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10"/>
        <w:gridCol w:w="1112"/>
        <w:gridCol w:w="987"/>
        <w:gridCol w:w="1066"/>
        <w:gridCol w:w="827"/>
        <w:gridCol w:w="701"/>
      </w:tblGrid>
      <w:tr w:rsidR="000E095D" w:rsidRPr="009A77FC" w14:paraId="74BD86AC" w14:textId="77777777" w:rsidTr="00482B1B">
        <w:trPr>
          <w:trHeight w:val="525"/>
          <w:tblCellSpacing w:w="15" w:type="dxa"/>
          <w:jc w:val="center"/>
        </w:trPr>
        <w:tc>
          <w:tcPr>
            <w:tcW w:w="0" w:type="auto"/>
            <w:gridSpan w:val="6"/>
            <w:shd w:val="clear" w:color="auto" w:fill="ECEBEB"/>
            <w:vAlign w:val="center"/>
            <w:hideMark/>
          </w:tcPr>
          <w:p w14:paraId="595A3559" w14:textId="77777777" w:rsidR="000E095D" w:rsidRPr="009A77FC" w:rsidRDefault="000E095D" w:rsidP="00482B1B">
            <w:pPr>
              <w:spacing w:after="0" w:line="240" w:lineRule="auto"/>
              <w:jc w:val="center"/>
              <w:rPr>
                <w:rFonts w:ascii="Times New Roman" w:eastAsia="Times New Roman" w:hAnsi="Times New Roman"/>
                <w:b/>
                <w:bCs/>
                <w:sz w:val="24"/>
                <w:szCs w:val="24"/>
                <w:lang w:val="en-US"/>
              </w:rPr>
            </w:pPr>
            <w:r w:rsidRPr="009A77FC">
              <w:rPr>
                <w:rFonts w:ascii="Times New Roman" w:eastAsia="Times New Roman" w:hAnsi="Times New Roman"/>
                <w:b/>
                <w:bCs/>
                <w:sz w:val="24"/>
                <w:szCs w:val="24"/>
                <w:lang w:val="en-US"/>
              </w:rPr>
              <w:t xml:space="preserve">COURSE INFORMATON </w:t>
            </w:r>
          </w:p>
        </w:tc>
      </w:tr>
      <w:tr w:rsidR="000E095D" w:rsidRPr="009A77FC" w14:paraId="746029D9" w14:textId="77777777" w:rsidTr="00482B1B">
        <w:trPr>
          <w:trHeight w:val="450"/>
          <w:tblCellSpacing w:w="15" w:type="dxa"/>
          <w:jc w:val="center"/>
        </w:trPr>
        <w:tc>
          <w:tcPr>
            <w:tcW w:w="2334" w:type="pct"/>
            <w:tcBorders>
              <w:bottom w:val="single" w:sz="6" w:space="0" w:color="CCCCCC"/>
            </w:tcBorders>
            <w:shd w:val="clear" w:color="auto" w:fill="FFFFFF"/>
            <w:tcMar>
              <w:top w:w="15" w:type="dxa"/>
              <w:left w:w="75" w:type="dxa"/>
              <w:bottom w:w="15" w:type="dxa"/>
              <w:right w:w="15" w:type="dxa"/>
            </w:tcMar>
            <w:vAlign w:val="center"/>
            <w:hideMark/>
          </w:tcPr>
          <w:p w14:paraId="25E4718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Title</w:t>
            </w:r>
          </w:p>
        </w:tc>
        <w:tc>
          <w:tcPr>
            <w:tcW w:w="637" w:type="pct"/>
            <w:tcBorders>
              <w:bottom w:val="single" w:sz="6" w:space="0" w:color="CCCCCC"/>
            </w:tcBorders>
            <w:shd w:val="clear" w:color="auto" w:fill="FFFFFF"/>
            <w:tcMar>
              <w:top w:w="15" w:type="dxa"/>
              <w:left w:w="75" w:type="dxa"/>
              <w:bottom w:w="15" w:type="dxa"/>
              <w:right w:w="15" w:type="dxa"/>
            </w:tcMar>
            <w:vAlign w:val="center"/>
            <w:hideMark/>
          </w:tcPr>
          <w:p w14:paraId="47E49B1E"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1F9B87"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9E446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B35D17"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07193D"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ECTS</w:t>
            </w:r>
          </w:p>
        </w:tc>
      </w:tr>
      <w:tr w:rsidR="000E095D" w:rsidRPr="009A77FC" w14:paraId="41C204DC" w14:textId="77777777" w:rsidTr="00482B1B">
        <w:trPr>
          <w:trHeight w:val="375"/>
          <w:tblCellSpacing w:w="15" w:type="dxa"/>
          <w:jc w:val="center"/>
        </w:trPr>
        <w:tc>
          <w:tcPr>
            <w:tcW w:w="2334" w:type="pct"/>
            <w:tcBorders>
              <w:bottom w:val="single" w:sz="6" w:space="0" w:color="CCCCCC"/>
            </w:tcBorders>
            <w:shd w:val="clear" w:color="auto" w:fill="FFFFFF"/>
            <w:tcMar>
              <w:top w:w="15" w:type="dxa"/>
              <w:left w:w="75" w:type="dxa"/>
              <w:bottom w:w="15" w:type="dxa"/>
              <w:right w:w="15" w:type="dxa"/>
            </w:tcMar>
            <w:vAlign w:val="center"/>
            <w:hideMark/>
          </w:tcPr>
          <w:p w14:paraId="2832713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INTRODUCTION TO CULTURAL ANTHROPOLOGY</w:t>
            </w:r>
          </w:p>
        </w:tc>
        <w:tc>
          <w:tcPr>
            <w:tcW w:w="637" w:type="pct"/>
            <w:tcBorders>
              <w:bottom w:val="single" w:sz="6" w:space="0" w:color="CCCCCC"/>
            </w:tcBorders>
            <w:shd w:val="clear" w:color="auto" w:fill="FFFFFF"/>
            <w:tcMar>
              <w:top w:w="15" w:type="dxa"/>
              <w:left w:w="75" w:type="dxa"/>
              <w:bottom w:w="15" w:type="dxa"/>
              <w:right w:w="15" w:type="dxa"/>
            </w:tcMar>
            <w:vAlign w:val="center"/>
            <w:hideMark/>
          </w:tcPr>
          <w:p w14:paraId="322EA09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ANT 101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D4085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4FD32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6392AC"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EA9B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r>
    </w:tbl>
    <w:p w14:paraId="4B413FEB"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0E095D" w:rsidRPr="009A77FC" w14:paraId="6F6C8097" w14:textId="77777777" w:rsidTr="00482B1B">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13DE59A"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9E0682"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bl>
    <w:p w14:paraId="308E191E"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0E095D" w:rsidRPr="009A77FC" w14:paraId="56D1CD4A" w14:textId="77777777" w:rsidTr="00482B1B">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56665BE7"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E09C1D"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English</w:t>
            </w:r>
          </w:p>
        </w:tc>
      </w:tr>
      <w:tr w:rsidR="000E095D" w:rsidRPr="009A77FC" w14:paraId="572A253E"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BD7808"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B2B72E" w14:textId="77777777" w:rsidR="000E095D" w:rsidRPr="009A77FC" w:rsidRDefault="000E095D" w:rsidP="00482B1B">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Undergraduate</w:t>
            </w:r>
          </w:p>
        </w:tc>
      </w:tr>
      <w:tr w:rsidR="000E095D" w:rsidRPr="009A77FC" w14:paraId="14649C68"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E3AAF2"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21BD36"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Compulsory</w:t>
            </w:r>
          </w:p>
        </w:tc>
      </w:tr>
      <w:tr w:rsidR="000E095D" w:rsidRPr="009A77FC" w14:paraId="74FECD3B"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D108C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4BF4E5"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r w:rsidR="00303B6A">
              <w:rPr>
                <w:rFonts w:ascii="Times New Roman" w:eastAsia="Times New Roman" w:hAnsi="Times New Roman"/>
                <w:sz w:val="24"/>
                <w:szCs w:val="24"/>
                <w:lang w:val="en-US"/>
              </w:rPr>
              <w:t xml:space="preserve"> Assist. Prof. A. Hilal Tuztaş Horzumlu</w:t>
            </w:r>
          </w:p>
        </w:tc>
      </w:tr>
      <w:tr w:rsidR="000E095D" w:rsidRPr="009A77FC" w14:paraId="655BC1B4"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143AAE"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1C14E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r w:rsidR="00303B6A">
              <w:rPr>
                <w:rFonts w:ascii="Times New Roman" w:eastAsia="Times New Roman" w:hAnsi="Times New Roman"/>
                <w:sz w:val="24"/>
                <w:szCs w:val="24"/>
                <w:lang w:val="en-US"/>
              </w:rPr>
              <w:t xml:space="preserve"> Assist. Prof. A. Hilal Tuztaş Horzumlu</w:t>
            </w:r>
          </w:p>
        </w:tc>
      </w:tr>
      <w:tr w:rsidR="000E095D" w:rsidRPr="009A77FC" w14:paraId="16AFBB43"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230F07"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0443F4"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r w:rsidR="000E095D" w:rsidRPr="009A77FC" w14:paraId="41671A53"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AFC816"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9BF085" w14:textId="77777777" w:rsidR="000E095D" w:rsidRPr="009A77FC" w:rsidRDefault="000E095D" w:rsidP="00482B1B">
            <w:pPr>
              <w:spacing w:after="0" w:line="240" w:lineRule="auto"/>
              <w:jc w:val="both"/>
              <w:rPr>
                <w:rFonts w:ascii="Times New Roman" w:hAnsi="Times New Roman"/>
                <w:sz w:val="24"/>
                <w:szCs w:val="24"/>
                <w:lang w:val="en-US"/>
              </w:rPr>
            </w:pPr>
            <w:r w:rsidRPr="009A77FC">
              <w:rPr>
                <w:rFonts w:ascii="Times New Roman" w:hAnsi="Times New Roman"/>
                <w:sz w:val="24"/>
                <w:szCs w:val="24"/>
                <w:lang w:val="en-US"/>
              </w:rPr>
              <w:t>The aim of the course is to introduce the students to the basic concepts and themes of cultural anthropology, and to explain how anthropology analyses western and non-western societies.</w:t>
            </w:r>
          </w:p>
        </w:tc>
      </w:tr>
      <w:tr w:rsidR="000E095D" w:rsidRPr="009A77FC" w14:paraId="57F630D7"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69AD3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278A6D" w14:textId="77777777" w:rsidR="000E095D" w:rsidRPr="009A77FC" w:rsidRDefault="000E095D" w:rsidP="00482B1B">
            <w:pPr>
              <w:spacing w:after="0" w:line="240" w:lineRule="auto"/>
              <w:jc w:val="both"/>
              <w:rPr>
                <w:rFonts w:ascii="Times New Roman" w:hAnsi="Times New Roman"/>
                <w:sz w:val="24"/>
                <w:szCs w:val="24"/>
                <w:lang w:val="en-US"/>
              </w:rPr>
            </w:pPr>
            <w:r w:rsidRPr="009A77FC">
              <w:rPr>
                <w:rFonts w:ascii="Times New Roman" w:hAnsi="Times New Roman"/>
                <w:sz w:val="24"/>
                <w:szCs w:val="24"/>
                <w:lang w:val="en-US"/>
              </w:rPr>
              <w:t>Culture and individual relations, adaptation, main theories in anthropology, kinship, marriage and the social functions of family, gender constructions and their perceptions in different societies, social dimensions of inequality, colonialism, globalization and cultural hybridization.</w:t>
            </w:r>
          </w:p>
        </w:tc>
      </w:tr>
    </w:tbl>
    <w:p w14:paraId="1ABC9F9E"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7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89"/>
        <w:gridCol w:w="1093"/>
        <w:gridCol w:w="1320"/>
        <w:gridCol w:w="1314"/>
      </w:tblGrid>
      <w:tr w:rsidR="000E095D" w:rsidRPr="009A77FC" w14:paraId="30A39632" w14:textId="77777777" w:rsidTr="00482B1B">
        <w:trPr>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51443F5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622" w:type="pct"/>
            <w:tcBorders>
              <w:bottom w:val="single" w:sz="6" w:space="0" w:color="CCCCCC"/>
            </w:tcBorders>
            <w:shd w:val="clear" w:color="auto" w:fill="FFFFFF"/>
          </w:tcPr>
          <w:p w14:paraId="42400A96" w14:textId="77777777" w:rsidR="000E095D" w:rsidRPr="009A77FC" w:rsidRDefault="000E095D" w:rsidP="00482B1B">
            <w:pPr>
              <w:spacing w:after="0" w:line="240" w:lineRule="atLeast"/>
              <w:jc w:val="center"/>
              <w:rPr>
                <w:rFonts w:ascii="Times New Roman" w:eastAsia="Times New Roman" w:hAnsi="Times New Roman"/>
                <w:b/>
                <w:bCs/>
                <w:sz w:val="24"/>
                <w:szCs w:val="24"/>
                <w:lang w:val="en-US"/>
              </w:rPr>
            </w:pPr>
            <w:r w:rsidRPr="009A77FC">
              <w:rPr>
                <w:rFonts w:ascii="Times New Roman" w:eastAsia="Times New Roman" w:hAnsi="Times New Roman"/>
                <w:b/>
                <w:bCs/>
                <w:sz w:val="24"/>
                <w:szCs w:val="24"/>
                <w:lang w:val="en-US"/>
              </w:rPr>
              <w:t xml:space="preserve">Program </w:t>
            </w:r>
          </w:p>
          <w:p w14:paraId="2DE2E5A0" w14:textId="77777777" w:rsidR="000E095D" w:rsidRPr="009A77FC" w:rsidRDefault="000E095D" w:rsidP="00482B1B">
            <w:pPr>
              <w:spacing w:after="0" w:line="240" w:lineRule="auto"/>
              <w:jc w:val="center"/>
              <w:rPr>
                <w:rFonts w:ascii="Times New Roman" w:eastAsia="Times New Roman" w:hAnsi="Times New Roman"/>
                <w:b/>
                <w:bCs/>
                <w:sz w:val="24"/>
                <w:szCs w:val="24"/>
                <w:lang w:val="en-US"/>
              </w:rPr>
            </w:pPr>
            <w:r w:rsidRPr="009A77FC">
              <w:rPr>
                <w:rFonts w:ascii="Times New Roman" w:eastAsia="Times New Roman" w:hAnsi="Times New Roman"/>
                <w:b/>
                <w:bCs/>
                <w:sz w:val="24"/>
                <w:szCs w:val="24"/>
                <w:lang w:val="en-US"/>
              </w:rPr>
              <w:t>Learning Outcomes</w:t>
            </w: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748FE963"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Teaching Methods</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4FF978FE"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 Methods</w:t>
            </w:r>
          </w:p>
        </w:tc>
      </w:tr>
      <w:tr w:rsidR="000E095D" w:rsidRPr="009A77FC" w14:paraId="100CC0C8"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0EC5C18D"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1) Explains what cultural anthropology is and how it analyses cultures.</w:t>
            </w:r>
          </w:p>
        </w:tc>
        <w:tc>
          <w:tcPr>
            <w:tcW w:w="622" w:type="pct"/>
            <w:tcBorders>
              <w:bottom w:val="single" w:sz="6" w:space="0" w:color="CCCCCC"/>
            </w:tcBorders>
            <w:shd w:val="clear" w:color="auto" w:fill="FFFFFF"/>
          </w:tcPr>
          <w:p w14:paraId="539EF957"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14D06483"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1,5,8</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19ACAA44"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w:t>
            </w:r>
          </w:p>
        </w:tc>
      </w:tr>
      <w:tr w:rsidR="000E095D" w:rsidRPr="009A77FC" w14:paraId="0A2E5D61"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544C7679"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2) Discusses the concept of “culture”.</w:t>
            </w:r>
          </w:p>
        </w:tc>
        <w:tc>
          <w:tcPr>
            <w:tcW w:w="622" w:type="pct"/>
            <w:tcBorders>
              <w:bottom w:val="single" w:sz="6" w:space="0" w:color="CCCCCC"/>
            </w:tcBorders>
            <w:shd w:val="clear" w:color="auto" w:fill="FFFFFF"/>
          </w:tcPr>
          <w:p w14:paraId="1469D42E"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3AFDA27B"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1,5</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2F4F243F"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w:t>
            </w:r>
          </w:p>
        </w:tc>
      </w:tr>
      <w:tr w:rsidR="000E095D" w:rsidRPr="009A77FC" w14:paraId="5D158AE2"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2FC11992"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3) Explains the scientific methodology of anthropology.</w:t>
            </w:r>
          </w:p>
        </w:tc>
        <w:tc>
          <w:tcPr>
            <w:tcW w:w="622" w:type="pct"/>
            <w:tcBorders>
              <w:bottom w:val="single" w:sz="6" w:space="0" w:color="CCCCCC"/>
            </w:tcBorders>
            <w:shd w:val="clear" w:color="auto" w:fill="FFFFFF"/>
          </w:tcPr>
          <w:p w14:paraId="1DFECCE2"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5306C195"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2,3,4,6,7,8,9</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453D55E8"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w:t>
            </w:r>
          </w:p>
        </w:tc>
      </w:tr>
      <w:tr w:rsidR="000E095D" w:rsidRPr="009A77FC" w14:paraId="00667105"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1E7DE5A2"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4) Discusses how cultural milieu contributes to the shaping of individuals.</w:t>
            </w:r>
          </w:p>
        </w:tc>
        <w:tc>
          <w:tcPr>
            <w:tcW w:w="622" w:type="pct"/>
            <w:tcBorders>
              <w:bottom w:val="single" w:sz="6" w:space="0" w:color="CCCCCC"/>
            </w:tcBorders>
            <w:shd w:val="clear" w:color="auto" w:fill="FFFFFF"/>
          </w:tcPr>
          <w:p w14:paraId="5EDF300C"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33431F0B"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1,2,5,7,8</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310AA4F1"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w:t>
            </w:r>
          </w:p>
        </w:tc>
      </w:tr>
      <w:tr w:rsidR="000E095D" w:rsidRPr="009A77FC" w14:paraId="431A466A"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750A7A85"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5) Analyses the relations between kinship, marriage and culture.</w:t>
            </w:r>
          </w:p>
        </w:tc>
        <w:tc>
          <w:tcPr>
            <w:tcW w:w="622" w:type="pct"/>
            <w:tcBorders>
              <w:bottom w:val="single" w:sz="6" w:space="0" w:color="CCCCCC"/>
            </w:tcBorders>
            <w:shd w:val="clear" w:color="auto" w:fill="FFFFFF"/>
          </w:tcPr>
          <w:p w14:paraId="2E0B38E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7F91DBA3"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1,5,7</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19A3FC7F"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w:t>
            </w:r>
          </w:p>
        </w:tc>
      </w:tr>
      <w:tr w:rsidR="000E095D" w:rsidRPr="009A77FC" w14:paraId="4C995ED9"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hideMark/>
          </w:tcPr>
          <w:p w14:paraId="620C25C6"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6) Discusses sex and gender roles, inequalities between genders, and their cultural dimensions.</w:t>
            </w:r>
          </w:p>
        </w:tc>
        <w:tc>
          <w:tcPr>
            <w:tcW w:w="622" w:type="pct"/>
            <w:tcBorders>
              <w:bottom w:val="single" w:sz="6" w:space="0" w:color="CCCCCC"/>
            </w:tcBorders>
            <w:shd w:val="clear" w:color="auto" w:fill="FFFFFF"/>
          </w:tcPr>
          <w:p w14:paraId="071211E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hideMark/>
          </w:tcPr>
          <w:p w14:paraId="5B45466C"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1,2,4,5,7</w:t>
            </w:r>
          </w:p>
        </w:tc>
        <w:tc>
          <w:tcPr>
            <w:tcW w:w="733" w:type="pct"/>
            <w:tcBorders>
              <w:bottom w:val="single" w:sz="6" w:space="0" w:color="CCCCCC"/>
            </w:tcBorders>
            <w:shd w:val="clear" w:color="auto" w:fill="FFFFFF"/>
            <w:tcMar>
              <w:top w:w="15" w:type="dxa"/>
              <w:left w:w="75" w:type="dxa"/>
              <w:bottom w:w="15" w:type="dxa"/>
              <w:right w:w="15" w:type="dxa"/>
            </w:tcMar>
            <w:vAlign w:val="center"/>
            <w:hideMark/>
          </w:tcPr>
          <w:p w14:paraId="0BAB7AF9"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1,2,3,4</w:t>
            </w:r>
          </w:p>
        </w:tc>
      </w:tr>
      <w:tr w:rsidR="000E095D" w:rsidRPr="009A77FC" w14:paraId="21672123" w14:textId="77777777" w:rsidTr="00482B1B">
        <w:trPr>
          <w:trHeight w:val="450"/>
          <w:tblCellSpacing w:w="15" w:type="dxa"/>
          <w:jc w:val="center"/>
        </w:trPr>
        <w:tc>
          <w:tcPr>
            <w:tcW w:w="2817" w:type="pct"/>
            <w:tcBorders>
              <w:bottom w:val="single" w:sz="6" w:space="0" w:color="CCCCCC"/>
            </w:tcBorders>
            <w:shd w:val="clear" w:color="auto" w:fill="FFFFFF"/>
            <w:tcMar>
              <w:top w:w="15" w:type="dxa"/>
              <w:left w:w="75" w:type="dxa"/>
              <w:bottom w:w="15" w:type="dxa"/>
              <w:right w:w="15" w:type="dxa"/>
            </w:tcMar>
            <w:vAlign w:val="center"/>
          </w:tcPr>
          <w:p w14:paraId="32D8941B"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lastRenderedPageBreak/>
              <w:t xml:space="preserve">7) Discusses the effects of colonialism and globalization.  </w:t>
            </w:r>
          </w:p>
        </w:tc>
        <w:tc>
          <w:tcPr>
            <w:tcW w:w="622" w:type="pct"/>
            <w:tcBorders>
              <w:bottom w:val="single" w:sz="6" w:space="0" w:color="CCCCCC"/>
            </w:tcBorders>
            <w:shd w:val="clear" w:color="auto" w:fill="FFFFFF"/>
          </w:tcPr>
          <w:p w14:paraId="39B6B184"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743" w:type="pct"/>
            <w:tcBorders>
              <w:bottom w:val="single" w:sz="6" w:space="0" w:color="CCCCCC"/>
            </w:tcBorders>
            <w:shd w:val="clear" w:color="auto" w:fill="FFFFFF"/>
            <w:tcMar>
              <w:top w:w="15" w:type="dxa"/>
              <w:left w:w="75" w:type="dxa"/>
              <w:bottom w:w="15" w:type="dxa"/>
              <w:right w:w="15" w:type="dxa"/>
            </w:tcMar>
            <w:vAlign w:val="center"/>
          </w:tcPr>
          <w:p w14:paraId="30C4E966"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1,2,5,6,7</w:t>
            </w:r>
          </w:p>
        </w:tc>
        <w:tc>
          <w:tcPr>
            <w:tcW w:w="733" w:type="pct"/>
            <w:tcBorders>
              <w:bottom w:val="single" w:sz="6" w:space="0" w:color="CCCCCC"/>
            </w:tcBorders>
            <w:shd w:val="clear" w:color="auto" w:fill="FFFFFF"/>
            <w:tcMar>
              <w:top w:w="15" w:type="dxa"/>
              <w:left w:w="75" w:type="dxa"/>
              <w:bottom w:w="15" w:type="dxa"/>
              <w:right w:w="15" w:type="dxa"/>
            </w:tcMar>
            <w:vAlign w:val="center"/>
          </w:tcPr>
          <w:p w14:paraId="0D3ABCBC" w14:textId="77777777" w:rsidR="000E095D" w:rsidRPr="009A77FC" w:rsidRDefault="000E095D" w:rsidP="00482B1B">
            <w:pPr>
              <w:spacing w:after="0" w:line="240" w:lineRule="auto"/>
              <w:jc w:val="center"/>
              <w:rPr>
                <w:rFonts w:ascii="Times New Roman" w:hAnsi="Times New Roman"/>
                <w:sz w:val="24"/>
                <w:szCs w:val="24"/>
                <w:lang w:val="en-US"/>
              </w:rPr>
            </w:pPr>
            <w:r w:rsidRPr="009A77FC">
              <w:rPr>
                <w:rFonts w:ascii="Times New Roman" w:hAnsi="Times New Roman"/>
                <w:sz w:val="24"/>
                <w:szCs w:val="24"/>
                <w:lang w:val="en-US"/>
              </w:rPr>
              <w:t>1,2,3, 4</w:t>
            </w:r>
          </w:p>
        </w:tc>
      </w:tr>
    </w:tbl>
    <w:p w14:paraId="0C6EEEF8"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0E095D" w:rsidRPr="009A77FC" w14:paraId="26B43EF3"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6D25CDD"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4149AD"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 Lecture, 2: Question-Answer, 3: Discussion 4: Simulation 5: Case Study</w:t>
            </w:r>
          </w:p>
        </w:tc>
      </w:tr>
      <w:tr w:rsidR="000E095D" w:rsidRPr="009A77FC" w14:paraId="6436F3A4"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BDFC698"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D298A7"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 Testing, B: Multiple Choice C: Homework D: Fill in the blanks E: True or false F: Oral exam G: Portfolio</w:t>
            </w:r>
          </w:p>
        </w:tc>
      </w:tr>
    </w:tbl>
    <w:p w14:paraId="2B2DC488"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4332"/>
        <w:gridCol w:w="3644"/>
      </w:tblGrid>
      <w:tr w:rsidR="000E095D" w:rsidRPr="009A77FC" w14:paraId="4E549AAD" w14:textId="77777777" w:rsidTr="00482B1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15D959BE"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CONTENT</w:t>
            </w:r>
          </w:p>
        </w:tc>
      </w:tr>
      <w:tr w:rsidR="000E095D" w:rsidRPr="009A77FC" w14:paraId="3687342E" w14:textId="77777777" w:rsidTr="00482B1B">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1EBEB1B9"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Week</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14B4B5A4"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Topics</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73A9073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Study Materials</w:t>
            </w:r>
          </w:p>
        </w:tc>
      </w:tr>
      <w:tr w:rsidR="000E095D" w:rsidRPr="009A77FC" w14:paraId="0133E1F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E9A924"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4E0AC183"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INTRODUCTION</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0DAEAD1D"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58ABC93B"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6F9B11"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5A9C9DB6"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SUBDISCIPLINES OF ANTHROPOLOGY</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455B3FCF"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52308249"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53BEE3"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14CEFE3B"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METHODOLOGY</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63FBE942"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6C18694D"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30748"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513B2A0D"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CULTURE AND INDIVIDUAL</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65C906D8"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707AF89A"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8CB132"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5376BFAD"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CULTURE AND INDIVIDUAL</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0DA43B13"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1D86D92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A02EB2"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742C3B27"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SOCIAL FOUNDATIONS OF KINSHIP</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5FE634DD"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08DD3E1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448E78"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361A7660"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MIDTERM</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303C001E"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62324CA2"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A2CA60"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423A8131"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SOCIAL FOUNDATIONS OF MARRIAGE</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597B171B"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1FA47B4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2DD49"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6EE00BB7"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SOCIAL FOUNDATIONS OF MARRIAGE</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242E4F49"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63F71C79"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1987B8"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6278512B"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SOCIAL FOUNDATIONS OF FAMILY</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3CCEC8B8"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2D1618F2"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0C41CC"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11</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634501E7"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GENDER ROLES AND SOCIETY</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6966F01B"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0D76C976"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C7CD49"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631B4D66"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DIMENSIONS OF INEQUALITY</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297520C4"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3BDFF0EE"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1B6792"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33610C41"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COLONIALISM</w:t>
            </w:r>
          </w:p>
        </w:tc>
        <w:tc>
          <w:tcPr>
            <w:tcW w:w="2074" w:type="pct"/>
            <w:tcBorders>
              <w:bottom w:val="single" w:sz="6" w:space="0" w:color="CCCCCC"/>
            </w:tcBorders>
            <w:shd w:val="clear" w:color="auto" w:fill="FFFFFF"/>
            <w:tcMar>
              <w:top w:w="15" w:type="dxa"/>
              <w:left w:w="75" w:type="dxa"/>
              <w:bottom w:w="15" w:type="dxa"/>
              <w:right w:w="15" w:type="dxa"/>
            </w:tcMar>
            <w:vAlign w:val="center"/>
          </w:tcPr>
          <w:p w14:paraId="2D1FE6A4"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2B42D665" w14:textId="77777777" w:rsidTr="00482B1B">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192A9BA7"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2479" w:type="pct"/>
            <w:shd w:val="clear" w:color="auto" w:fill="FFFFFF"/>
            <w:tcMar>
              <w:top w:w="15" w:type="dxa"/>
              <w:left w:w="75" w:type="dxa"/>
              <w:bottom w:w="15" w:type="dxa"/>
              <w:right w:w="15" w:type="dxa"/>
            </w:tcMar>
            <w:vAlign w:val="center"/>
            <w:hideMark/>
          </w:tcPr>
          <w:p w14:paraId="12A20A32"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FOUNDATIONS OF GLOBALIZATION</w:t>
            </w:r>
          </w:p>
        </w:tc>
        <w:tc>
          <w:tcPr>
            <w:tcW w:w="2074" w:type="pct"/>
            <w:shd w:val="clear" w:color="auto" w:fill="FFFFFF"/>
            <w:tcMar>
              <w:top w:w="15" w:type="dxa"/>
              <w:left w:w="75" w:type="dxa"/>
              <w:bottom w:w="15" w:type="dxa"/>
              <w:right w:w="15" w:type="dxa"/>
            </w:tcMar>
            <w:vAlign w:val="center"/>
          </w:tcPr>
          <w:p w14:paraId="6D6DE04D" w14:textId="77777777" w:rsidR="000E095D" w:rsidRPr="009A77FC" w:rsidRDefault="000E095D" w:rsidP="00482B1B">
            <w:pPr>
              <w:spacing w:after="0" w:line="240" w:lineRule="auto"/>
              <w:rPr>
                <w:rFonts w:ascii="Times New Roman" w:hAnsi="Times New Roman"/>
                <w:sz w:val="24"/>
                <w:szCs w:val="24"/>
                <w:lang w:val="en-US"/>
              </w:rPr>
            </w:pPr>
          </w:p>
        </w:tc>
      </w:tr>
      <w:tr w:rsidR="000E095D" w:rsidRPr="009A77FC" w14:paraId="1FBBCF3A" w14:textId="77777777" w:rsidTr="00482B1B">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3E27B43D"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2479" w:type="pct"/>
            <w:shd w:val="clear" w:color="auto" w:fill="FFFFFF"/>
            <w:tcMar>
              <w:top w:w="15" w:type="dxa"/>
              <w:left w:w="75" w:type="dxa"/>
              <w:bottom w:w="15" w:type="dxa"/>
              <w:right w:w="15" w:type="dxa"/>
            </w:tcMar>
            <w:vAlign w:val="center"/>
            <w:hideMark/>
          </w:tcPr>
          <w:p w14:paraId="143A4FF2"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FINAL</w:t>
            </w:r>
          </w:p>
        </w:tc>
        <w:tc>
          <w:tcPr>
            <w:tcW w:w="2074" w:type="pct"/>
            <w:shd w:val="clear" w:color="auto" w:fill="FFFFFF"/>
            <w:tcMar>
              <w:top w:w="15" w:type="dxa"/>
              <w:left w:w="75" w:type="dxa"/>
              <w:bottom w:w="15" w:type="dxa"/>
              <w:right w:w="15" w:type="dxa"/>
            </w:tcMar>
            <w:vAlign w:val="center"/>
            <w:hideMark/>
          </w:tcPr>
          <w:p w14:paraId="1C19AAD8" w14:textId="77777777" w:rsidR="000E095D" w:rsidRPr="009A77FC" w:rsidRDefault="000E095D" w:rsidP="00482B1B">
            <w:pPr>
              <w:spacing w:after="0" w:line="240" w:lineRule="auto"/>
              <w:rPr>
                <w:rFonts w:ascii="Times New Roman" w:hAnsi="Times New Roman"/>
                <w:sz w:val="24"/>
                <w:szCs w:val="24"/>
                <w:lang w:val="en-US"/>
              </w:rPr>
            </w:pPr>
          </w:p>
        </w:tc>
      </w:tr>
    </w:tbl>
    <w:p w14:paraId="0309A4BD"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0E095D" w:rsidRPr="009A77FC" w14:paraId="6B1BB28D" w14:textId="77777777" w:rsidTr="00482B1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40190C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RECOMMENDED SOURCES</w:t>
            </w:r>
          </w:p>
        </w:tc>
      </w:tr>
      <w:tr w:rsidR="000E095D" w:rsidRPr="009A77FC" w14:paraId="3D31BA08" w14:textId="77777777" w:rsidTr="00482B1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209DCC07"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A8E54F"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Bates, Daniel. 1974. Normative and Alternative Systems of Marriage Among the Yörüks of SouthEastern Turkey, Hunter College, CUNY</w:t>
            </w:r>
          </w:p>
          <w:p w14:paraId="4A71ED74"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Bates, Daniel and Plog, Fred. 1990. Cultural Anthropology, New York: McGraw Hills</w:t>
            </w:r>
          </w:p>
          <w:p w14:paraId="0FAF483F"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Keesing, Roger. 1981. Cultural Anthropology, Holt, Rinehart and Winston</w:t>
            </w:r>
          </w:p>
          <w:p w14:paraId="527348D7"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lastRenderedPageBreak/>
              <w:t>Keesing, R. M. And Strathern A. J. 1998. Cultural Anthropology: A Contemporary Perspective, CA: Wadsworth/Thomson Learning</w:t>
            </w:r>
          </w:p>
          <w:p w14:paraId="2BBE4389"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Nanda, Serena and Warms, Richard L. 1998. Cultural Anthropology, New York: West/Wadsworth</w:t>
            </w:r>
          </w:p>
        </w:tc>
      </w:tr>
      <w:tr w:rsidR="000E095D" w:rsidRPr="009A77FC" w14:paraId="16A2C612"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BAA7E3"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C78749"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Schiltz Emily A. And Lavenda Robert H. 2005. Cultural Anthropology: A Perspective on the Human Condition, New York: Oxford University Press</w:t>
            </w:r>
          </w:p>
          <w:p w14:paraId="179DAA81"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Wolf, Arthur, 1972. Childhood Association and Sexual Attraction: A Further Test of the Westermarck Hypothesis, in American Anthropologist, V.70</w:t>
            </w:r>
          </w:p>
        </w:tc>
      </w:tr>
    </w:tbl>
    <w:p w14:paraId="7D9564A5"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0E095D" w:rsidRPr="009A77FC" w14:paraId="13264BBF" w14:textId="77777777" w:rsidTr="00482B1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743126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MATERIAL SHARING</w:t>
            </w:r>
          </w:p>
        </w:tc>
      </w:tr>
      <w:tr w:rsidR="000E095D" w:rsidRPr="009A77FC" w14:paraId="31B3B1F0" w14:textId="77777777" w:rsidTr="00482B1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F348CB1"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0645E1"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All bibliography, presentations by the students</w:t>
            </w:r>
          </w:p>
        </w:tc>
      </w:tr>
      <w:tr w:rsidR="000E095D" w:rsidRPr="009A77FC" w14:paraId="39CB420F"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BE1EED"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B542A9"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5F3E7240"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B20C3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8C9BB6" w14:textId="77777777" w:rsidR="000E095D" w:rsidRPr="009A77FC" w:rsidRDefault="000E095D" w:rsidP="00482B1B">
            <w:pPr>
              <w:spacing w:after="0" w:line="240" w:lineRule="auto"/>
              <w:rPr>
                <w:rFonts w:ascii="Times New Roman" w:eastAsia="Times New Roman" w:hAnsi="Times New Roman"/>
                <w:sz w:val="24"/>
                <w:szCs w:val="24"/>
                <w:lang w:val="en-US"/>
              </w:rPr>
            </w:pPr>
          </w:p>
        </w:tc>
      </w:tr>
    </w:tbl>
    <w:p w14:paraId="79B1F8FB"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0E095D" w:rsidRPr="009A77FC" w14:paraId="7A219761" w14:textId="77777777" w:rsidTr="00482B1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BA9BF6D"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w:t>
            </w:r>
          </w:p>
        </w:tc>
      </w:tr>
      <w:tr w:rsidR="000E095D" w:rsidRPr="009A77FC" w14:paraId="1322525D"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B95BD2"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048398"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39453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PERCENTAGE</w:t>
            </w:r>
          </w:p>
        </w:tc>
      </w:tr>
      <w:tr w:rsidR="000E095D" w:rsidRPr="009A77FC" w14:paraId="19FFDE81"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6BE7069"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EB2F94"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8D2CE3"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40</w:t>
            </w:r>
          </w:p>
        </w:tc>
      </w:tr>
      <w:tr w:rsidR="000E095D" w:rsidRPr="009A77FC" w14:paraId="7EFA070A"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807ACC5"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Assignment, presentations, attendance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BB3F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B4FA7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r>
      <w:tr w:rsidR="000E095D" w:rsidRPr="009A77FC" w14:paraId="3021F7F1"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8ECF9FA"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3EC2AA"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BEBB3E"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50</w:t>
            </w:r>
          </w:p>
        </w:tc>
      </w:tr>
      <w:tr w:rsidR="000E095D" w:rsidRPr="009A77FC" w14:paraId="19551DC1"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23197CB"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991169"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3DD65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r w:rsidR="000E095D" w:rsidRPr="009A77FC" w14:paraId="2568883D"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1632D89"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D6C900"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E9AB97"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40</w:t>
            </w:r>
          </w:p>
        </w:tc>
      </w:tr>
      <w:tr w:rsidR="000E095D" w:rsidRPr="009A77FC" w14:paraId="776C620A"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63F5178"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25431C"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8C4CD5"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60</w:t>
            </w:r>
          </w:p>
        </w:tc>
      </w:tr>
      <w:tr w:rsidR="000E095D" w:rsidRPr="009A77FC" w14:paraId="751CE05D"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3FA1199"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81C6B6"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B133CC"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bl>
    <w:p w14:paraId="6FD84605"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0E095D" w:rsidRPr="009A77FC" w14:paraId="73557C39"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7031FEE"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ECDFE1"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Expertise/Field Courses</w:t>
            </w:r>
          </w:p>
        </w:tc>
      </w:tr>
    </w:tbl>
    <w:p w14:paraId="318B8D78"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900"/>
        <w:gridCol w:w="256"/>
        <w:gridCol w:w="256"/>
        <w:gridCol w:w="256"/>
        <w:gridCol w:w="256"/>
        <w:gridCol w:w="256"/>
        <w:gridCol w:w="89"/>
      </w:tblGrid>
      <w:tr w:rsidR="000E095D" w:rsidRPr="009A77FC" w14:paraId="2909D077" w14:textId="77777777" w:rsidTr="00482B1B">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51BF0AB0"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COURSE'S CONTRIBUTION TO PROGRAM</w:t>
            </w:r>
          </w:p>
        </w:tc>
      </w:tr>
      <w:tr w:rsidR="000E095D" w:rsidRPr="009A77FC" w14:paraId="34548430" w14:textId="77777777" w:rsidTr="00482B1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788F267D"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26C491A2"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5E13B004"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Contribution</w:t>
            </w:r>
          </w:p>
        </w:tc>
      </w:tr>
      <w:tr w:rsidR="000E095D" w:rsidRPr="009A77FC" w14:paraId="43ABFD01" w14:textId="77777777" w:rsidTr="00482B1B">
        <w:trPr>
          <w:tblCellSpacing w:w="15" w:type="dxa"/>
          <w:jc w:val="center"/>
        </w:trPr>
        <w:tc>
          <w:tcPr>
            <w:tcW w:w="0" w:type="auto"/>
            <w:vMerge/>
            <w:tcBorders>
              <w:bottom w:val="single" w:sz="6" w:space="0" w:color="CCCCCC"/>
            </w:tcBorders>
            <w:shd w:val="clear" w:color="auto" w:fill="ECEBEB"/>
            <w:vAlign w:val="center"/>
            <w:hideMark/>
          </w:tcPr>
          <w:p w14:paraId="295FED25" w14:textId="77777777" w:rsidR="000E095D" w:rsidRPr="009A77FC" w:rsidRDefault="000E095D" w:rsidP="00482B1B">
            <w:pPr>
              <w:spacing w:after="0" w:line="240" w:lineRule="auto"/>
              <w:rPr>
                <w:rFonts w:ascii="Times New Roman" w:eastAsia="Times New Roman" w:hAnsi="Times New Roman"/>
                <w:sz w:val="24"/>
                <w:szCs w:val="24"/>
                <w:lang w:val="en-US"/>
              </w:rPr>
            </w:pPr>
          </w:p>
        </w:tc>
        <w:tc>
          <w:tcPr>
            <w:tcW w:w="0" w:type="auto"/>
            <w:vMerge/>
            <w:tcBorders>
              <w:bottom w:val="single" w:sz="6" w:space="0" w:color="CCCCCC"/>
            </w:tcBorders>
            <w:shd w:val="clear" w:color="auto" w:fill="ECEBEB"/>
            <w:vAlign w:val="center"/>
            <w:hideMark/>
          </w:tcPr>
          <w:p w14:paraId="601977C3" w14:textId="77777777" w:rsidR="000E095D" w:rsidRPr="009A77FC" w:rsidRDefault="000E095D" w:rsidP="00482B1B">
            <w:pPr>
              <w:spacing w:after="0" w:line="240" w:lineRule="auto"/>
              <w:rPr>
                <w:rFonts w:ascii="Times New Roman" w:eastAsia="Times New Roman" w:hAnsi="Times New Roman"/>
                <w:sz w:val="24"/>
                <w:szCs w:val="24"/>
                <w:lang w:val="en-US"/>
              </w:rPr>
            </w:pPr>
          </w:p>
        </w:tc>
        <w:tc>
          <w:tcPr>
            <w:tcW w:w="150" w:type="dxa"/>
            <w:tcBorders>
              <w:bottom w:val="single" w:sz="6" w:space="0" w:color="CCCCCC"/>
            </w:tcBorders>
            <w:shd w:val="clear" w:color="auto" w:fill="FFFFFF"/>
            <w:tcMar>
              <w:top w:w="15" w:type="dxa"/>
              <w:left w:w="75" w:type="dxa"/>
              <w:bottom w:w="15" w:type="dxa"/>
              <w:right w:w="15" w:type="dxa"/>
            </w:tcMar>
            <w:vAlign w:val="center"/>
            <w:hideMark/>
          </w:tcPr>
          <w:p w14:paraId="4C144D14"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150" w:type="dxa"/>
            <w:tcBorders>
              <w:bottom w:val="single" w:sz="6" w:space="0" w:color="CCCCCC"/>
            </w:tcBorders>
            <w:shd w:val="clear" w:color="auto" w:fill="FFFFFF"/>
            <w:tcMar>
              <w:top w:w="15" w:type="dxa"/>
              <w:left w:w="75" w:type="dxa"/>
              <w:bottom w:w="15" w:type="dxa"/>
              <w:right w:w="15" w:type="dxa"/>
            </w:tcMar>
            <w:vAlign w:val="center"/>
            <w:hideMark/>
          </w:tcPr>
          <w:p w14:paraId="41DDDEEB"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150" w:type="dxa"/>
            <w:tcBorders>
              <w:bottom w:val="single" w:sz="6" w:space="0" w:color="CCCCCC"/>
            </w:tcBorders>
            <w:shd w:val="clear" w:color="auto" w:fill="FFFFFF"/>
            <w:tcMar>
              <w:top w:w="15" w:type="dxa"/>
              <w:left w:w="75" w:type="dxa"/>
              <w:bottom w:w="15" w:type="dxa"/>
              <w:right w:w="15" w:type="dxa"/>
            </w:tcMar>
            <w:vAlign w:val="center"/>
            <w:hideMark/>
          </w:tcPr>
          <w:p w14:paraId="77BDB15D"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150" w:type="dxa"/>
            <w:tcBorders>
              <w:bottom w:val="single" w:sz="6" w:space="0" w:color="CCCCCC"/>
            </w:tcBorders>
            <w:shd w:val="clear" w:color="auto" w:fill="FFFFFF"/>
            <w:tcMar>
              <w:top w:w="15" w:type="dxa"/>
              <w:left w:w="75" w:type="dxa"/>
              <w:bottom w:w="15" w:type="dxa"/>
              <w:right w:w="15" w:type="dxa"/>
            </w:tcMar>
            <w:vAlign w:val="center"/>
            <w:hideMark/>
          </w:tcPr>
          <w:p w14:paraId="434A2E60"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150" w:type="dxa"/>
            <w:tcBorders>
              <w:bottom w:val="single" w:sz="6" w:space="0" w:color="CCCCCC"/>
            </w:tcBorders>
            <w:shd w:val="clear" w:color="auto" w:fill="FFFFFF"/>
            <w:tcMar>
              <w:top w:w="15" w:type="dxa"/>
              <w:left w:w="75" w:type="dxa"/>
              <w:bottom w:w="15" w:type="dxa"/>
              <w:right w:w="15" w:type="dxa"/>
            </w:tcMar>
            <w:vAlign w:val="center"/>
            <w:hideMark/>
          </w:tcPr>
          <w:p w14:paraId="0FE200CE"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shd w:val="clear" w:color="auto" w:fill="ECEBEB"/>
            <w:vAlign w:val="center"/>
            <w:hideMark/>
          </w:tcPr>
          <w:p w14:paraId="6C458FD6"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694CAA3E"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15D75F"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F42058"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use advanced, field specific theoretical and practical knowledge acquired.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8998B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B4D95C"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03645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2CD66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2A699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5C2096F9"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21106626"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2BF9E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lastRenderedPageBreak/>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1F8DB4"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analyze field specific concepts and ideas through scientific methods and to interpret and assess data.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8C0A5B"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76285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F65EE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A4BBA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C0FFA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051C12F8"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0A1569F0"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2B802C"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E0CC95"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understand and use grammatical, lexical, semantic and culture specific structures of the source and target languages.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155D9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B49EE2"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4017F3"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E38292"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14E4D8"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719C0915"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5621C715"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8DC0AD"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25984C"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use current translation technologies to do research and to reach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50615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B4311B"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CCD07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66688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C3FFB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7E35198A"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6C472ABD"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F4585"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7AF7CD"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understand and analyze structures, social and cultural functions of various kinds of texts in source and target languages, and to render these texts into the target or source language.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815050"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F2C28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EDC5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F6D1E3"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DECFB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3AD3D961"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6AAF90B9" w14:textId="77777777" w:rsidTr="00482B1B">
        <w:trPr>
          <w:trHeight w:val="7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3F7FF6"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1CB809"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improve theoretical knowledge and skills in other fields of humanities and social sciences, and to translate the texts in the above mentioned fields.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CD2FE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B36EE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B1B65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ACB9C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613FB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06D66A10"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67AF78EC"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4FE9CA"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C8C964"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use knowledge and skills with regard to the social role of translator in professional life.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E2E77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D63D1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F236B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297CB2"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A1825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39114C78"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26037F6B"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BEF410"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A5ED18"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use a second foreign language at an advanced level, and a third foreign language at an intermediate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857F0B"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67B438"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799F6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E55B88"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F548D2"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0FF78705"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4675D2A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BF2FA"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E5491E" w14:textId="77777777" w:rsidR="000E095D" w:rsidRPr="009A77FC" w:rsidRDefault="000E095D" w:rsidP="00482B1B">
            <w:pPr>
              <w:spacing w:after="0" w:line="240" w:lineRule="auto"/>
              <w:rPr>
                <w:rFonts w:ascii="Times New Roman" w:hAnsi="Times New Roman"/>
                <w:sz w:val="24"/>
                <w:szCs w:val="24"/>
                <w:lang w:val="en-US"/>
              </w:rPr>
            </w:pPr>
            <w:r w:rsidRPr="009A77FC">
              <w:rPr>
                <w:rFonts w:ascii="Times New Roman" w:hAnsi="Times New Roman"/>
                <w:sz w:val="24"/>
                <w:szCs w:val="24"/>
                <w:lang w:val="en-US"/>
              </w:rPr>
              <w:t>Being able to define stages and strategies about translation, to define problems in the translation process and to find solutions to such problems.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32FE1C"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4B357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4EE00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F58FF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0B047"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21975A74"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50EF33C8"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1E5710"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FEBBDA"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Being able to make decisions, criticize and display creativity in translation process.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799F7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E88401"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1D156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CAA76B"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85AB15"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07011E2C" w14:textId="77777777" w:rsidR="000E095D" w:rsidRPr="009A77FC" w:rsidRDefault="000E095D" w:rsidP="00482B1B">
            <w:pPr>
              <w:spacing w:after="0" w:line="240" w:lineRule="auto"/>
              <w:rPr>
                <w:rFonts w:ascii="Times New Roman" w:eastAsia="Times New Roman" w:hAnsi="Times New Roman"/>
                <w:sz w:val="24"/>
                <w:szCs w:val="24"/>
                <w:lang w:val="en-US"/>
              </w:rPr>
            </w:pPr>
          </w:p>
        </w:tc>
      </w:tr>
      <w:tr w:rsidR="000E095D" w:rsidRPr="009A77FC" w14:paraId="1BB8FCC5"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A26989"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B75323" w14:textId="77777777" w:rsidR="000E095D" w:rsidRPr="009A77FC" w:rsidRDefault="000E095D" w:rsidP="00482B1B">
            <w:pPr>
              <w:spacing w:after="0" w:line="240" w:lineRule="auto"/>
              <w:jc w:val="both"/>
              <w:rPr>
                <w:rFonts w:ascii="Times New Roman" w:hAnsi="Times New Roman"/>
                <w:sz w:val="24"/>
                <w:szCs w:val="24"/>
                <w:lang w:val="en-US"/>
              </w:rPr>
            </w:pPr>
            <w:r w:rsidRPr="009A77FC">
              <w:rPr>
                <w:rFonts w:ascii="Times New Roman" w:hAnsi="Times New Roman"/>
                <w:sz w:val="24"/>
                <w:szCs w:val="24"/>
                <w:lang w:val="en-US"/>
              </w:rPr>
              <w:t>Being able to perform a positive attitude towards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FD1930"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BC3E79"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B5817F"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35C14D"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456A7B"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p>
        </w:tc>
        <w:tc>
          <w:tcPr>
            <w:tcW w:w="0" w:type="auto"/>
            <w:shd w:val="clear" w:color="auto" w:fill="ECEBEB"/>
            <w:vAlign w:val="center"/>
            <w:hideMark/>
          </w:tcPr>
          <w:p w14:paraId="1C12E3C7" w14:textId="77777777" w:rsidR="000E095D" w:rsidRPr="009A77FC" w:rsidRDefault="000E095D" w:rsidP="00482B1B">
            <w:pPr>
              <w:spacing w:after="0" w:line="240" w:lineRule="auto"/>
              <w:rPr>
                <w:rFonts w:ascii="Times New Roman" w:eastAsia="Times New Roman" w:hAnsi="Times New Roman"/>
                <w:sz w:val="24"/>
                <w:szCs w:val="24"/>
                <w:lang w:val="en-US"/>
              </w:rPr>
            </w:pPr>
          </w:p>
        </w:tc>
      </w:tr>
    </w:tbl>
    <w:p w14:paraId="22C5E33E" w14:textId="77777777" w:rsidR="000E095D" w:rsidRPr="009A77FC" w:rsidRDefault="000E095D" w:rsidP="000E095D">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0E095D" w:rsidRPr="009A77FC" w14:paraId="78A31372" w14:textId="77777777" w:rsidTr="00482B1B">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1CAB748D"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ALLOCATED BASED ON STUDENT WORKLOAD BY THE COURSE DESCRIPTION</w:t>
            </w:r>
          </w:p>
        </w:tc>
      </w:tr>
      <w:tr w:rsidR="000E095D" w:rsidRPr="009A77FC" w14:paraId="31714499"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2DEE88"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24A37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9FA75A"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Duration</w:t>
            </w:r>
            <w:r w:rsidRPr="009A77FC">
              <w:rPr>
                <w:rFonts w:ascii="Times New Roman" w:eastAsia="Times New Roman" w:hAnsi="Times New Roman"/>
                <w:sz w:val="24"/>
                <w:szCs w:val="24"/>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41E76" w14:textId="77777777" w:rsidR="000E095D" w:rsidRPr="009A77FC" w:rsidRDefault="000E095D" w:rsidP="00482B1B">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Total</w:t>
            </w:r>
            <w:r w:rsidRPr="009A77FC">
              <w:rPr>
                <w:rFonts w:ascii="Times New Roman" w:eastAsia="Times New Roman" w:hAnsi="Times New Roman"/>
                <w:sz w:val="24"/>
                <w:szCs w:val="24"/>
                <w:lang w:val="en-US"/>
              </w:rPr>
              <w:br/>
              <w:t>Workload</w:t>
            </w:r>
            <w:r w:rsidRPr="009A77FC">
              <w:rPr>
                <w:rFonts w:ascii="Times New Roman" w:eastAsia="Times New Roman" w:hAnsi="Times New Roman"/>
                <w:sz w:val="24"/>
                <w:szCs w:val="24"/>
                <w:lang w:val="en-US"/>
              </w:rPr>
              <w:br/>
              <w:t>(Hour)</w:t>
            </w:r>
          </w:p>
        </w:tc>
      </w:tr>
      <w:tr w:rsidR="000E095D" w:rsidRPr="009A77FC" w14:paraId="34393CE5"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6161701B"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16A36F"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88BB2E"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81B63E"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42</w:t>
            </w:r>
          </w:p>
        </w:tc>
      </w:tr>
      <w:tr w:rsidR="000E095D" w:rsidRPr="009A77FC" w14:paraId="562A7CCD"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12E1E4E7"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171EDF"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08509E"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97DC4"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42</w:t>
            </w:r>
          </w:p>
        </w:tc>
      </w:tr>
      <w:tr w:rsidR="000E095D" w:rsidRPr="009A77FC" w14:paraId="51C908A2"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3702B1F2"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7152D9"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844909"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F2E85E"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21</w:t>
            </w:r>
          </w:p>
        </w:tc>
      </w:tr>
      <w:tr w:rsidR="000E095D" w:rsidRPr="009A77FC" w14:paraId="6843696E"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285D0851"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14E09F"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F9FB64"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2E1E0B"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r>
      <w:tr w:rsidR="000E095D" w:rsidRPr="009A77FC" w14:paraId="71715985"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7D308E34" w14:textId="77777777" w:rsidR="000E095D" w:rsidRPr="009A77FC" w:rsidRDefault="000E095D"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CC5AA6"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BE7297"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3ECDFE"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36</w:t>
            </w:r>
          </w:p>
        </w:tc>
      </w:tr>
      <w:tr w:rsidR="000E095D" w:rsidRPr="009A77FC" w14:paraId="3650EEFA"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248431C3"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75D5C9"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9778F5"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080914"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156</w:t>
            </w:r>
          </w:p>
        </w:tc>
      </w:tr>
      <w:tr w:rsidR="000E095D" w:rsidRPr="009A77FC" w14:paraId="26A843DA"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9ECB4D3"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E1F1D8" w14:textId="77777777" w:rsidR="000E095D" w:rsidRPr="009A77FC" w:rsidRDefault="000E095D" w:rsidP="00482B1B">
            <w:pPr>
              <w:spacing w:after="0" w:line="25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07DA96" w14:textId="77777777" w:rsidR="000E095D" w:rsidRPr="009A77FC" w:rsidRDefault="000E095D" w:rsidP="00482B1B">
            <w:pPr>
              <w:spacing w:after="0" w:line="256" w:lineRule="atLeast"/>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5994A5"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6.24</w:t>
            </w:r>
          </w:p>
        </w:tc>
      </w:tr>
      <w:tr w:rsidR="000E095D" w:rsidRPr="009A77FC" w14:paraId="7F5A940B"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203FC7BB" w14:textId="77777777" w:rsidR="000E095D" w:rsidRPr="009A77FC" w:rsidRDefault="000E095D" w:rsidP="00482B1B">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DE19FD" w14:textId="77777777" w:rsidR="000E095D" w:rsidRPr="009A77FC" w:rsidRDefault="000E095D" w:rsidP="00482B1B">
            <w:pPr>
              <w:spacing w:after="0" w:line="25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97DC92" w14:textId="77777777" w:rsidR="000E095D" w:rsidRPr="009A77FC" w:rsidRDefault="000E095D" w:rsidP="00482B1B">
            <w:pPr>
              <w:spacing w:after="0" w:line="25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F5A8D4" w14:textId="77777777" w:rsidR="000E095D" w:rsidRPr="009A77FC" w:rsidRDefault="000E095D" w:rsidP="00482B1B">
            <w:pPr>
              <w:spacing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r>
    </w:tbl>
    <w:p w14:paraId="50EE71B1" w14:textId="77777777" w:rsidR="000E095D" w:rsidRDefault="000E095D">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607"/>
        <w:gridCol w:w="1694"/>
        <w:gridCol w:w="1197"/>
        <w:gridCol w:w="1370"/>
        <w:gridCol w:w="1002"/>
        <w:gridCol w:w="839"/>
      </w:tblGrid>
      <w:tr w:rsidR="00482B1B" w:rsidRPr="009A77FC" w14:paraId="33FED2DB" w14:textId="77777777" w:rsidTr="00482B1B">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668C6B57"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 xml:space="preserve">COURSE INFORMATION </w:t>
            </w:r>
          </w:p>
        </w:tc>
      </w:tr>
      <w:tr w:rsidR="00482B1B" w:rsidRPr="009A77FC" w14:paraId="6D431CC9" w14:textId="77777777" w:rsidTr="00482B1B">
        <w:trPr>
          <w:trHeight w:val="450"/>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1EBE4C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Title</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B3F86F"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4EB43B"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652993"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F8ED0E"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AB0747"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ECTS</w:t>
            </w:r>
          </w:p>
        </w:tc>
      </w:tr>
      <w:tr w:rsidR="00482B1B" w:rsidRPr="009A77FC" w14:paraId="6AF8D7EA" w14:textId="77777777" w:rsidTr="00482B1B">
        <w:trPr>
          <w:trHeight w:val="375"/>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B43DB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History of Anthropology</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B132BC"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ANT 103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F41D2F"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710411B"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9E8904"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FB40FC"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r>
    </w:tbl>
    <w:p w14:paraId="67801A13"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482B1B" w:rsidRPr="009A77FC" w14:paraId="46DCE17A" w14:textId="77777777" w:rsidTr="00482B1B">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7544A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D7E79B"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bl>
    <w:p w14:paraId="22C2D9B1"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482B1B" w:rsidRPr="009A77FC" w14:paraId="2C5BC09A" w14:textId="77777777" w:rsidTr="00482B1B">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26230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19D70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English</w:t>
            </w:r>
          </w:p>
        </w:tc>
      </w:tr>
      <w:tr w:rsidR="00482B1B" w:rsidRPr="009A77FC" w14:paraId="698E57F9"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F8943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5B95CB"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Undergraduate</w:t>
            </w:r>
          </w:p>
        </w:tc>
      </w:tr>
      <w:tr w:rsidR="00482B1B" w:rsidRPr="009A77FC" w14:paraId="389B54FE"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D1D36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A72DF8"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Compulsory</w:t>
            </w:r>
          </w:p>
        </w:tc>
      </w:tr>
      <w:tr w:rsidR="00482B1B" w:rsidRPr="009A77FC" w14:paraId="41348EC6"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185C3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961F1D" w14:textId="77777777" w:rsidR="00482B1B" w:rsidRPr="009A77FC" w:rsidRDefault="00482B1B"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r w:rsidR="00482B1B" w:rsidRPr="009A77FC" w14:paraId="3414BB37"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5629B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8ACE2F" w14:textId="77777777" w:rsidR="00482B1B" w:rsidRPr="009A77FC" w:rsidRDefault="008558ED" w:rsidP="00482B1B">
            <w:pPr>
              <w:spacing w:before="100" w:beforeAutospacing="1"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Assist. Prof. A. Hilal Tuztaş Horzumlu</w:t>
            </w:r>
          </w:p>
        </w:tc>
      </w:tr>
      <w:tr w:rsidR="00482B1B" w:rsidRPr="009A77FC" w14:paraId="20AAF2FC"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5EF42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7C9B82A" w14:textId="77777777" w:rsidR="00482B1B" w:rsidRPr="009A77FC" w:rsidRDefault="00482B1B"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r w:rsidR="00482B1B" w:rsidRPr="009A77FC" w14:paraId="199C69B8"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386B3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75E343" w14:textId="77777777" w:rsidR="00482B1B" w:rsidRPr="00656394" w:rsidRDefault="00656394" w:rsidP="00656394">
            <w:pPr>
              <w:spacing w:after="6" w:line="240" w:lineRule="auto"/>
              <w:ind w:right="39"/>
              <w:jc w:val="both"/>
              <w:rPr>
                <w:rFonts w:ascii="Cambria" w:hAnsi="Cambria"/>
                <w:szCs w:val="24"/>
                <w:lang w:val="en-US"/>
              </w:rPr>
            </w:pPr>
            <w:r w:rsidRPr="00A54D9C">
              <w:rPr>
                <w:rFonts w:ascii="Cambria" w:hAnsi="Cambria"/>
                <w:szCs w:val="24"/>
                <w:lang w:val="en-US"/>
              </w:rPr>
              <w:t xml:space="preserve">This course aims to teach students general history of anthropology. The course will cover the emergence of anthropology as a discipline, its sub-disciplines, anthropologists and their approaches during its historical process. </w:t>
            </w:r>
          </w:p>
        </w:tc>
      </w:tr>
      <w:tr w:rsidR="00482B1B" w:rsidRPr="009A77FC" w14:paraId="4C35BAD6"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906C4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9758C7"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hAnsi="Times New Roman"/>
                <w:bCs/>
                <w:sz w:val="24"/>
                <w:szCs w:val="24"/>
                <w:lang w:val="en-US"/>
              </w:rPr>
              <w:t>In the scope of the course, earliest interpretations and evaluations related to cultural variety from the early times to present day will be covered.</w:t>
            </w:r>
            <w:r w:rsidR="00B17989">
              <w:rPr>
                <w:rFonts w:ascii="Times New Roman" w:hAnsi="Times New Roman"/>
                <w:bCs/>
                <w:sz w:val="24"/>
                <w:szCs w:val="24"/>
                <w:lang w:val="en-US"/>
              </w:rPr>
              <w:t xml:space="preserve"> </w:t>
            </w:r>
            <w:r w:rsidR="00656394">
              <w:rPr>
                <w:rFonts w:ascii="Times New Roman" w:hAnsi="Times New Roman"/>
                <w:bCs/>
                <w:sz w:val="24"/>
                <w:szCs w:val="24"/>
                <w:lang w:val="en-US"/>
              </w:rPr>
              <w:t>S</w:t>
            </w:r>
            <w:r w:rsidR="00656394" w:rsidRPr="00A54D9C">
              <w:rPr>
                <w:rFonts w:ascii="Cambria" w:hAnsi="Cambria"/>
                <w:szCs w:val="24"/>
                <w:lang w:val="en-US"/>
              </w:rPr>
              <w:t>tudents gain perspective on how anthropologists struggled to define/interpret culture around "What is culture?"</w:t>
            </w:r>
            <w:r w:rsidR="00656394">
              <w:rPr>
                <w:rFonts w:ascii="Cambria" w:hAnsi="Cambria"/>
                <w:szCs w:val="24"/>
                <w:lang w:val="en-US"/>
              </w:rPr>
              <w:t xml:space="preserve"> </w:t>
            </w:r>
            <w:r w:rsidR="00656394" w:rsidRPr="00A54D9C">
              <w:rPr>
                <w:rFonts w:ascii="Cambria" w:hAnsi="Cambria"/>
                <w:szCs w:val="24"/>
                <w:lang w:val="en-US"/>
              </w:rPr>
              <w:t>question.</w:t>
            </w:r>
          </w:p>
        </w:tc>
      </w:tr>
    </w:tbl>
    <w:p w14:paraId="444D76D6"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617"/>
        <w:gridCol w:w="1623"/>
        <w:gridCol w:w="1114"/>
        <w:gridCol w:w="1411"/>
      </w:tblGrid>
      <w:tr w:rsidR="00482B1B" w:rsidRPr="009A77FC" w14:paraId="09493A6D" w14:textId="77777777" w:rsidTr="00035BB1">
        <w:trPr>
          <w:tblCellSpacing w:w="15" w:type="dxa"/>
          <w:jc w:val="center"/>
        </w:trPr>
        <w:tc>
          <w:tcPr>
            <w:tcW w:w="26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D4DA70"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02CCEDB5" w14:textId="77777777" w:rsidR="00482B1B" w:rsidRPr="009A77FC" w:rsidRDefault="00482B1B" w:rsidP="00482B1B">
            <w:pPr>
              <w:spacing w:before="100" w:beforeAutospacing="1"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Program </w:t>
            </w:r>
          </w:p>
          <w:p w14:paraId="0AC7E557"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B5F102"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Teaching Methods</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EB9F41"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 Methods</w:t>
            </w:r>
          </w:p>
        </w:tc>
      </w:tr>
      <w:tr w:rsidR="00482B1B" w:rsidRPr="009A77FC" w14:paraId="25A1F2F3" w14:textId="77777777" w:rsidTr="00035BB1">
        <w:trPr>
          <w:trHeight w:val="450"/>
          <w:tblCellSpacing w:w="15" w:type="dxa"/>
          <w:jc w:val="center"/>
        </w:trPr>
        <w:tc>
          <w:tcPr>
            <w:tcW w:w="26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530D1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 </w:t>
            </w:r>
            <w:r w:rsidRPr="009A77FC">
              <w:rPr>
                <w:rFonts w:ascii="Times New Roman" w:hAnsi="Times New Roman"/>
                <w:sz w:val="24"/>
                <w:szCs w:val="24"/>
                <w:lang w:val="en-US"/>
              </w:rPr>
              <w:t xml:space="preserve">General description and historical process of Anthropology.  </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22A61B1"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1,2,4,5</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F2B126"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82BD39"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r w:rsidR="00482B1B" w:rsidRPr="009A77FC" w14:paraId="11B167B4" w14:textId="77777777" w:rsidTr="00035BB1">
        <w:trPr>
          <w:trHeight w:val="450"/>
          <w:tblCellSpacing w:w="15" w:type="dxa"/>
          <w:jc w:val="center"/>
        </w:trPr>
        <w:tc>
          <w:tcPr>
            <w:tcW w:w="26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F21371" w14:textId="77777777" w:rsidR="00482B1B" w:rsidRPr="009A77FC" w:rsidRDefault="00035BB1" w:rsidP="00482B1B">
            <w:pPr>
              <w:spacing w:before="100" w:beforeAutospacing="1"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w:t>
            </w:r>
            <w:r w:rsidR="00482B1B" w:rsidRPr="009A77FC">
              <w:rPr>
                <w:rFonts w:ascii="Times New Roman" w:eastAsia="Times New Roman" w:hAnsi="Times New Roman"/>
                <w:sz w:val="24"/>
                <w:szCs w:val="24"/>
                <w:lang w:val="en-US"/>
              </w:rPr>
              <w:t>) Emergence of Anthropology as a field of science in West. Outlines of doctrines introduced by  various theorist</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71E0B49C"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1,3,5,7,9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7DA75A"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8A0A13"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r w:rsidR="00482B1B" w:rsidRPr="009A77FC" w14:paraId="5CF7103B" w14:textId="77777777" w:rsidTr="00035BB1">
        <w:trPr>
          <w:trHeight w:val="450"/>
          <w:tblCellSpacing w:w="15" w:type="dxa"/>
          <w:jc w:val="center"/>
        </w:trPr>
        <w:tc>
          <w:tcPr>
            <w:tcW w:w="26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E40DF9" w14:textId="77777777" w:rsidR="00482B1B" w:rsidRPr="009A77FC" w:rsidRDefault="00035BB1" w:rsidP="00482B1B">
            <w:pPr>
              <w:spacing w:before="100" w:beforeAutospacing="1"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w:t>
            </w:r>
            <w:r w:rsidR="00482B1B" w:rsidRPr="009A77FC">
              <w:rPr>
                <w:rFonts w:ascii="Times New Roman" w:eastAsia="Times New Roman" w:hAnsi="Times New Roman"/>
                <w:sz w:val="24"/>
                <w:szCs w:val="24"/>
                <w:lang w:val="en-US"/>
              </w:rPr>
              <w:t>) Recent topics and approaches of Anthropological discipline</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0F90265"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1,2,3,7,9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DD969D"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E7C82C"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bl>
    <w:p w14:paraId="0D3695E2"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9"/>
        <w:gridCol w:w="6940"/>
      </w:tblGrid>
      <w:tr w:rsidR="00482B1B" w:rsidRPr="009A77FC" w14:paraId="0CE899BC" w14:textId="77777777" w:rsidTr="00482B1B">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20A88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EE7AC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 Lecture, 2: Question-Answer, 3: Discussion 4: Simulation 5: Case Study</w:t>
            </w:r>
          </w:p>
        </w:tc>
      </w:tr>
      <w:tr w:rsidR="00482B1B" w:rsidRPr="009A77FC" w14:paraId="2647EEFE" w14:textId="77777777" w:rsidTr="00482B1B">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5E745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A1626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 Testing, B: Multiple Choice C: Homework D: Fill in the blanks E: True or false F: Oral exam G: Portfolio</w:t>
            </w:r>
          </w:p>
        </w:tc>
      </w:tr>
    </w:tbl>
    <w:p w14:paraId="30A85241"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2"/>
        <w:gridCol w:w="4689"/>
        <w:gridCol w:w="3268"/>
      </w:tblGrid>
      <w:tr w:rsidR="00482B1B" w:rsidRPr="009A77FC" w14:paraId="6EBDE6DE" w14:textId="77777777" w:rsidTr="00482B1B">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684222"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CONTENT</w:t>
            </w:r>
          </w:p>
        </w:tc>
      </w:tr>
      <w:tr w:rsidR="00482B1B" w:rsidRPr="009A77FC" w14:paraId="41B48865" w14:textId="77777777" w:rsidTr="00482B1B">
        <w:trPr>
          <w:trHeight w:val="450"/>
          <w:tblCellSpacing w:w="15" w:type="dxa"/>
          <w:jc w:val="center"/>
        </w:trPr>
        <w:tc>
          <w:tcPr>
            <w:tcW w:w="4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4ECEA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Week</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5ACE3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Topics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A4C207"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Study Materials</w:t>
            </w:r>
          </w:p>
        </w:tc>
      </w:tr>
      <w:tr w:rsidR="00482B1B" w:rsidRPr="009A77FC" w14:paraId="1B6BFC08"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E15C4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9E554D" w14:textId="77777777" w:rsidR="00482B1B" w:rsidRPr="009A77FC" w:rsidRDefault="00482B1B" w:rsidP="00482B1B">
            <w:pPr>
              <w:pStyle w:val="ListParagraph"/>
              <w:ind w:left="47"/>
              <w:rPr>
                <w:rFonts w:ascii="Times New Roman" w:hAnsi="Times New Roman" w:cs="Times New Roman"/>
                <w:sz w:val="24"/>
                <w:szCs w:val="24"/>
                <w:lang w:val="en-US"/>
              </w:rPr>
            </w:pPr>
            <w:r w:rsidRPr="009A77FC">
              <w:rPr>
                <w:rFonts w:ascii="Times New Roman" w:hAnsi="Times New Roman" w:cs="Times New Roman"/>
                <w:sz w:val="24"/>
                <w:szCs w:val="24"/>
                <w:lang w:val="en-US"/>
              </w:rPr>
              <w:t>General description, historical development process of Anthropology, and anthropological approaches in history of culture.</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3B63AE"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7557EE63"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B06F0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9F9118" w14:textId="77777777" w:rsidR="00482B1B" w:rsidRPr="009A77FC" w:rsidRDefault="00035BB1" w:rsidP="00482B1B">
            <w:pPr>
              <w:rPr>
                <w:rFonts w:ascii="Times New Roman" w:hAnsi="Times New Roman"/>
                <w:sz w:val="24"/>
                <w:szCs w:val="24"/>
                <w:lang w:val="en-US"/>
              </w:rPr>
            </w:pPr>
            <w:r w:rsidRPr="00296867">
              <w:rPr>
                <w:rFonts w:ascii="Cambria" w:hAnsi="Cambria"/>
                <w:szCs w:val="24"/>
                <w:lang w:val="en-US"/>
              </w:rPr>
              <w:t>Anthropology Before Anthropology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8E18BD"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61813BAF"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61431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580F18" w14:textId="77777777" w:rsidR="00482B1B" w:rsidRPr="009A77FC" w:rsidRDefault="00035BB1" w:rsidP="00482B1B">
            <w:pPr>
              <w:pStyle w:val="ListParagraph"/>
              <w:ind w:left="47"/>
              <w:rPr>
                <w:rFonts w:ascii="Times New Roman" w:hAnsi="Times New Roman" w:cs="Times New Roman"/>
                <w:sz w:val="24"/>
                <w:szCs w:val="24"/>
                <w:lang w:val="en-US"/>
              </w:rPr>
            </w:pPr>
            <w:r w:rsidRPr="00296867">
              <w:rPr>
                <w:rFonts w:ascii="Cambria" w:hAnsi="Cambria"/>
              </w:rPr>
              <w:t>Cultural Anthropology</w:t>
            </w:r>
            <w:r w:rsidRPr="00296867">
              <w:rPr>
                <w:rFonts w:ascii="Cambria" w:hAnsi="Cambria"/>
                <w:b/>
              </w:rPr>
              <w:t xml:space="preserve">: </w:t>
            </w:r>
            <w:r w:rsidRPr="00296867">
              <w:rPr>
                <w:rFonts w:ascii="Cambria" w:hAnsi="Cambria"/>
              </w:rPr>
              <w:t>Fieldwork, Participant Observation, Ethnography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47CC9B"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59AD768C"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DB9F9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851BDF" w14:textId="77777777" w:rsidR="00482B1B" w:rsidRPr="009A77FC" w:rsidRDefault="00035BB1" w:rsidP="00482B1B">
            <w:pPr>
              <w:rPr>
                <w:rFonts w:ascii="Times New Roman" w:hAnsi="Times New Roman"/>
                <w:sz w:val="24"/>
                <w:szCs w:val="24"/>
                <w:lang w:val="en-US"/>
              </w:rPr>
            </w:pPr>
            <w:r w:rsidRPr="00296867">
              <w:rPr>
                <w:rFonts w:ascii="Cambria" w:hAnsi="Cambria"/>
                <w:szCs w:val="24"/>
                <w:lang w:val="en-US"/>
              </w:rPr>
              <w:t>American Traditions in Anthropology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8B1B9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40053922"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A9AFC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C933BD" w14:textId="77777777" w:rsidR="00482B1B" w:rsidRPr="009A77FC" w:rsidRDefault="00462C61" w:rsidP="00482B1B">
            <w:pPr>
              <w:rPr>
                <w:rFonts w:ascii="Times New Roman" w:hAnsi="Times New Roman"/>
                <w:sz w:val="24"/>
                <w:szCs w:val="24"/>
                <w:lang w:val="en-US"/>
              </w:rPr>
            </w:pPr>
            <w:r w:rsidRPr="00296867">
              <w:rPr>
                <w:rFonts w:ascii="Cambria" w:hAnsi="Cambria"/>
                <w:szCs w:val="24"/>
                <w:lang w:val="en-US"/>
              </w:rPr>
              <w:t>The British Tradition in Anthropology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D2E0C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3024D55D"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6DB23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5A6176" w14:textId="77777777" w:rsidR="00482B1B" w:rsidRPr="009A77FC" w:rsidRDefault="00462C61" w:rsidP="00482B1B">
            <w:pPr>
              <w:pStyle w:val="ListParagraph"/>
              <w:ind w:left="47" w:hanging="47"/>
              <w:rPr>
                <w:rFonts w:ascii="Times New Roman" w:hAnsi="Times New Roman" w:cs="Times New Roman"/>
                <w:sz w:val="24"/>
                <w:szCs w:val="24"/>
                <w:lang w:val="en-US"/>
              </w:rPr>
            </w:pPr>
            <w:r w:rsidRPr="00296867">
              <w:rPr>
                <w:rFonts w:ascii="Cambria" w:hAnsi="Cambria" w:cs="Times New Roman"/>
                <w:szCs w:val="24"/>
                <w:lang w:val="en-US"/>
              </w:rPr>
              <w:t>Traditions in the German Language</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59CD47"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24074F20"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1A2FF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AE249D" w14:textId="77777777" w:rsidR="00482B1B" w:rsidRPr="009A77FC" w:rsidRDefault="00462C61" w:rsidP="00482B1B">
            <w:pPr>
              <w:spacing w:before="100" w:beforeAutospacing="1" w:after="0" w:line="240" w:lineRule="auto"/>
              <w:rPr>
                <w:rFonts w:ascii="Times New Roman" w:eastAsia="Times New Roman" w:hAnsi="Times New Roman"/>
                <w:sz w:val="24"/>
                <w:szCs w:val="24"/>
                <w:lang w:val="en-US"/>
              </w:rPr>
            </w:pPr>
            <w:r w:rsidRPr="00296867">
              <w:rPr>
                <w:rFonts w:ascii="Cambria" w:hAnsi="Cambria"/>
                <w:szCs w:val="24"/>
                <w:lang w:val="en-US"/>
              </w:rPr>
              <w:t>Ethnology in France, 1839–1930</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BF82BC" w14:textId="77777777" w:rsidR="00482B1B" w:rsidRPr="009A77FC" w:rsidRDefault="00482B1B" w:rsidP="00482B1B">
            <w:pPr>
              <w:spacing w:after="0" w:line="240" w:lineRule="auto"/>
              <w:rPr>
                <w:rFonts w:ascii="Times New Roman" w:eastAsia="Times New Roman" w:hAnsi="Times New Roman"/>
                <w:sz w:val="24"/>
                <w:szCs w:val="24"/>
                <w:lang w:val="en-US"/>
              </w:rPr>
            </w:pPr>
          </w:p>
        </w:tc>
      </w:tr>
      <w:tr w:rsidR="00482B1B" w:rsidRPr="009A77FC" w14:paraId="00960213"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773368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FF797D" w14:textId="77777777" w:rsidR="00482B1B" w:rsidRPr="009A77FC" w:rsidRDefault="00482B1B" w:rsidP="00482B1B">
            <w:pPr>
              <w:rPr>
                <w:rFonts w:ascii="Times New Roman" w:hAnsi="Times New Roman"/>
                <w:sz w:val="24"/>
                <w:szCs w:val="24"/>
                <w:lang w:val="en-US"/>
              </w:rPr>
            </w:pPr>
            <w:r w:rsidRPr="009A77FC">
              <w:rPr>
                <w:rFonts w:ascii="Times New Roman" w:hAnsi="Times New Roman"/>
                <w:sz w:val="24"/>
                <w:szCs w:val="24"/>
                <w:lang w:val="en-US"/>
              </w:rPr>
              <w:t>Midterm</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E47CD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482F6630"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DA4EB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09DA8E" w14:textId="77777777" w:rsidR="00482B1B" w:rsidRPr="009A77FC" w:rsidRDefault="00462C61" w:rsidP="00482B1B">
            <w:pPr>
              <w:spacing w:before="100" w:beforeAutospacing="1" w:after="0" w:line="240" w:lineRule="auto"/>
              <w:rPr>
                <w:rFonts w:ascii="Times New Roman" w:eastAsia="Times New Roman" w:hAnsi="Times New Roman"/>
                <w:sz w:val="24"/>
                <w:szCs w:val="24"/>
                <w:lang w:val="en-US"/>
              </w:rPr>
            </w:pPr>
            <w:r w:rsidRPr="00296867">
              <w:rPr>
                <w:rFonts w:ascii="Cambria" w:hAnsi="Cambria"/>
                <w:szCs w:val="24"/>
                <w:lang w:val="en-US"/>
              </w:rPr>
              <w:t xml:space="preserve">Anthropology in the Postwar Era, 1945-1973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12616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327D66A7"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701B0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C8A77E" w14:textId="77777777" w:rsidR="00482B1B" w:rsidRPr="009A77FC" w:rsidRDefault="00462C61" w:rsidP="00482B1B">
            <w:pPr>
              <w:spacing w:before="100" w:beforeAutospacing="1" w:after="0" w:line="240" w:lineRule="auto"/>
              <w:rPr>
                <w:rFonts w:ascii="Times New Roman" w:eastAsia="Times New Roman" w:hAnsi="Times New Roman"/>
                <w:sz w:val="24"/>
                <w:szCs w:val="24"/>
                <w:lang w:val="en-US"/>
              </w:rPr>
            </w:pPr>
            <w:r w:rsidRPr="005C345B">
              <w:rPr>
                <w:rFonts w:ascii="Cambria" w:hAnsi="Cambria"/>
                <w:szCs w:val="24"/>
                <w:lang w:val="en-US"/>
              </w:rPr>
              <w:t>The End of Modernizm</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CE541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5CD7B276"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D7DC27"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258295" w14:textId="77777777" w:rsidR="00482B1B" w:rsidRPr="009A77FC" w:rsidRDefault="00462C61" w:rsidP="00482B1B">
            <w:pPr>
              <w:spacing w:before="100" w:beforeAutospacing="1" w:after="0" w:line="240" w:lineRule="auto"/>
              <w:rPr>
                <w:rFonts w:ascii="Times New Roman" w:eastAsia="Times New Roman" w:hAnsi="Times New Roman"/>
                <w:sz w:val="24"/>
                <w:szCs w:val="24"/>
                <w:lang w:val="en-US"/>
              </w:rPr>
            </w:pPr>
            <w:r w:rsidRPr="00C54F1A">
              <w:rPr>
                <w:rFonts w:ascii="Cambria" w:hAnsi="Cambria"/>
                <w:szCs w:val="24"/>
                <w:lang w:val="en-US"/>
              </w:rPr>
              <w:t>Postmodern Anthropology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0F73B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06405DEA"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E6376D"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E93347" w14:textId="77777777" w:rsidR="00482B1B" w:rsidRPr="009A77FC" w:rsidRDefault="00462C61" w:rsidP="00482B1B">
            <w:pPr>
              <w:spacing w:before="100" w:beforeAutospacing="1" w:after="0" w:line="240" w:lineRule="auto"/>
              <w:rPr>
                <w:rFonts w:ascii="Times New Roman" w:eastAsia="Times New Roman" w:hAnsi="Times New Roman"/>
                <w:sz w:val="24"/>
                <w:szCs w:val="24"/>
                <w:lang w:val="en-US"/>
              </w:rPr>
            </w:pPr>
            <w:r w:rsidRPr="00C54F1A">
              <w:rPr>
                <w:rFonts w:ascii="Cambria" w:hAnsi="Cambria"/>
                <w:szCs w:val="24"/>
                <w:lang w:val="en-US"/>
              </w:rPr>
              <w:t>Women in the Field in the Twentieth Century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610D1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13D69F48"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5F87B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E649AD" w14:textId="77777777" w:rsidR="00482B1B" w:rsidRPr="009A77FC" w:rsidRDefault="00462C61" w:rsidP="00482B1B">
            <w:pPr>
              <w:spacing w:before="100" w:beforeAutospacing="1" w:after="0" w:line="240" w:lineRule="auto"/>
              <w:rPr>
                <w:rFonts w:ascii="Times New Roman" w:eastAsia="Times New Roman" w:hAnsi="Times New Roman"/>
                <w:sz w:val="24"/>
                <w:szCs w:val="24"/>
                <w:lang w:val="en-US"/>
              </w:rPr>
            </w:pPr>
            <w:r w:rsidRPr="00935837">
              <w:rPr>
                <w:rFonts w:ascii="Cambria" w:hAnsi="Cambria"/>
                <w:bCs/>
                <w:szCs w:val="24"/>
                <w:lang w:val="en-US"/>
              </w:rPr>
              <w:t>New Directions and Perspectives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A555B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r w:rsidR="00482B1B" w:rsidRPr="009A77FC" w14:paraId="331F4C68"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BA9576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2676" w:type="pct"/>
            <w:tcBorders>
              <w:top w:val="nil"/>
              <w:left w:val="nil"/>
              <w:bottom w:val="nil"/>
              <w:right w:val="nil"/>
            </w:tcBorders>
            <w:shd w:val="clear" w:color="auto" w:fill="FFFFFF"/>
            <w:tcMar>
              <w:top w:w="15" w:type="dxa"/>
              <w:left w:w="75" w:type="dxa"/>
              <w:bottom w:w="15" w:type="dxa"/>
              <w:right w:w="15" w:type="dxa"/>
            </w:tcMar>
            <w:vAlign w:val="center"/>
            <w:hideMark/>
          </w:tcPr>
          <w:p w14:paraId="1A8B313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New </w:t>
            </w:r>
            <w:r w:rsidR="00462C61">
              <w:rPr>
                <w:rFonts w:ascii="Times New Roman" w:eastAsia="Times New Roman" w:hAnsi="Times New Roman"/>
                <w:sz w:val="24"/>
                <w:szCs w:val="24"/>
                <w:lang w:val="en-US"/>
              </w:rPr>
              <w:t>T</w:t>
            </w:r>
            <w:r w:rsidRPr="009A77FC">
              <w:rPr>
                <w:rFonts w:ascii="Times New Roman" w:eastAsia="Times New Roman" w:hAnsi="Times New Roman"/>
                <w:sz w:val="24"/>
                <w:szCs w:val="24"/>
                <w:lang w:val="en-US"/>
              </w:rPr>
              <w:t xml:space="preserve">rends and </w:t>
            </w:r>
            <w:r w:rsidR="00462C61">
              <w:rPr>
                <w:rFonts w:ascii="Times New Roman" w:eastAsia="Times New Roman" w:hAnsi="Times New Roman"/>
                <w:sz w:val="24"/>
                <w:szCs w:val="24"/>
                <w:lang w:val="en-US"/>
              </w:rPr>
              <w:t>T</w:t>
            </w:r>
            <w:r w:rsidRPr="009A77FC">
              <w:rPr>
                <w:rFonts w:ascii="Times New Roman" w:eastAsia="Times New Roman" w:hAnsi="Times New Roman"/>
                <w:sz w:val="24"/>
                <w:szCs w:val="24"/>
                <w:lang w:val="en-US"/>
              </w:rPr>
              <w:t>opics of Anthropology</w:t>
            </w:r>
          </w:p>
        </w:tc>
        <w:tc>
          <w:tcPr>
            <w:tcW w:w="1850" w:type="pct"/>
            <w:tcBorders>
              <w:top w:val="nil"/>
              <w:left w:val="nil"/>
              <w:bottom w:val="nil"/>
              <w:right w:val="nil"/>
            </w:tcBorders>
            <w:shd w:val="clear" w:color="auto" w:fill="FFFFFF"/>
            <w:tcMar>
              <w:top w:w="15" w:type="dxa"/>
              <w:left w:w="75" w:type="dxa"/>
              <w:bottom w:w="15" w:type="dxa"/>
              <w:right w:w="15" w:type="dxa"/>
            </w:tcMar>
            <w:vAlign w:val="center"/>
            <w:hideMark/>
          </w:tcPr>
          <w:p w14:paraId="68EBA4D4"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r>
    </w:tbl>
    <w:p w14:paraId="52C30121"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329"/>
        <w:gridCol w:w="6380"/>
      </w:tblGrid>
      <w:tr w:rsidR="00482B1B" w:rsidRPr="009A77FC" w14:paraId="48AC2705" w14:textId="77777777" w:rsidTr="00482B1B">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0F368B"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RECOMMENDED SOURCES</w:t>
            </w:r>
          </w:p>
        </w:tc>
      </w:tr>
      <w:tr w:rsidR="00482B1B" w:rsidRPr="009A77FC" w14:paraId="0E73A138" w14:textId="77777777" w:rsidTr="00482B1B">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61D15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A7FCD9" w14:textId="77777777" w:rsidR="00ED2CD7" w:rsidRPr="00A54D9C" w:rsidRDefault="00ED2CD7" w:rsidP="00ED2CD7">
            <w:pPr>
              <w:spacing w:after="0" w:line="360" w:lineRule="auto"/>
              <w:ind w:left="24" w:right="21"/>
              <w:jc w:val="both"/>
              <w:rPr>
                <w:rFonts w:ascii="Cambria" w:hAnsi="Cambria"/>
                <w:lang w:val="en-US"/>
              </w:rPr>
            </w:pPr>
            <w:r w:rsidRPr="00A54D9C">
              <w:rPr>
                <w:rFonts w:ascii="Cambria" w:hAnsi="Cambria"/>
                <w:lang w:val="en-US"/>
              </w:rPr>
              <w:t>Kuklick, Henrika (Ed.). (2008). A New History of Anthropology. Blackwell Publishing.</w:t>
            </w:r>
          </w:p>
          <w:p w14:paraId="659BE44D" w14:textId="77777777" w:rsidR="00ED2CD7" w:rsidRPr="003B7FE3" w:rsidRDefault="00ED2CD7" w:rsidP="00ED2CD7">
            <w:pPr>
              <w:spacing w:after="0" w:line="360" w:lineRule="auto"/>
              <w:ind w:left="24" w:right="21"/>
              <w:jc w:val="both"/>
              <w:rPr>
                <w:rFonts w:ascii="Cambria" w:hAnsi="Cambria"/>
                <w:lang w:val="en-US"/>
              </w:rPr>
            </w:pPr>
            <w:r w:rsidRPr="003B7FE3">
              <w:rPr>
                <w:rFonts w:ascii="Cambria" w:hAnsi="Cambria"/>
                <w:lang w:val="en-US"/>
              </w:rPr>
              <w:lastRenderedPageBreak/>
              <w:t>Eriksen, Thomas Hylland and Finn Sivert Nielsen. (2001). A History of Anthropology. Pluto Press.</w:t>
            </w:r>
          </w:p>
          <w:p w14:paraId="28924527" w14:textId="77777777" w:rsidR="00482B1B" w:rsidRPr="00ED2CD7" w:rsidRDefault="00ED2CD7" w:rsidP="00ED2CD7">
            <w:pPr>
              <w:spacing w:after="0" w:line="360" w:lineRule="auto"/>
              <w:ind w:left="24" w:right="21"/>
              <w:jc w:val="both"/>
              <w:rPr>
                <w:rFonts w:ascii="Cambria" w:hAnsi="Cambria"/>
                <w:lang w:val="en-US"/>
              </w:rPr>
            </w:pPr>
            <w:r w:rsidRPr="003B7FE3">
              <w:rPr>
                <w:rFonts w:ascii="Cambria" w:hAnsi="Cambria"/>
                <w:lang w:val="en-US"/>
              </w:rPr>
              <w:t xml:space="preserve">Barnard, Alan. (2004). History and Theory in Anthropology. Cambridge University Press. </w:t>
            </w:r>
          </w:p>
        </w:tc>
      </w:tr>
      <w:tr w:rsidR="00482B1B" w:rsidRPr="009A77FC" w14:paraId="6430E5E9"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FC8FB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82296C1" w14:textId="77777777" w:rsidR="00ED2CD7" w:rsidRPr="003B7FE3" w:rsidRDefault="00ED2CD7" w:rsidP="00ED2CD7">
            <w:pPr>
              <w:spacing w:after="0" w:line="360" w:lineRule="auto"/>
              <w:ind w:left="24" w:right="21"/>
              <w:jc w:val="both"/>
              <w:rPr>
                <w:rFonts w:ascii="Cambria" w:hAnsi="Cambria"/>
                <w:lang w:val="en-US"/>
              </w:rPr>
            </w:pPr>
            <w:r w:rsidRPr="003B7FE3">
              <w:rPr>
                <w:rFonts w:ascii="Cambria" w:hAnsi="Cambria"/>
                <w:lang w:val="en-US"/>
              </w:rPr>
              <w:t>Kenny, Michael G. and Kirsten Smillie. (2015). Stories of Culture and Place An Introduction To Anthropology. University of Toronto Press</w:t>
            </w:r>
          </w:p>
          <w:p w14:paraId="11FE4F32" w14:textId="77777777" w:rsidR="00482B1B" w:rsidRPr="00ED2CD7" w:rsidRDefault="00ED2CD7" w:rsidP="00ED2CD7">
            <w:pPr>
              <w:spacing w:after="0" w:line="360" w:lineRule="auto"/>
              <w:ind w:left="24" w:right="21"/>
              <w:jc w:val="both"/>
              <w:rPr>
                <w:rFonts w:ascii="Cambria" w:hAnsi="Cambria"/>
                <w:lang w:val="en-US"/>
              </w:rPr>
            </w:pPr>
            <w:r w:rsidRPr="003B7FE3">
              <w:rPr>
                <w:rFonts w:ascii="Cambria" w:hAnsi="Cambria"/>
                <w:lang w:val="en-US"/>
              </w:rPr>
              <w:t>Erickson, Paul A. &amp; Liam D. Murphy. (2017)</w:t>
            </w:r>
            <w:r w:rsidRPr="003B7FE3">
              <w:rPr>
                <w:lang w:val="en-US"/>
              </w:rPr>
              <w:t xml:space="preserve"> </w:t>
            </w:r>
            <w:r w:rsidRPr="003B7FE3">
              <w:rPr>
                <w:rFonts w:ascii="Cambria" w:hAnsi="Cambria"/>
                <w:lang w:val="en-US"/>
              </w:rPr>
              <w:t>A History</w:t>
            </w:r>
            <w:r w:rsidRPr="003B7FE3">
              <w:rPr>
                <w:lang w:val="en-US"/>
              </w:rPr>
              <w:t xml:space="preserve"> </w:t>
            </w:r>
            <w:r w:rsidRPr="003B7FE3">
              <w:rPr>
                <w:rFonts w:ascii="Cambria" w:hAnsi="Cambria"/>
                <w:lang w:val="en-US"/>
              </w:rPr>
              <w:t>of Anthropological</w:t>
            </w:r>
            <w:r w:rsidRPr="003B7FE3">
              <w:rPr>
                <w:lang w:val="en-US"/>
              </w:rPr>
              <w:t xml:space="preserve"> </w:t>
            </w:r>
            <w:r w:rsidRPr="003B7FE3">
              <w:rPr>
                <w:rFonts w:ascii="Cambria" w:hAnsi="Cambria"/>
                <w:lang w:val="en-US"/>
              </w:rPr>
              <w:t>Theory. University of Toronto Press</w:t>
            </w:r>
          </w:p>
        </w:tc>
      </w:tr>
    </w:tbl>
    <w:p w14:paraId="42F1170D"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52"/>
        <w:gridCol w:w="6957"/>
      </w:tblGrid>
      <w:tr w:rsidR="00482B1B" w:rsidRPr="009A77FC" w14:paraId="58FF2640" w14:textId="77777777" w:rsidTr="00482B1B">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0E2DC8"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MATERIAL SHARING</w:t>
            </w:r>
          </w:p>
        </w:tc>
      </w:tr>
      <w:tr w:rsidR="00482B1B" w:rsidRPr="009A77FC" w14:paraId="53F35EE3" w14:textId="77777777" w:rsidTr="00482B1B">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6B41D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CA823E" w14:textId="77777777" w:rsidR="00482B1B" w:rsidRPr="009A77FC" w:rsidRDefault="00482B1B"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Books and Articles</w:t>
            </w:r>
          </w:p>
        </w:tc>
      </w:tr>
      <w:tr w:rsidR="00482B1B" w:rsidRPr="009A77FC" w14:paraId="5563ECD6"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8C068D"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E43221"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In Class Presentation And Submission Of Their Presentation In Essay Format</w:t>
            </w:r>
          </w:p>
        </w:tc>
      </w:tr>
      <w:tr w:rsidR="00482B1B" w:rsidRPr="009A77FC" w14:paraId="1B25107C"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81A734"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F87173" w14:textId="77777777" w:rsidR="00482B1B" w:rsidRPr="009A77FC" w:rsidRDefault="00482B1B" w:rsidP="00482B1B">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 - Final</w:t>
            </w:r>
          </w:p>
        </w:tc>
      </w:tr>
    </w:tbl>
    <w:p w14:paraId="77F6385D"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720"/>
        <w:gridCol w:w="1187"/>
        <w:gridCol w:w="1802"/>
      </w:tblGrid>
      <w:tr w:rsidR="00482B1B" w:rsidRPr="009A77FC" w14:paraId="330887B1" w14:textId="77777777" w:rsidTr="00482B1B">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DD4763"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w:t>
            </w:r>
          </w:p>
        </w:tc>
      </w:tr>
      <w:tr w:rsidR="00482B1B" w:rsidRPr="009A77FC" w14:paraId="387A2658"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4A6C4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2833C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587481"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PERCENTAGE</w:t>
            </w:r>
          </w:p>
        </w:tc>
      </w:tr>
      <w:tr w:rsidR="00482B1B" w:rsidRPr="009A77FC" w14:paraId="30063535"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1DE1A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6580EE"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10011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30</w:t>
            </w:r>
          </w:p>
        </w:tc>
      </w:tr>
      <w:tr w:rsidR="00482B1B" w:rsidRPr="009A77FC" w14:paraId="61D34F41"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33FD1B"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Presentation and 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81E041"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8509B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30</w:t>
            </w:r>
          </w:p>
        </w:tc>
      </w:tr>
      <w:tr w:rsidR="00482B1B" w:rsidRPr="009A77FC" w14:paraId="2B7E1792"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946847"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712258"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3F4671"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40</w:t>
            </w:r>
          </w:p>
        </w:tc>
      </w:tr>
      <w:tr w:rsidR="00482B1B" w:rsidRPr="009A77FC" w14:paraId="46553299"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5B108F" w14:textId="77777777" w:rsidR="00482B1B" w:rsidRPr="009A77FC" w:rsidRDefault="00482B1B" w:rsidP="00482B1B">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97139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D7794C"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r w:rsidR="00482B1B" w:rsidRPr="009A77FC" w14:paraId="30507253"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82F731"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51E3F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A2B04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40</w:t>
            </w:r>
          </w:p>
        </w:tc>
      </w:tr>
      <w:tr w:rsidR="00482B1B" w:rsidRPr="009A77FC" w14:paraId="33E55258"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3EA34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0AE5C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1E27B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60</w:t>
            </w:r>
          </w:p>
        </w:tc>
      </w:tr>
      <w:tr w:rsidR="00482B1B" w:rsidRPr="009A77FC" w14:paraId="0FFB9143"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F94D7C7" w14:textId="77777777" w:rsidR="00482B1B" w:rsidRPr="009A77FC" w:rsidRDefault="00482B1B" w:rsidP="00482B1B">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26D70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1399AE"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bl>
    <w:p w14:paraId="41008424"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482B1B" w:rsidRPr="009A77FC" w14:paraId="1FA77E38"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DA39E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EB870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Field Courses</w:t>
            </w:r>
          </w:p>
        </w:tc>
      </w:tr>
    </w:tbl>
    <w:p w14:paraId="77A1F50B"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9"/>
        <w:gridCol w:w="6737"/>
        <w:gridCol w:w="263"/>
        <w:gridCol w:w="263"/>
        <w:gridCol w:w="294"/>
        <w:gridCol w:w="294"/>
        <w:gridCol w:w="294"/>
        <w:gridCol w:w="135"/>
      </w:tblGrid>
      <w:tr w:rsidR="00482B1B" w:rsidRPr="009A77FC" w14:paraId="67A1FADC" w14:textId="77777777" w:rsidTr="00482B1B">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42AADF"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COURSE'S CONTRIBUTION TO PROGRAM</w:t>
            </w:r>
          </w:p>
        </w:tc>
      </w:tr>
      <w:tr w:rsidR="00482B1B" w:rsidRPr="009A77FC" w14:paraId="001701A4" w14:textId="77777777" w:rsidTr="00482B1B">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21BF8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BEB188"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FAD8D6A"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Contribution</w:t>
            </w:r>
          </w:p>
        </w:tc>
      </w:tr>
      <w:tr w:rsidR="00482B1B" w:rsidRPr="009A77FC" w14:paraId="7FD21264" w14:textId="77777777" w:rsidTr="00482B1B">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0DA693CC"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vMerge/>
            <w:tcBorders>
              <w:top w:val="nil"/>
              <w:left w:val="nil"/>
              <w:bottom w:val="single" w:sz="6" w:space="0" w:color="CCCCCC"/>
              <w:right w:val="nil"/>
            </w:tcBorders>
            <w:shd w:val="clear" w:color="auto" w:fill="ECEBEB"/>
            <w:vAlign w:val="center"/>
            <w:hideMark/>
          </w:tcPr>
          <w:p w14:paraId="4A80BAD3"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2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78BFD3F"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7F4449"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6B7BAA"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73E5BF"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41CB0B"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3174C2D" w14:textId="77777777" w:rsidR="00482B1B" w:rsidRPr="009A77FC" w:rsidRDefault="00482B1B" w:rsidP="00482B1B">
            <w:pPr>
              <w:spacing w:after="0" w:line="240" w:lineRule="auto"/>
              <w:rPr>
                <w:rFonts w:ascii="Times New Roman" w:eastAsia="Times New Roman" w:hAnsi="Times New Roman"/>
                <w:sz w:val="24"/>
                <w:szCs w:val="24"/>
                <w:lang w:val="en-US"/>
              </w:rPr>
            </w:pPr>
          </w:p>
        </w:tc>
      </w:tr>
      <w:tr w:rsidR="00482B1B" w:rsidRPr="009A77FC" w14:paraId="2041C6E5" w14:textId="77777777" w:rsidTr="00482B1B">
        <w:trPr>
          <w:trHeight w:val="119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188170"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2A69F2"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2F54F7"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DB388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13B69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505D8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1FDC8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B5B1501" w14:textId="77777777" w:rsidR="00482B1B" w:rsidRPr="009A77FC" w:rsidRDefault="00482B1B" w:rsidP="00482B1B">
            <w:pPr>
              <w:spacing w:after="0" w:line="240" w:lineRule="auto"/>
              <w:rPr>
                <w:rFonts w:ascii="Times New Roman" w:eastAsia="Times New Roman" w:hAnsi="Times New Roman"/>
                <w:sz w:val="24"/>
                <w:szCs w:val="24"/>
                <w:lang w:val="en-US"/>
              </w:rPr>
            </w:pPr>
          </w:p>
        </w:tc>
      </w:tr>
      <w:tr w:rsidR="00482B1B" w:rsidRPr="009A77FC" w14:paraId="75C0A241"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677F8AA"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38B5173"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The ability to analyze current phenomena with an anthropological perspective and to think analytically and critically are acquired,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2C06B63"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AE4A12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00786D4"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BCC19D4"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007B74E"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30FF1EB" w14:textId="77777777" w:rsidR="00482B1B" w:rsidRPr="009A77FC" w:rsidRDefault="00482B1B" w:rsidP="00482B1B">
            <w:pPr>
              <w:spacing w:after="0" w:line="240" w:lineRule="auto"/>
              <w:rPr>
                <w:rFonts w:ascii="Times New Roman" w:eastAsia="Times New Roman" w:hAnsi="Times New Roman"/>
                <w:sz w:val="24"/>
                <w:szCs w:val="24"/>
                <w:lang w:val="en-US"/>
              </w:rPr>
            </w:pPr>
          </w:p>
        </w:tc>
      </w:tr>
      <w:tr w:rsidR="00482B1B" w:rsidRPr="009A77FC" w14:paraId="115F86DF" w14:textId="77777777" w:rsidTr="00482B1B">
        <w:trPr>
          <w:trHeight w:val="3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A1D884D"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A02F95E"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Good communication and written/oral expression skills are developed,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F256DAE"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9ED809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76A9BD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FE9341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07F230E"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870905F"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482B1B" w:rsidRPr="009A77FC" w14:paraId="2D3A8DA8"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8C5E451"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AD4BFF4"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Acquires professional and social ethics, as well as an elevated sense of responsibility,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ED4ED40"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99E8298"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104F2F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5E996DE"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D4D91C7"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3DE2B93"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482B1B" w:rsidRPr="009A77FC" w14:paraId="426787A5"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A592532"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8F4CDBA"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28514E4"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67F2AC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798AD65"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740CFC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C6F3E0A"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2ABC312"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482B1B" w:rsidRPr="009A77FC" w14:paraId="4871EEEF"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8CB9365"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4E243FC"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Establishes and builds on a wide perception and understanding of local and global issues and develops personally and professionally,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7570087"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FBBF6B0"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8F387E4"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1B11A6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24DF24C"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3553F81"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482B1B" w:rsidRPr="009A77FC" w14:paraId="6E50F437"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5E83412"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82269EF"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B46D608"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78DD371"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6F5442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A439B0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E9F2AB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B3794B7"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482B1B" w:rsidRPr="009A77FC" w14:paraId="630D3574"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2B5C39D"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21E2B97"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Students become able to spot social issues fit for anthropological research; acquire the methods, techniques and cultural equipment necessary for field work,</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A7AF341"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9D2F5A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D2808B9"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3E38C5B"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B8C4F4F"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0CB51C9"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482B1B" w:rsidRPr="009A77FC" w14:paraId="44F1B5FC" w14:textId="77777777" w:rsidTr="00482B1B">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CC88E24"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501BD3E"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Their solo and team work skills, critical social gaze and scientifically and ethically responsible investigation abilities become augmented.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EC5B5E9"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1E082E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D0BFC1E"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FD3D6F3"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CEA1020" w14:textId="77777777" w:rsidR="00482B1B" w:rsidRPr="009A77FC" w:rsidRDefault="00482B1B" w:rsidP="00482B1B">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A799264" w14:textId="77777777" w:rsidR="00482B1B" w:rsidRPr="009A77FC" w:rsidRDefault="00482B1B" w:rsidP="00482B1B">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bl>
    <w:p w14:paraId="07DF4C1B" w14:textId="77777777" w:rsidR="00482B1B" w:rsidRPr="009A77FC" w:rsidRDefault="00482B1B" w:rsidP="00482B1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680"/>
        <w:gridCol w:w="960"/>
        <w:gridCol w:w="974"/>
        <w:gridCol w:w="1095"/>
      </w:tblGrid>
      <w:tr w:rsidR="00482B1B" w:rsidRPr="009A77FC" w14:paraId="2CA4D249" w14:textId="77777777" w:rsidTr="00482B1B">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776D32"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ALLOCATED BASED ON STUDENT WORKLOAD BY THE COURSE DESCRIPTION</w:t>
            </w:r>
          </w:p>
        </w:tc>
      </w:tr>
      <w:tr w:rsidR="00482B1B" w:rsidRPr="009A77FC" w14:paraId="6EF2A75D"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23FA0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3CEC7C"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49457B"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Duration</w:t>
            </w:r>
            <w:r w:rsidRPr="009A77FC">
              <w:rPr>
                <w:rFonts w:ascii="Times New Roman" w:eastAsia="Times New Roman" w:hAnsi="Times New Roman"/>
                <w:sz w:val="24"/>
                <w:szCs w:val="24"/>
                <w:lang w:val="en-US"/>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AFB8A3B"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Total</w:t>
            </w:r>
            <w:r w:rsidRPr="009A77FC">
              <w:rPr>
                <w:rFonts w:ascii="Times New Roman" w:eastAsia="Times New Roman" w:hAnsi="Times New Roman"/>
                <w:sz w:val="24"/>
                <w:szCs w:val="24"/>
                <w:lang w:val="en-US"/>
              </w:rPr>
              <w:br/>
              <w:t>Workload</w:t>
            </w:r>
            <w:r w:rsidRPr="009A77FC">
              <w:rPr>
                <w:rFonts w:ascii="Times New Roman" w:eastAsia="Times New Roman" w:hAnsi="Times New Roman"/>
                <w:sz w:val="24"/>
                <w:szCs w:val="24"/>
                <w:lang w:val="en-US"/>
              </w:rPr>
              <w:br/>
              <w:t>(Hour)</w:t>
            </w:r>
          </w:p>
        </w:tc>
      </w:tr>
      <w:tr w:rsidR="00482B1B" w:rsidRPr="009A77FC" w14:paraId="7B163786"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0B81E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Course Duration (Including the exam week: 1</w:t>
            </w:r>
            <w:r w:rsidR="00B4226D">
              <w:rPr>
                <w:rFonts w:ascii="Times New Roman" w:eastAsia="Times New Roman" w:hAnsi="Times New Roman"/>
                <w:sz w:val="24"/>
                <w:szCs w:val="24"/>
                <w:lang w:val="en-US"/>
              </w:rPr>
              <w:t>4</w:t>
            </w:r>
            <w:r w:rsidRPr="009A77FC">
              <w:rPr>
                <w:rFonts w:ascii="Times New Roman" w:eastAsia="Times New Roman" w:hAnsi="Times New Roman"/>
                <w:sz w:val="24"/>
                <w:szCs w:val="24"/>
                <w:lang w:val="en-US"/>
              </w:rPr>
              <w:t>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82B8E8"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FC7539"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29D67C"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42</w:t>
            </w:r>
          </w:p>
        </w:tc>
      </w:tr>
      <w:tr w:rsidR="00482B1B" w:rsidRPr="009A77FC" w14:paraId="67E3139C"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5CFFC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CD1E93"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1AF0D5" w14:textId="77777777" w:rsidR="00482B1B" w:rsidRPr="009A77FC" w:rsidRDefault="00256EEA" w:rsidP="00482B1B">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95BF93" w14:textId="77777777" w:rsidR="00482B1B" w:rsidRPr="009A77FC" w:rsidRDefault="00256EEA" w:rsidP="00482B1B">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64</w:t>
            </w:r>
          </w:p>
        </w:tc>
      </w:tr>
      <w:tr w:rsidR="00482B1B" w:rsidRPr="009A77FC" w14:paraId="05C40C20"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744422"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667483" w14:textId="77777777" w:rsidR="00482B1B" w:rsidRPr="009A77FC" w:rsidRDefault="00482B1B" w:rsidP="00482B1B">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90AD37" w14:textId="77777777" w:rsidR="00482B1B" w:rsidRPr="009A77FC" w:rsidRDefault="00256EEA" w:rsidP="00482B1B">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A51F8D7" w14:textId="77777777" w:rsidR="00482B1B" w:rsidRPr="009A77FC" w:rsidRDefault="00256EEA" w:rsidP="00482B1B">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r>
      <w:tr w:rsidR="00482B1B" w:rsidRPr="009A77FC" w14:paraId="28447D5B"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11EE0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Presentation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E68566" w14:textId="77777777" w:rsidR="00482B1B" w:rsidRPr="009A77FC" w:rsidRDefault="00482B1B" w:rsidP="00482B1B">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986C9F" w14:textId="77777777" w:rsidR="00482B1B" w:rsidRPr="009A77FC" w:rsidRDefault="00256EEA" w:rsidP="00482B1B">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8C1668" w14:textId="77777777" w:rsidR="00482B1B" w:rsidRPr="009A77FC" w:rsidRDefault="00256EEA" w:rsidP="00482B1B">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14</w:t>
            </w:r>
          </w:p>
        </w:tc>
      </w:tr>
      <w:tr w:rsidR="00482B1B" w:rsidRPr="009A77FC" w14:paraId="2A2B178F"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89E346"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E0DEC1" w14:textId="77777777" w:rsidR="00482B1B" w:rsidRPr="009A77FC" w:rsidRDefault="00482B1B" w:rsidP="00482B1B">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CE624A" w14:textId="77777777" w:rsidR="00482B1B" w:rsidRPr="009A77FC" w:rsidRDefault="00256EEA" w:rsidP="00482B1B">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39D71FE" w14:textId="77777777" w:rsidR="00482B1B" w:rsidRPr="009A77FC" w:rsidRDefault="00256EEA" w:rsidP="00482B1B">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r w:rsidR="00482B1B" w:rsidRPr="009A77FC" w14:paraId="3C493157"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338D35" w14:textId="77777777" w:rsidR="00482B1B" w:rsidRPr="009A77FC" w:rsidRDefault="00482B1B" w:rsidP="00482B1B">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BD164E"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0D5EF7"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00FF26" w14:textId="77777777" w:rsidR="00482B1B" w:rsidRPr="009A77FC" w:rsidRDefault="00482B1B" w:rsidP="00482B1B">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482B1B" w:rsidRPr="009A77FC" w14:paraId="32E4B864"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F6BCF5" w14:textId="77777777" w:rsidR="00482B1B" w:rsidRPr="009A77FC" w:rsidRDefault="00482B1B" w:rsidP="00482B1B">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BBE17D"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C6541F"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960FB0" w14:textId="77777777" w:rsidR="00482B1B" w:rsidRPr="009A77FC" w:rsidRDefault="00256EEA" w:rsidP="00256EEA">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r>
      <w:tr w:rsidR="00482B1B" w:rsidRPr="009A77FC" w14:paraId="361E8FBC" w14:textId="77777777" w:rsidTr="00482B1B">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82ABEC" w14:textId="77777777" w:rsidR="00482B1B" w:rsidRPr="009A77FC" w:rsidRDefault="00482B1B" w:rsidP="00482B1B">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0A3D2D"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D9A2EB" w14:textId="77777777" w:rsidR="00482B1B" w:rsidRPr="009A77FC" w:rsidRDefault="00482B1B" w:rsidP="00482B1B">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4BD45B" w14:textId="77777777" w:rsidR="00482B1B" w:rsidRPr="009A77FC" w:rsidRDefault="00256EEA" w:rsidP="00256EEA">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r>
    </w:tbl>
    <w:p w14:paraId="4D7CEF9F" w14:textId="77777777" w:rsidR="0035386B" w:rsidRDefault="00482B1B">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insideH w:val="single" w:sz="2" w:space="0" w:color="D9D9D9"/>
        </w:tblBorders>
        <w:tblCellMar>
          <w:top w:w="15" w:type="dxa"/>
          <w:left w:w="15" w:type="dxa"/>
          <w:bottom w:w="15" w:type="dxa"/>
          <w:right w:w="15" w:type="dxa"/>
        </w:tblCellMar>
        <w:tblLook w:val="00A0" w:firstRow="1" w:lastRow="0" w:firstColumn="1" w:lastColumn="0" w:noHBand="0" w:noVBand="0"/>
      </w:tblPr>
      <w:tblGrid>
        <w:gridCol w:w="4283"/>
        <w:gridCol w:w="854"/>
        <w:gridCol w:w="997"/>
        <w:gridCol w:w="1026"/>
        <w:gridCol w:w="837"/>
        <w:gridCol w:w="706"/>
      </w:tblGrid>
      <w:tr w:rsidR="007F530C" w:rsidRPr="00B863D0" w14:paraId="4C11783D" w14:textId="77777777" w:rsidTr="00482B1B">
        <w:trPr>
          <w:trHeight w:val="525"/>
          <w:tblCellSpacing w:w="15" w:type="dxa"/>
          <w:jc w:val="center"/>
        </w:trPr>
        <w:tc>
          <w:tcPr>
            <w:tcW w:w="0" w:type="auto"/>
            <w:gridSpan w:val="6"/>
            <w:shd w:val="clear" w:color="auto" w:fill="ECEBEB"/>
            <w:vAlign w:val="center"/>
          </w:tcPr>
          <w:p w14:paraId="4D0175D0" w14:textId="77777777" w:rsidR="007F530C" w:rsidRPr="00B863D0" w:rsidRDefault="007F530C" w:rsidP="00482B1B">
            <w:pPr>
              <w:spacing w:after="0" w:line="240" w:lineRule="auto"/>
              <w:jc w:val="center"/>
              <w:rPr>
                <w:rFonts w:ascii="Times New Roman" w:hAnsi="Times New Roman"/>
                <w:b/>
                <w:bCs/>
                <w:sz w:val="24"/>
                <w:szCs w:val="24"/>
                <w:lang w:eastAsia="tr-TR"/>
              </w:rPr>
            </w:pPr>
            <w:r w:rsidRPr="00B863D0">
              <w:rPr>
                <w:rFonts w:ascii="Times New Roman" w:hAnsi="Times New Roman"/>
                <w:b/>
                <w:bCs/>
                <w:sz w:val="24"/>
                <w:szCs w:val="24"/>
                <w:lang w:eastAsia="tr-TR"/>
              </w:rPr>
              <w:lastRenderedPageBreak/>
              <w:t xml:space="preserve">COURSE INFORMATON </w:t>
            </w:r>
          </w:p>
        </w:tc>
      </w:tr>
      <w:tr w:rsidR="007F530C" w:rsidRPr="00B863D0" w14:paraId="47C75263" w14:textId="77777777" w:rsidTr="00921C6F">
        <w:trPr>
          <w:trHeight w:val="450"/>
          <w:tblCellSpacing w:w="15" w:type="dxa"/>
          <w:jc w:val="center"/>
        </w:trPr>
        <w:tc>
          <w:tcPr>
            <w:tcW w:w="2495" w:type="pct"/>
            <w:tcBorders>
              <w:top w:val="single" w:sz="2" w:space="0" w:color="D9D9D9"/>
              <w:bottom w:val="single" w:sz="2" w:space="0" w:color="D9D9D9"/>
              <w:right w:val="single" w:sz="2" w:space="0" w:color="D9D9D9"/>
            </w:tcBorders>
            <w:shd w:val="clear" w:color="auto" w:fill="FFFFFF"/>
            <w:tcMar>
              <w:top w:w="15" w:type="dxa"/>
              <w:left w:w="75" w:type="dxa"/>
              <w:bottom w:w="15" w:type="dxa"/>
              <w:right w:w="15" w:type="dxa"/>
            </w:tcMar>
            <w:vAlign w:val="center"/>
          </w:tcPr>
          <w:p w14:paraId="553EA78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Course Title</w:t>
            </w:r>
          </w:p>
        </w:tc>
        <w:tc>
          <w:tcPr>
            <w:tcW w:w="485" w:type="pct"/>
            <w:tcBorders>
              <w:top w:val="single" w:sz="2" w:space="0" w:color="D9D9D9"/>
              <w:left w:val="single" w:sz="2" w:space="0" w:color="D9D9D9"/>
              <w:bottom w:val="single" w:sz="2" w:space="0" w:color="D9D9D9"/>
              <w:right w:val="single" w:sz="2" w:space="0" w:color="D9D9D9"/>
            </w:tcBorders>
            <w:shd w:val="clear" w:color="auto" w:fill="FFFFFF"/>
            <w:tcMar>
              <w:top w:w="15" w:type="dxa"/>
              <w:left w:w="75" w:type="dxa"/>
              <w:bottom w:w="15" w:type="dxa"/>
              <w:right w:w="15" w:type="dxa"/>
            </w:tcMar>
            <w:vAlign w:val="center"/>
          </w:tcPr>
          <w:p w14:paraId="5FADF168"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i/>
                <w:iCs/>
                <w:sz w:val="24"/>
                <w:szCs w:val="24"/>
                <w:lang w:eastAsia="tr-TR"/>
              </w:rPr>
              <w:t>Code</w:t>
            </w:r>
          </w:p>
        </w:tc>
        <w:tc>
          <w:tcPr>
            <w:tcW w:w="0" w:type="auto"/>
            <w:tcBorders>
              <w:top w:val="single" w:sz="2" w:space="0" w:color="D9D9D9"/>
              <w:left w:val="single" w:sz="2" w:space="0" w:color="D9D9D9"/>
              <w:bottom w:val="single" w:sz="2" w:space="0" w:color="D9D9D9"/>
              <w:right w:val="single" w:sz="2" w:space="0" w:color="D9D9D9"/>
            </w:tcBorders>
            <w:shd w:val="clear" w:color="auto" w:fill="FFFFFF"/>
            <w:tcMar>
              <w:top w:w="15" w:type="dxa"/>
              <w:left w:w="75" w:type="dxa"/>
              <w:bottom w:w="15" w:type="dxa"/>
              <w:right w:w="15" w:type="dxa"/>
            </w:tcMar>
            <w:vAlign w:val="center"/>
          </w:tcPr>
          <w:p w14:paraId="2F131D4A"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i/>
                <w:iCs/>
                <w:sz w:val="24"/>
                <w:szCs w:val="24"/>
                <w:lang w:eastAsia="tr-TR"/>
              </w:rPr>
              <w:t>Semester</w:t>
            </w:r>
          </w:p>
        </w:tc>
        <w:tc>
          <w:tcPr>
            <w:tcW w:w="0" w:type="auto"/>
            <w:tcBorders>
              <w:top w:val="single" w:sz="2" w:space="0" w:color="D9D9D9"/>
              <w:left w:val="single" w:sz="2" w:space="0" w:color="D9D9D9"/>
              <w:bottom w:val="single" w:sz="2" w:space="0" w:color="D9D9D9"/>
              <w:right w:val="single" w:sz="2" w:space="0" w:color="D9D9D9"/>
            </w:tcBorders>
            <w:shd w:val="clear" w:color="auto" w:fill="FFFFFF"/>
            <w:tcMar>
              <w:top w:w="15" w:type="dxa"/>
              <w:left w:w="75" w:type="dxa"/>
              <w:bottom w:w="15" w:type="dxa"/>
              <w:right w:w="15" w:type="dxa"/>
            </w:tcMar>
            <w:vAlign w:val="center"/>
          </w:tcPr>
          <w:p w14:paraId="0B57790D"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i/>
                <w:iCs/>
                <w:sz w:val="24"/>
                <w:szCs w:val="24"/>
                <w:lang w:eastAsia="tr-TR"/>
              </w:rPr>
              <w:t>L+P Hour</w:t>
            </w:r>
          </w:p>
        </w:tc>
        <w:tc>
          <w:tcPr>
            <w:tcW w:w="0" w:type="auto"/>
            <w:tcBorders>
              <w:top w:val="single" w:sz="2" w:space="0" w:color="D9D9D9"/>
              <w:left w:val="single" w:sz="2" w:space="0" w:color="D9D9D9"/>
              <w:bottom w:val="single" w:sz="2" w:space="0" w:color="D9D9D9"/>
              <w:right w:val="single" w:sz="2" w:space="0" w:color="D9D9D9"/>
            </w:tcBorders>
            <w:shd w:val="clear" w:color="auto" w:fill="FFFFFF"/>
            <w:tcMar>
              <w:top w:w="15" w:type="dxa"/>
              <w:left w:w="75" w:type="dxa"/>
              <w:bottom w:w="15" w:type="dxa"/>
              <w:right w:w="15" w:type="dxa"/>
            </w:tcMar>
            <w:vAlign w:val="center"/>
          </w:tcPr>
          <w:p w14:paraId="35CBA10B"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i/>
                <w:iCs/>
                <w:sz w:val="24"/>
                <w:szCs w:val="24"/>
                <w:lang w:eastAsia="tr-TR"/>
              </w:rPr>
              <w:t>Credits</w:t>
            </w:r>
          </w:p>
        </w:tc>
        <w:tc>
          <w:tcPr>
            <w:tcW w:w="0" w:type="auto"/>
            <w:tcBorders>
              <w:top w:val="single" w:sz="2" w:space="0" w:color="D9D9D9"/>
              <w:left w:val="single" w:sz="2" w:space="0" w:color="D9D9D9"/>
              <w:bottom w:val="single" w:sz="2" w:space="0" w:color="D9D9D9"/>
            </w:tcBorders>
            <w:shd w:val="clear" w:color="auto" w:fill="FFFFFF"/>
            <w:tcMar>
              <w:top w:w="15" w:type="dxa"/>
              <w:left w:w="75" w:type="dxa"/>
              <w:bottom w:w="15" w:type="dxa"/>
              <w:right w:w="15" w:type="dxa"/>
            </w:tcMar>
            <w:vAlign w:val="center"/>
          </w:tcPr>
          <w:p w14:paraId="5FEDFB1C"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i/>
                <w:iCs/>
                <w:sz w:val="24"/>
                <w:szCs w:val="24"/>
                <w:lang w:eastAsia="tr-TR"/>
              </w:rPr>
              <w:t>ECTS</w:t>
            </w:r>
          </w:p>
        </w:tc>
      </w:tr>
      <w:tr w:rsidR="007F530C" w:rsidRPr="00B863D0" w14:paraId="3018B1A9" w14:textId="77777777" w:rsidTr="00921C6F">
        <w:trPr>
          <w:trHeight w:val="375"/>
          <w:tblCellSpacing w:w="15" w:type="dxa"/>
          <w:jc w:val="center"/>
        </w:trPr>
        <w:tc>
          <w:tcPr>
            <w:tcW w:w="2495" w:type="pct"/>
            <w:tcBorders>
              <w:top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44B08B69" w14:textId="77777777" w:rsidR="007F530C" w:rsidRPr="00B863D0" w:rsidRDefault="007F530C" w:rsidP="00482B1B">
            <w:pPr>
              <w:spacing w:after="0" w:line="240" w:lineRule="auto"/>
              <w:rPr>
                <w:rFonts w:ascii="Times New Roman" w:hAnsi="Times New Roman"/>
                <w:sz w:val="24"/>
                <w:szCs w:val="24"/>
                <w:lang w:eastAsia="tr-TR"/>
              </w:rPr>
            </w:pPr>
            <w:r>
              <w:rPr>
                <w:rFonts w:ascii="Times New Roman" w:hAnsi="Times New Roman"/>
                <w:sz w:val="24"/>
                <w:szCs w:val="24"/>
                <w:lang w:eastAsia="tr-TR"/>
              </w:rPr>
              <w:t>Scholarly Reading and Writing in Anthropology I</w:t>
            </w:r>
          </w:p>
        </w:tc>
        <w:tc>
          <w:tcPr>
            <w:tcW w:w="485" w:type="pct"/>
            <w:tcBorders>
              <w:top w:val="single" w:sz="2" w:space="0" w:color="D9D9D9"/>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43E1271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ANT 115</w:t>
            </w:r>
          </w:p>
        </w:tc>
        <w:tc>
          <w:tcPr>
            <w:tcW w:w="0" w:type="auto"/>
            <w:tcBorders>
              <w:top w:val="single" w:sz="2" w:space="0" w:color="D9D9D9"/>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2FA679EC"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1</w:t>
            </w:r>
          </w:p>
        </w:tc>
        <w:tc>
          <w:tcPr>
            <w:tcW w:w="0" w:type="auto"/>
            <w:tcBorders>
              <w:top w:val="single" w:sz="2" w:space="0" w:color="D9D9D9"/>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20A02C47" w14:textId="77777777" w:rsidR="007F530C" w:rsidRPr="00B863D0" w:rsidRDefault="007F530C" w:rsidP="00482B1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2+2</w:t>
            </w:r>
          </w:p>
        </w:tc>
        <w:tc>
          <w:tcPr>
            <w:tcW w:w="0" w:type="auto"/>
            <w:tcBorders>
              <w:top w:val="single" w:sz="2" w:space="0" w:color="D9D9D9"/>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3BCF5598"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3</w:t>
            </w:r>
          </w:p>
        </w:tc>
        <w:tc>
          <w:tcPr>
            <w:tcW w:w="0" w:type="auto"/>
            <w:tcBorders>
              <w:top w:val="single" w:sz="2" w:space="0" w:color="D9D9D9"/>
              <w:left w:val="single" w:sz="2" w:space="0" w:color="D9D9D9"/>
              <w:bottom w:val="single" w:sz="2" w:space="0" w:color="888888"/>
            </w:tcBorders>
            <w:shd w:val="clear" w:color="auto" w:fill="FFFFFF"/>
            <w:tcMar>
              <w:top w:w="15" w:type="dxa"/>
              <w:left w:w="75" w:type="dxa"/>
              <w:bottom w:w="15" w:type="dxa"/>
              <w:right w:w="15" w:type="dxa"/>
            </w:tcMar>
            <w:vAlign w:val="center"/>
          </w:tcPr>
          <w:p w14:paraId="1C136BBB" w14:textId="7AD6B187" w:rsidR="007F530C" w:rsidRPr="00B863D0" w:rsidRDefault="00744A87" w:rsidP="00482B1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5</w:t>
            </w:r>
          </w:p>
        </w:tc>
      </w:tr>
    </w:tbl>
    <w:p w14:paraId="3E647A3C"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198"/>
        <w:gridCol w:w="6505"/>
      </w:tblGrid>
      <w:tr w:rsidR="007F530C" w:rsidRPr="00B863D0" w14:paraId="1D167EC6" w14:textId="77777777" w:rsidTr="00482B1B">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FB2217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5FBAD1F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w:t>
            </w:r>
          </w:p>
        </w:tc>
      </w:tr>
    </w:tbl>
    <w:p w14:paraId="030A3DB0"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0A0" w:firstRow="1" w:lastRow="0" w:firstColumn="1" w:lastColumn="0" w:noHBand="0" w:noVBand="0"/>
      </w:tblPr>
      <w:tblGrid>
        <w:gridCol w:w="2089"/>
        <w:gridCol w:w="6605"/>
      </w:tblGrid>
      <w:tr w:rsidR="007F530C" w:rsidRPr="00B863D0" w14:paraId="33E6CF55" w14:textId="77777777" w:rsidTr="00482B1B">
        <w:trPr>
          <w:trHeight w:val="450"/>
          <w:tblCellSpacing w:w="15" w:type="dxa"/>
          <w:jc w:val="center"/>
        </w:trPr>
        <w:tc>
          <w:tcPr>
            <w:tcW w:w="1188" w:type="pct"/>
            <w:shd w:val="clear" w:color="auto" w:fill="FFFFFF"/>
            <w:tcMar>
              <w:top w:w="15" w:type="dxa"/>
              <w:left w:w="75" w:type="dxa"/>
              <w:bottom w:w="15" w:type="dxa"/>
              <w:right w:w="15" w:type="dxa"/>
            </w:tcMar>
            <w:vAlign w:val="center"/>
          </w:tcPr>
          <w:p w14:paraId="3AED2E8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Language of Instruction</w:t>
            </w:r>
          </w:p>
        </w:tc>
        <w:tc>
          <w:tcPr>
            <w:tcW w:w="0" w:type="auto"/>
            <w:shd w:val="clear" w:color="auto" w:fill="FFFFFF"/>
            <w:tcMar>
              <w:top w:w="15" w:type="dxa"/>
              <w:left w:w="75" w:type="dxa"/>
              <w:bottom w:w="15" w:type="dxa"/>
              <w:right w:w="15" w:type="dxa"/>
            </w:tcMar>
            <w:vAlign w:val="center"/>
          </w:tcPr>
          <w:p w14:paraId="381FB81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English </w:t>
            </w:r>
          </w:p>
        </w:tc>
      </w:tr>
      <w:tr w:rsidR="007F530C" w:rsidRPr="00B863D0" w14:paraId="40048FB2"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38ACBC75"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Course Level</w:t>
            </w:r>
          </w:p>
        </w:tc>
        <w:tc>
          <w:tcPr>
            <w:tcW w:w="0" w:type="auto"/>
            <w:shd w:val="clear" w:color="auto" w:fill="FFFFFF"/>
            <w:tcMar>
              <w:top w:w="15" w:type="dxa"/>
              <w:left w:w="75" w:type="dxa"/>
              <w:bottom w:w="15" w:type="dxa"/>
              <w:right w:w="15" w:type="dxa"/>
            </w:tcMar>
            <w:vAlign w:val="center"/>
          </w:tcPr>
          <w:p w14:paraId="55C6A06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Undergraduate</w:t>
            </w:r>
          </w:p>
        </w:tc>
      </w:tr>
      <w:tr w:rsidR="007F530C" w:rsidRPr="00B863D0" w14:paraId="7DD191E8"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0A09784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Course Type</w:t>
            </w:r>
          </w:p>
        </w:tc>
        <w:tc>
          <w:tcPr>
            <w:tcW w:w="0" w:type="auto"/>
            <w:shd w:val="clear" w:color="auto" w:fill="FFFFFF"/>
            <w:tcMar>
              <w:top w:w="15" w:type="dxa"/>
              <w:left w:w="75" w:type="dxa"/>
              <w:bottom w:w="15" w:type="dxa"/>
              <w:right w:w="15" w:type="dxa"/>
            </w:tcMar>
            <w:vAlign w:val="center"/>
          </w:tcPr>
          <w:p w14:paraId="28591D9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Compulsory</w:t>
            </w:r>
          </w:p>
        </w:tc>
      </w:tr>
      <w:tr w:rsidR="007F530C" w:rsidRPr="00B863D0" w14:paraId="6DA5FF00"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6BD75FE0"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Course Coordinator</w:t>
            </w:r>
          </w:p>
        </w:tc>
        <w:tc>
          <w:tcPr>
            <w:tcW w:w="0" w:type="auto"/>
            <w:shd w:val="clear" w:color="auto" w:fill="FFFFFF"/>
            <w:tcMar>
              <w:top w:w="15" w:type="dxa"/>
              <w:left w:w="75" w:type="dxa"/>
              <w:bottom w:w="15" w:type="dxa"/>
              <w:right w:w="15" w:type="dxa"/>
            </w:tcMar>
            <w:vAlign w:val="center"/>
          </w:tcPr>
          <w:p w14:paraId="4085F21C"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16E1B9BC"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1434933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Instructors</w:t>
            </w:r>
          </w:p>
        </w:tc>
        <w:tc>
          <w:tcPr>
            <w:tcW w:w="0" w:type="auto"/>
            <w:shd w:val="clear" w:color="auto" w:fill="FFFFFF"/>
            <w:tcMar>
              <w:top w:w="15" w:type="dxa"/>
              <w:left w:w="75" w:type="dxa"/>
              <w:bottom w:w="15" w:type="dxa"/>
              <w:right w:w="15" w:type="dxa"/>
            </w:tcMar>
            <w:vAlign w:val="center"/>
          </w:tcPr>
          <w:p w14:paraId="40018F42" w14:textId="77777777" w:rsidR="007F530C" w:rsidRPr="00B863D0" w:rsidRDefault="007F530C" w:rsidP="00482B1B">
            <w:pPr>
              <w:spacing w:after="0" w:line="240" w:lineRule="auto"/>
              <w:rPr>
                <w:rFonts w:ascii="Times New Roman" w:hAnsi="Times New Roman"/>
                <w:sz w:val="24"/>
                <w:szCs w:val="24"/>
                <w:lang w:eastAsia="tr-TR"/>
              </w:rPr>
            </w:pPr>
            <w:r>
              <w:rPr>
                <w:rFonts w:ascii="Times New Roman" w:hAnsi="Times New Roman"/>
                <w:sz w:val="24"/>
                <w:szCs w:val="24"/>
                <w:lang w:eastAsia="tr-TR"/>
              </w:rPr>
              <w:t>Assist. Prof. Alexander Wasse</w:t>
            </w:r>
          </w:p>
        </w:tc>
      </w:tr>
      <w:tr w:rsidR="007F530C" w:rsidRPr="00B863D0" w14:paraId="2B753FD0"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6C9F2435"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Assistants</w:t>
            </w:r>
          </w:p>
        </w:tc>
        <w:tc>
          <w:tcPr>
            <w:tcW w:w="0" w:type="auto"/>
            <w:shd w:val="clear" w:color="auto" w:fill="FFFFFF"/>
            <w:tcMar>
              <w:top w:w="15" w:type="dxa"/>
              <w:left w:w="75" w:type="dxa"/>
              <w:bottom w:w="15" w:type="dxa"/>
              <w:right w:w="15" w:type="dxa"/>
            </w:tcMar>
            <w:vAlign w:val="center"/>
          </w:tcPr>
          <w:p w14:paraId="303CE6F6"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66C16F09"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4C1DDD3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Goals</w:t>
            </w:r>
          </w:p>
        </w:tc>
        <w:tc>
          <w:tcPr>
            <w:tcW w:w="0" w:type="auto"/>
            <w:shd w:val="clear" w:color="auto" w:fill="FFFFFF"/>
            <w:tcMar>
              <w:top w:w="15" w:type="dxa"/>
              <w:left w:w="75" w:type="dxa"/>
              <w:bottom w:w="15" w:type="dxa"/>
              <w:right w:w="15" w:type="dxa"/>
            </w:tcMar>
            <w:vAlign w:val="center"/>
          </w:tcPr>
          <w:p w14:paraId="30BD3C5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Students are trained in the microskills necessary for reading and writing academic texts and finding and citing sources.</w:t>
            </w:r>
          </w:p>
        </w:tc>
      </w:tr>
      <w:tr w:rsidR="007F530C" w:rsidRPr="00B863D0" w14:paraId="4534CF4D"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25CD8F67"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Content</w:t>
            </w:r>
          </w:p>
        </w:tc>
        <w:tc>
          <w:tcPr>
            <w:tcW w:w="0" w:type="auto"/>
            <w:shd w:val="clear" w:color="auto" w:fill="FFFFFF"/>
            <w:tcMar>
              <w:top w:w="15" w:type="dxa"/>
              <w:left w:w="75" w:type="dxa"/>
              <w:bottom w:w="15" w:type="dxa"/>
              <w:right w:w="15" w:type="dxa"/>
            </w:tcMar>
            <w:vAlign w:val="center"/>
          </w:tcPr>
          <w:p w14:paraId="5A0321C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Approaching academic texts, contextualising them, paraphrase, summary and quotation, writing in-text citations and lists of references, writing correctly and coherently.</w:t>
            </w:r>
          </w:p>
        </w:tc>
      </w:tr>
    </w:tbl>
    <w:p w14:paraId="1601934B"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insideH w:val="single" w:sz="6" w:space="0" w:color="CCCCCC"/>
          <w:insideV w:val="single" w:sz="6" w:space="0" w:color="CCCCCC"/>
        </w:tblBorders>
        <w:tblCellMar>
          <w:top w:w="15" w:type="dxa"/>
          <w:left w:w="15" w:type="dxa"/>
          <w:bottom w:w="15" w:type="dxa"/>
          <w:right w:w="15" w:type="dxa"/>
        </w:tblCellMar>
        <w:tblLook w:val="00A0" w:firstRow="1" w:lastRow="0" w:firstColumn="1" w:lastColumn="0" w:noHBand="0" w:noVBand="0"/>
      </w:tblPr>
      <w:tblGrid>
        <w:gridCol w:w="4994"/>
        <w:gridCol w:w="1739"/>
        <w:gridCol w:w="1970"/>
      </w:tblGrid>
      <w:tr w:rsidR="007F530C" w:rsidRPr="00B863D0" w14:paraId="45C6942B" w14:textId="77777777" w:rsidTr="00482B1B">
        <w:trPr>
          <w:tblCellSpacing w:w="15" w:type="dxa"/>
          <w:jc w:val="center"/>
        </w:trPr>
        <w:tc>
          <w:tcPr>
            <w:tcW w:w="0" w:type="auto"/>
            <w:shd w:val="clear" w:color="auto" w:fill="FFFFFF"/>
            <w:tcMar>
              <w:top w:w="15" w:type="dxa"/>
              <w:left w:w="75" w:type="dxa"/>
              <w:bottom w:w="15" w:type="dxa"/>
              <w:right w:w="15" w:type="dxa"/>
            </w:tcMar>
            <w:vAlign w:val="center"/>
          </w:tcPr>
          <w:p w14:paraId="557C6150"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Learning Outcomes</w:t>
            </w:r>
          </w:p>
        </w:tc>
        <w:tc>
          <w:tcPr>
            <w:tcW w:w="0" w:type="auto"/>
            <w:shd w:val="clear" w:color="auto" w:fill="FFFFFF"/>
            <w:tcMar>
              <w:top w:w="15" w:type="dxa"/>
              <w:left w:w="75" w:type="dxa"/>
              <w:bottom w:w="15" w:type="dxa"/>
              <w:right w:w="15" w:type="dxa"/>
            </w:tcMar>
            <w:vAlign w:val="center"/>
          </w:tcPr>
          <w:p w14:paraId="1FAE1554"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t>Teaching Methods</w:t>
            </w:r>
          </w:p>
        </w:tc>
        <w:tc>
          <w:tcPr>
            <w:tcW w:w="0" w:type="auto"/>
            <w:shd w:val="clear" w:color="auto" w:fill="FFFFFF"/>
            <w:tcMar>
              <w:top w:w="15" w:type="dxa"/>
              <w:left w:w="75" w:type="dxa"/>
              <w:bottom w:w="15" w:type="dxa"/>
              <w:right w:w="15" w:type="dxa"/>
            </w:tcMar>
            <w:vAlign w:val="center"/>
          </w:tcPr>
          <w:p w14:paraId="7474F421"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t>Assessment Methods</w:t>
            </w:r>
          </w:p>
        </w:tc>
      </w:tr>
      <w:tr w:rsidR="007F530C" w:rsidRPr="00B863D0" w14:paraId="4191AC7B"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6E2F0AF6"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1) Students introduced to concept of plagiarism.</w:t>
            </w:r>
          </w:p>
        </w:tc>
        <w:tc>
          <w:tcPr>
            <w:tcW w:w="0" w:type="auto"/>
            <w:shd w:val="clear" w:color="auto" w:fill="FFFFFF"/>
            <w:tcMar>
              <w:top w:w="15" w:type="dxa"/>
              <w:left w:w="75" w:type="dxa"/>
              <w:bottom w:w="15" w:type="dxa"/>
              <w:right w:w="15" w:type="dxa"/>
            </w:tcMar>
            <w:vAlign w:val="center"/>
          </w:tcPr>
          <w:p w14:paraId="1DC47B4D"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1,2,3</w:t>
            </w:r>
          </w:p>
        </w:tc>
        <w:tc>
          <w:tcPr>
            <w:tcW w:w="0" w:type="auto"/>
            <w:shd w:val="clear" w:color="auto" w:fill="FFFFFF"/>
            <w:tcMar>
              <w:top w:w="15" w:type="dxa"/>
              <w:left w:w="75" w:type="dxa"/>
              <w:bottom w:w="15" w:type="dxa"/>
              <w:right w:w="15" w:type="dxa"/>
            </w:tcMar>
            <w:vAlign w:val="center"/>
          </w:tcPr>
          <w:p w14:paraId="15BAFD3C"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A,C</w:t>
            </w:r>
          </w:p>
        </w:tc>
      </w:tr>
      <w:tr w:rsidR="007F530C" w:rsidRPr="00B863D0" w14:paraId="03B1DA97"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0C92C1A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2) Familiarity with a variety of academic sources.</w:t>
            </w:r>
          </w:p>
        </w:tc>
        <w:tc>
          <w:tcPr>
            <w:tcW w:w="0" w:type="auto"/>
            <w:shd w:val="clear" w:color="auto" w:fill="FFFFFF"/>
            <w:tcMar>
              <w:top w:w="15" w:type="dxa"/>
              <w:left w:w="75" w:type="dxa"/>
              <w:bottom w:w="15" w:type="dxa"/>
              <w:right w:w="15" w:type="dxa"/>
            </w:tcMar>
            <w:vAlign w:val="center"/>
          </w:tcPr>
          <w:p w14:paraId="751CDF43"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1,2,3</w:t>
            </w:r>
          </w:p>
        </w:tc>
        <w:tc>
          <w:tcPr>
            <w:tcW w:w="0" w:type="auto"/>
            <w:shd w:val="clear" w:color="auto" w:fill="FFFFFF"/>
            <w:tcMar>
              <w:top w:w="15" w:type="dxa"/>
              <w:left w:w="75" w:type="dxa"/>
              <w:bottom w:w="15" w:type="dxa"/>
              <w:right w:w="15" w:type="dxa"/>
            </w:tcMar>
            <w:vAlign w:val="center"/>
          </w:tcPr>
          <w:p w14:paraId="6FAE103D"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A,C</w:t>
            </w:r>
          </w:p>
        </w:tc>
      </w:tr>
      <w:tr w:rsidR="007F530C" w:rsidRPr="00B863D0" w14:paraId="4B3922E4"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591B9205"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3) Students learn to analyse aim and structure of academic texts.</w:t>
            </w:r>
          </w:p>
        </w:tc>
        <w:tc>
          <w:tcPr>
            <w:tcW w:w="0" w:type="auto"/>
            <w:shd w:val="clear" w:color="auto" w:fill="FFFFFF"/>
            <w:tcMar>
              <w:top w:w="15" w:type="dxa"/>
              <w:left w:w="75" w:type="dxa"/>
              <w:bottom w:w="15" w:type="dxa"/>
              <w:right w:w="15" w:type="dxa"/>
            </w:tcMar>
            <w:vAlign w:val="center"/>
          </w:tcPr>
          <w:p w14:paraId="11BDA861"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1,2,3</w:t>
            </w:r>
          </w:p>
        </w:tc>
        <w:tc>
          <w:tcPr>
            <w:tcW w:w="0" w:type="auto"/>
            <w:shd w:val="clear" w:color="auto" w:fill="FFFFFF"/>
            <w:tcMar>
              <w:top w:w="15" w:type="dxa"/>
              <w:left w:w="75" w:type="dxa"/>
              <w:bottom w:w="15" w:type="dxa"/>
              <w:right w:w="15" w:type="dxa"/>
            </w:tcMar>
            <w:vAlign w:val="center"/>
          </w:tcPr>
          <w:p w14:paraId="33F14D8E"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A,C</w:t>
            </w:r>
          </w:p>
        </w:tc>
      </w:tr>
      <w:tr w:rsidR="007F530C" w:rsidRPr="00B863D0" w14:paraId="2CB3CD62"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69FC6AA7"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4) Students learn to break down and also produce complex sentences.</w:t>
            </w:r>
          </w:p>
        </w:tc>
        <w:tc>
          <w:tcPr>
            <w:tcW w:w="0" w:type="auto"/>
            <w:shd w:val="clear" w:color="auto" w:fill="FFFFFF"/>
            <w:tcMar>
              <w:top w:w="15" w:type="dxa"/>
              <w:left w:w="75" w:type="dxa"/>
              <w:bottom w:w="15" w:type="dxa"/>
              <w:right w:w="15" w:type="dxa"/>
            </w:tcMar>
            <w:vAlign w:val="center"/>
          </w:tcPr>
          <w:p w14:paraId="1394831B"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1,2,3</w:t>
            </w:r>
          </w:p>
        </w:tc>
        <w:tc>
          <w:tcPr>
            <w:tcW w:w="0" w:type="auto"/>
            <w:shd w:val="clear" w:color="auto" w:fill="FFFFFF"/>
            <w:tcMar>
              <w:top w:w="15" w:type="dxa"/>
              <w:left w:w="75" w:type="dxa"/>
              <w:bottom w:w="15" w:type="dxa"/>
              <w:right w:w="15" w:type="dxa"/>
            </w:tcMar>
            <w:vAlign w:val="center"/>
          </w:tcPr>
          <w:p w14:paraId="43764EA4"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A,C</w:t>
            </w:r>
          </w:p>
        </w:tc>
      </w:tr>
      <w:tr w:rsidR="007F530C" w:rsidRPr="00B863D0" w14:paraId="0F26CA22"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08DB0059"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5) Students learn to use in-text citation and make lists of references.</w:t>
            </w:r>
          </w:p>
        </w:tc>
        <w:tc>
          <w:tcPr>
            <w:tcW w:w="0" w:type="auto"/>
            <w:shd w:val="clear" w:color="auto" w:fill="FFFFFF"/>
            <w:tcMar>
              <w:top w:w="15" w:type="dxa"/>
              <w:left w:w="75" w:type="dxa"/>
              <w:bottom w:w="15" w:type="dxa"/>
              <w:right w:w="15" w:type="dxa"/>
            </w:tcMar>
            <w:vAlign w:val="center"/>
          </w:tcPr>
          <w:p w14:paraId="54A8FE58"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1,2,3</w:t>
            </w:r>
          </w:p>
        </w:tc>
        <w:tc>
          <w:tcPr>
            <w:tcW w:w="0" w:type="auto"/>
            <w:shd w:val="clear" w:color="auto" w:fill="FFFFFF"/>
            <w:tcMar>
              <w:top w:w="15" w:type="dxa"/>
              <w:left w:w="75" w:type="dxa"/>
              <w:bottom w:w="15" w:type="dxa"/>
              <w:right w:w="15" w:type="dxa"/>
            </w:tcMar>
            <w:vAlign w:val="center"/>
          </w:tcPr>
          <w:p w14:paraId="72324FA8" w14:textId="77777777" w:rsidR="007F530C" w:rsidRPr="00B863D0" w:rsidRDefault="007F530C" w:rsidP="00482B1B">
            <w:pPr>
              <w:spacing w:after="0" w:line="240" w:lineRule="auto"/>
              <w:jc w:val="center"/>
              <w:rPr>
                <w:rFonts w:ascii="Times New Roman" w:hAnsi="Times New Roman"/>
                <w:sz w:val="24"/>
                <w:szCs w:val="24"/>
              </w:rPr>
            </w:pPr>
            <w:r w:rsidRPr="00B863D0">
              <w:rPr>
                <w:rFonts w:ascii="Times New Roman" w:hAnsi="Times New Roman"/>
                <w:sz w:val="24"/>
                <w:szCs w:val="24"/>
              </w:rPr>
              <w:t>A,C</w:t>
            </w:r>
          </w:p>
        </w:tc>
      </w:tr>
    </w:tbl>
    <w:p w14:paraId="5E25359E"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F530C" w:rsidRPr="00B863D0" w14:paraId="457155D4"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5486E23D" w14:textId="77777777" w:rsidR="007F530C" w:rsidRPr="00B863D0" w:rsidRDefault="007F530C"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A210F4" w14:textId="77777777" w:rsidR="007F530C" w:rsidRPr="00B863D0" w:rsidRDefault="007F530C"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 Lecture, 2: Question-Answer, 3: Discussion 4: Simulation 5: Case Study</w:t>
            </w:r>
          </w:p>
        </w:tc>
      </w:tr>
      <w:tr w:rsidR="007F530C" w:rsidRPr="00B863D0" w14:paraId="5242D203"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7F68327" w14:textId="77777777" w:rsidR="007F530C" w:rsidRPr="00B863D0" w:rsidRDefault="007F530C"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12408A" w14:textId="77777777" w:rsidR="007F530C" w:rsidRPr="00B863D0" w:rsidRDefault="007F530C"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 Testing, B: Multiple Choice C: Homework D: Fill in the blanks E: True or false F: Oral exam G: Portfolio</w:t>
            </w:r>
          </w:p>
        </w:tc>
      </w:tr>
    </w:tbl>
    <w:p w14:paraId="687F9BCC"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0288D1BB"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55E2A6A2"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42"/>
        <w:gridCol w:w="6289"/>
        <w:gridCol w:w="1672"/>
      </w:tblGrid>
      <w:tr w:rsidR="007F530C" w:rsidRPr="00B863D0" w14:paraId="19CF0EFE" w14:textId="77777777" w:rsidTr="00482B1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31F7B6E"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t>COURSE CONTENT</w:t>
            </w:r>
          </w:p>
        </w:tc>
      </w:tr>
      <w:tr w:rsidR="007F530C" w:rsidRPr="00B863D0" w14:paraId="3E246F73" w14:textId="77777777" w:rsidTr="00482B1B">
        <w:trPr>
          <w:trHeight w:val="450"/>
          <w:tblCellSpacing w:w="15" w:type="dxa"/>
          <w:jc w:val="center"/>
        </w:trPr>
        <w:tc>
          <w:tcPr>
            <w:tcW w:w="379" w:type="pct"/>
            <w:tcBorders>
              <w:top w:val="nil"/>
              <w:bottom w:val="single" w:sz="6" w:space="0" w:color="CCCCCC"/>
              <w:right w:val="single" w:sz="6" w:space="0" w:color="CCCCCC"/>
            </w:tcBorders>
            <w:shd w:val="clear" w:color="auto" w:fill="FFFFFF"/>
            <w:tcMar>
              <w:top w:w="15" w:type="dxa"/>
              <w:left w:w="75" w:type="dxa"/>
              <w:bottom w:w="15" w:type="dxa"/>
              <w:right w:w="15" w:type="dxa"/>
            </w:tcMar>
            <w:vAlign w:val="center"/>
          </w:tcPr>
          <w:p w14:paraId="377EECA2"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Week</w:t>
            </w:r>
          </w:p>
        </w:tc>
        <w:tc>
          <w:tcPr>
            <w:tcW w:w="3608" w:type="pct"/>
            <w:tcBorders>
              <w:top w:val="nil"/>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B48CBD6"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Topics</w:t>
            </w:r>
          </w:p>
        </w:tc>
        <w:tc>
          <w:tcPr>
            <w:tcW w:w="946" w:type="pct"/>
            <w:tcBorders>
              <w:top w:val="nil"/>
              <w:left w:val="single" w:sz="6" w:space="0" w:color="CCCCCC"/>
              <w:bottom w:val="single" w:sz="6" w:space="0" w:color="CCCCCC"/>
            </w:tcBorders>
            <w:shd w:val="clear" w:color="auto" w:fill="FFFFFF"/>
            <w:tcMar>
              <w:top w:w="15" w:type="dxa"/>
              <w:left w:w="75" w:type="dxa"/>
              <w:bottom w:w="15" w:type="dxa"/>
              <w:right w:w="15" w:type="dxa"/>
            </w:tcMar>
            <w:vAlign w:val="center"/>
          </w:tcPr>
          <w:p w14:paraId="52C08112"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t>Study Materials</w:t>
            </w:r>
          </w:p>
        </w:tc>
      </w:tr>
      <w:tr w:rsidR="007F530C" w:rsidRPr="00B863D0" w14:paraId="0FF882DB"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6D45570"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ADE682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Establishing students’ English competence and prior reading/writing experience</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714F72EB"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5CE5BF9F"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BC0CB2C"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3E3F38F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Types of sources discussed, plagiarism discussed, visit to library’s reference section</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1A7A323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Awareness of different sources</w:t>
            </w:r>
          </w:p>
        </w:tc>
      </w:tr>
      <w:tr w:rsidR="007F530C" w:rsidRPr="00B863D0" w14:paraId="1F5FCC48"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4F52DD2"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CEBC32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Practice of using library book catalogue, different digitalised journal databases</w:t>
            </w:r>
          </w:p>
          <w:p w14:paraId="7BAB9925"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Discussion of different citation styles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011F0DC4"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Familiarity with university’s library website</w:t>
            </w:r>
          </w:p>
        </w:tc>
      </w:tr>
      <w:tr w:rsidR="007F530C" w:rsidRPr="00B863D0" w14:paraId="397D42DC"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392CA2DA"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070491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Looking at how academic writers make use of sources, then quotation, summary and paraphrase practice</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EB1E3C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Reading academic text</w:t>
            </w:r>
          </w:p>
        </w:tc>
      </w:tr>
      <w:tr w:rsidR="007F530C" w:rsidRPr="00B863D0" w14:paraId="11E2C3D5"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57ABC07"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208C24A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Introduction of language correction code, self- and peer correction</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3B67A2F1"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Writing a short text</w:t>
            </w:r>
          </w:p>
        </w:tc>
      </w:tr>
      <w:tr w:rsidR="007F530C" w:rsidRPr="00B863D0" w14:paraId="0B88378E"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37F7268"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B54EA2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Reading academic texts with a focus on paragraph unity and coherence between paragraphs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53A8BDDA"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Reading academic text</w:t>
            </w:r>
          </w:p>
        </w:tc>
      </w:tr>
      <w:tr w:rsidR="007F530C" w:rsidRPr="00B863D0" w14:paraId="3C725AE9"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3C7F085"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2862DF0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Midterm, students are examined on citation, paraphrase and language correction.</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7413F386"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4A56F0D0"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A16609C"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784EA7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Pre-reading strategies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124582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Awareness of context of publications</w:t>
            </w:r>
          </w:p>
        </w:tc>
      </w:tr>
      <w:tr w:rsidR="007F530C" w:rsidRPr="00B863D0" w14:paraId="1876EC09"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4614630"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22CE651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Taking efficient notes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30A2D40"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Awareness of need for notes</w:t>
            </w:r>
          </w:p>
        </w:tc>
      </w:tr>
      <w:tr w:rsidR="007F530C" w:rsidRPr="00B863D0" w14:paraId="159BA6A2"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2549CB72"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B0E946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Students work on individual reading/writing projects: reading three texts (provided) and taking notes, organising and synthesising the information, writing a text with correct citation.</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196011E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Self-discipline and self-correction, familiarity with the writing process</w:t>
            </w:r>
          </w:p>
        </w:tc>
      </w:tr>
      <w:tr w:rsidR="007F530C" w:rsidRPr="00B863D0" w14:paraId="32A4E74F"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F5454EB"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314A7A76" w14:textId="77777777" w:rsidR="007F530C" w:rsidRPr="00B863D0" w:rsidRDefault="007F530C" w:rsidP="00482B1B">
            <w:pPr>
              <w:spacing w:after="0" w:line="240" w:lineRule="auto"/>
              <w:rPr>
                <w:rFonts w:ascii="Times New Roman" w:hAnsi="Times New Roman"/>
                <w:sz w:val="24"/>
                <w:szCs w:val="24"/>
                <w:lang w:eastAsia="tr-TR"/>
              </w:rPr>
            </w:pPr>
            <w:r>
              <w:rPr>
                <w:rFonts w:ascii="Times New Roman" w:hAnsi="Times New Roman"/>
                <w:sz w:val="24"/>
                <w:szCs w:val="24"/>
                <w:lang w:eastAsia="tr-TR"/>
              </w:rPr>
              <w:t>Paraphrasing and Summarising Exercises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1148D876"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7E7B4331"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B4A7D44"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3B4830D" w14:textId="77777777" w:rsidR="007F530C" w:rsidRPr="00B863D0" w:rsidRDefault="007F530C" w:rsidP="00482B1B">
            <w:pPr>
              <w:spacing w:after="0" w:line="240" w:lineRule="auto"/>
              <w:rPr>
                <w:rFonts w:ascii="Times New Roman" w:hAnsi="Times New Roman"/>
                <w:sz w:val="24"/>
                <w:szCs w:val="24"/>
                <w:lang w:eastAsia="tr-TR"/>
              </w:rPr>
            </w:pPr>
            <w:r>
              <w:rPr>
                <w:rFonts w:ascii="Times New Roman" w:hAnsi="Times New Roman"/>
                <w:sz w:val="24"/>
                <w:szCs w:val="24"/>
                <w:lang w:eastAsia="tr-TR"/>
              </w:rPr>
              <w:t>Do’s and Don’ts of Writing in Anthropology</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F14728B"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7051B811"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59CDA303"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0F39FC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Discussion of the writing process and peer correction.</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5D466306"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Completion of text</w:t>
            </w:r>
          </w:p>
        </w:tc>
      </w:tr>
      <w:tr w:rsidR="007F530C" w:rsidRPr="00B863D0" w14:paraId="6B9983F2" w14:textId="77777777" w:rsidTr="00482B1B">
        <w:trPr>
          <w:trHeight w:val="375"/>
          <w:tblCellSpacing w:w="15" w:type="dxa"/>
          <w:jc w:val="center"/>
        </w:trPr>
        <w:tc>
          <w:tcPr>
            <w:tcW w:w="0" w:type="auto"/>
            <w:tcBorders>
              <w:top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0A0F4AAE"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sz w:val="24"/>
                <w:szCs w:val="24"/>
                <w:lang w:eastAsia="tr-TR"/>
              </w:rPr>
              <w:t>14</w:t>
            </w:r>
          </w:p>
        </w:tc>
        <w:tc>
          <w:tcPr>
            <w:tcW w:w="0" w:type="auto"/>
            <w:tcBorders>
              <w:top w:val="single" w:sz="6" w:space="0" w:color="CCCCCC"/>
              <w:left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07B0BB46"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 xml:space="preserve">Review of microskills </w:t>
            </w:r>
          </w:p>
        </w:tc>
        <w:tc>
          <w:tcPr>
            <w:tcW w:w="0" w:type="auto"/>
            <w:tcBorders>
              <w:top w:val="single" w:sz="6" w:space="0" w:color="CCCCCC"/>
              <w:left w:val="single" w:sz="6" w:space="0" w:color="CCCCCC"/>
              <w:bottom w:val="single" w:sz="2" w:space="0" w:color="888888"/>
            </w:tcBorders>
            <w:shd w:val="clear" w:color="auto" w:fill="FFFFFF"/>
            <w:tcMar>
              <w:top w:w="15" w:type="dxa"/>
              <w:left w:w="75" w:type="dxa"/>
              <w:bottom w:w="15" w:type="dxa"/>
              <w:right w:w="15" w:type="dxa"/>
            </w:tcMar>
            <w:vAlign w:val="center"/>
          </w:tcPr>
          <w:p w14:paraId="220D198A" w14:textId="77777777" w:rsidR="007F530C" w:rsidRPr="00B863D0" w:rsidRDefault="007F530C" w:rsidP="00482B1B">
            <w:pPr>
              <w:spacing w:after="0" w:line="240" w:lineRule="auto"/>
              <w:rPr>
                <w:rFonts w:ascii="Times New Roman" w:hAnsi="Times New Roman"/>
                <w:sz w:val="24"/>
                <w:szCs w:val="24"/>
                <w:lang w:eastAsia="tr-TR"/>
              </w:rPr>
            </w:pPr>
          </w:p>
        </w:tc>
      </w:tr>
    </w:tbl>
    <w:p w14:paraId="7B67B952" w14:textId="77777777" w:rsidR="007F530C" w:rsidRDefault="007F530C" w:rsidP="007F530C">
      <w:pPr>
        <w:shd w:val="clear" w:color="auto" w:fill="FFFFFF"/>
        <w:spacing w:after="0" w:line="240" w:lineRule="auto"/>
        <w:rPr>
          <w:rFonts w:ascii="Times New Roman" w:hAnsi="Times New Roman"/>
          <w:sz w:val="24"/>
          <w:szCs w:val="24"/>
          <w:lang w:eastAsia="tr-TR"/>
        </w:rPr>
      </w:pPr>
    </w:p>
    <w:p w14:paraId="553D79E5" w14:textId="77777777" w:rsidR="007F530C" w:rsidRDefault="007F530C" w:rsidP="007F530C">
      <w:pPr>
        <w:shd w:val="clear" w:color="auto" w:fill="FFFFFF"/>
        <w:spacing w:after="0" w:line="240" w:lineRule="auto"/>
        <w:rPr>
          <w:rFonts w:ascii="Times New Roman" w:hAnsi="Times New Roman"/>
          <w:sz w:val="24"/>
          <w:szCs w:val="24"/>
          <w:lang w:eastAsia="tr-TR"/>
        </w:rPr>
      </w:pPr>
    </w:p>
    <w:p w14:paraId="327A30D1" w14:textId="77777777" w:rsidR="007F530C" w:rsidRDefault="007F530C" w:rsidP="007F530C">
      <w:pPr>
        <w:shd w:val="clear" w:color="auto" w:fill="FFFFFF"/>
        <w:spacing w:after="0" w:line="240" w:lineRule="auto"/>
        <w:rPr>
          <w:rFonts w:ascii="Times New Roman" w:hAnsi="Times New Roman"/>
          <w:sz w:val="24"/>
          <w:szCs w:val="24"/>
          <w:lang w:eastAsia="tr-TR"/>
        </w:rPr>
      </w:pPr>
    </w:p>
    <w:p w14:paraId="14AF879D"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49"/>
        <w:gridCol w:w="6354"/>
      </w:tblGrid>
      <w:tr w:rsidR="007F530C" w:rsidRPr="00B863D0" w14:paraId="64F4492D" w14:textId="77777777" w:rsidTr="00482B1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CF242AA"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lastRenderedPageBreak/>
              <w:t>RECOMMENDED SOURCES</w:t>
            </w:r>
          </w:p>
        </w:tc>
      </w:tr>
      <w:tr w:rsidR="007F530C" w:rsidRPr="00B863D0" w14:paraId="0A16CBA1" w14:textId="77777777" w:rsidTr="00482B1B">
        <w:trPr>
          <w:trHeight w:val="450"/>
          <w:tblCellSpacing w:w="15" w:type="dxa"/>
          <w:jc w:val="center"/>
        </w:trPr>
        <w:tc>
          <w:tcPr>
            <w:tcW w:w="2255" w:type="dxa"/>
            <w:tcBorders>
              <w:top w:val="nil"/>
              <w:bottom w:val="single" w:sz="6" w:space="0" w:color="CCCCCC"/>
              <w:right w:val="single" w:sz="6" w:space="0" w:color="CCCCCC"/>
            </w:tcBorders>
            <w:shd w:val="clear" w:color="auto" w:fill="FFFFFF"/>
            <w:tcMar>
              <w:top w:w="15" w:type="dxa"/>
              <w:left w:w="75" w:type="dxa"/>
              <w:bottom w:w="15" w:type="dxa"/>
              <w:right w:w="15" w:type="dxa"/>
            </w:tcMar>
            <w:vAlign w:val="center"/>
          </w:tcPr>
          <w:p w14:paraId="0AA81FE3"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Textbook</w:t>
            </w:r>
          </w:p>
        </w:tc>
        <w:tc>
          <w:tcPr>
            <w:tcW w:w="0" w:type="auto"/>
            <w:tcBorders>
              <w:top w:val="nil"/>
              <w:left w:val="single" w:sz="6" w:space="0" w:color="CCCCCC"/>
              <w:bottom w:val="single" w:sz="6" w:space="0" w:color="CCCCCC"/>
            </w:tcBorders>
            <w:shd w:val="clear" w:color="auto" w:fill="FFFFFF"/>
            <w:tcMar>
              <w:top w:w="15" w:type="dxa"/>
              <w:left w:w="75" w:type="dxa"/>
              <w:bottom w:w="15" w:type="dxa"/>
              <w:right w:w="15" w:type="dxa"/>
            </w:tcMar>
            <w:vAlign w:val="center"/>
          </w:tcPr>
          <w:p w14:paraId="6EDC0773"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 reader with exercises and readings prepared by lecturer</w:t>
            </w:r>
            <w:r w:rsidRPr="00B863D0">
              <w:rPr>
                <w:rFonts w:ascii="Times New Roman" w:hAnsi="Times New Roman"/>
                <w:sz w:val="24"/>
                <w:szCs w:val="24"/>
                <w:lang w:eastAsia="tr-TR"/>
              </w:rPr>
              <w:br/>
            </w:r>
          </w:p>
        </w:tc>
      </w:tr>
      <w:tr w:rsidR="007F530C" w:rsidRPr="00B863D0" w14:paraId="0A1C37B3" w14:textId="77777777" w:rsidTr="00482B1B">
        <w:trPr>
          <w:trHeight w:val="450"/>
          <w:tblCellSpacing w:w="15" w:type="dxa"/>
          <w:jc w:val="center"/>
        </w:trPr>
        <w:tc>
          <w:tcPr>
            <w:tcW w:w="0" w:type="auto"/>
            <w:tcBorders>
              <w:top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278E94EA"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Additional Resources</w:t>
            </w:r>
          </w:p>
        </w:tc>
        <w:tc>
          <w:tcPr>
            <w:tcW w:w="0" w:type="auto"/>
            <w:tcBorders>
              <w:top w:val="single" w:sz="6" w:space="0" w:color="CCCCCC"/>
              <w:left w:val="single" w:sz="6" w:space="0" w:color="CCCCCC"/>
              <w:bottom w:val="single" w:sz="2" w:space="0" w:color="888888"/>
            </w:tcBorders>
            <w:shd w:val="clear" w:color="auto" w:fill="FFFFFF"/>
            <w:tcMar>
              <w:top w:w="15" w:type="dxa"/>
              <w:left w:w="75" w:type="dxa"/>
              <w:bottom w:w="15" w:type="dxa"/>
              <w:right w:w="15" w:type="dxa"/>
            </w:tcMar>
            <w:vAlign w:val="center"/>
          </w:tcPr>
          <w:p w14:paraId="23F39C0B" w14:textId="77777777" w:rsidR="007F530C" w:rsidRDefault="007F530C" w:rsidP="00482B1B">
            <w:pPr>
              <w:spacing w:after="0" w:line="240" w:lineRule="auto"/>
              <w:rPr>
                <w:rFonts w:ascii="Cambria" w:eastAsia="Times New Roman" w:hAnsi="Cambria"/>
                <w:lang w:eastAsia="tr-TR"/>
              </w:rPr>
            </w:pPr>
            <w:r>
              <w:rPr>
                <w:rFonts w:ascii="Cambria" w:eastAsia="Times New Roman" w:hAnsi="Cambria"/>
                <w:lang w:eastAsia="tr-TR"/>
              </w:rPr>
              <w:t>APA Guidelines for Academic Writing in Social Sciences</w:t>
            </w:r>
          </w:p>
          <w:p w14:paraId="53B60CF7" w14:textId="77777777" w:rsidR="007F530C" w:rsidRPr="00B863D0" w:rsidRDefault="007F530C" w:rsidP="00482B1B">
            <w:pPr>
              <w:spacing w:after="0" w:line="240" w:lineRule="auto"/>
              <w:rPr>
                <w:rFonts w:ascii="Times New Roman" w:hAnsi="Times New Roman"/>
                <w:sz w:val="24"/>
                <w:szCs w:val="24"/>
                <w:lang w:eastAsia="tr-TR"/>
              </w:rPr>
            </w:pPr>
            <w:r>
              <w:rPr>
                <w:rFonts w:ascii="Cambria" w:eastAsia="Times New Roman" w:hAnsi="Cambria"/>
                <w:lang w:eastAsia="tr-TR"/>
              </w:rPr>
              <w:t>Harvard’s Student’s Guide to Writing in Anthropology</w:t>
            </w:r>
          </w:p>
        </w:tc>
      </w:tr>
    </w:tbl>
    <w:p w14:paraId="77918AF1"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50"/>
        <w:gridCol w:w="6953"/>
      </w:tblGrid>
      <w:tr w:rsidR="007F530C" w:rsidRPr="00B863D0" w14:paraId="0E969663" w14:textId="77777777" w:rsidTr="00482B1B">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58C333E"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t>MATERIAL SHARING</w:t>
            </w:r>
          </w:p>
        </w:tc>
      </w:tr>
      <w:tr w:rsidR="007F530C" w:rsidRPr="00B863D0" w14:paraId="532E83A4" w14:textId="77777777" w:rsidTr="00482B1B">
        <w:trPr>
          <w:trHeight w:val="375"/>
          <w:tblCellSpacing w:w="15" w:type="dxa"/>
          <w:jc w:val="center"/>
        </w:trPr>
        <w:tc>
          <w:tcPr>
            <w:tcW w:w="990" w:type="pct"/>
            <w:tcBorders>
              <w:top w:val="nil"/>
              <w:bottom w:val="single" w:sz="6" w:space="0" w:color="CCCCCC"/>
              <w:right w:val="single" w:sz="6" w:space="0" w:color="CCCCCC"/>
            </w:tcBorders>
            <w:shd w:val="clear" w:color="auto" w:fill="FFFFFF"/>
            <w:tcMar>
              <w:top w:w="15" w:type="dxa"/>
              <w:left w:w="75" w:type="dxa"/>
              <w:bottom w:w="15" w:type="dxa"/>
              <w:right w:w="15" w:type="dxa"/>
            </w:tcMar>
            <w:vAlign w:val="center"/>
          </w:tcPr>
          <w:p w14:paraId="421404A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Documents</w:t>
            </w:r>
          </w:p>
        </w:tc>
        <w:tc>
          <w:tcPr>
            <w:tcW w:w="0" w:type="auto"/>
            <w:tcBorders>
              <w:top w:val="nil"/>
              <w:left w:val="single" w:sz="6" w:space="0" w:color="CCCCCC"/>
              <w:bottom w:val="single" w:sz="6" w:space="0" w:color="CCCCCC"/>
            </w:tcBorders>
            <w:shd w:val="clear" w:color="auto" w:fill="FFFFFF"/>
            <w:tcMar>
              <w:top w:w="15" w:type="dxa"/>
              <w:left w:w="75" w:type="dxa"/>
              <w:bottom w:w="15" w:type="dxa"/>
              <w:right w:w="15" w:type="dxa"/>
            </w:tcMar>
            <w:vAlign w:val="center"/>
          </w:tcPr>
          <w:p w14:paraId="1503F083"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A reader with exercises and readings prepared by lecturer</w:t>
            </w:r>
          </w:p>
        </w:tc>
      </w:tr>
      <w:tr w:rsidR="007F530C" w:rsidRPr="00B863D0" w14:paraId="0588CCA5"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3A7D114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Assignments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B0DB84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 xml:space="preserve"> Writing a list of references, paraphrasing exercise, language correction exercise, writing a paragraph </w:t>
            </w:r>
          </w:p>
          <w:p w14:paraId="08642915"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Modelling of final paper</w:t>
            </w:r>
          </w:p>
        </w:tc>
      </w:tr>
      <w:tr w:rsidR="007F530C" w:rsidRPr="00B863D0" w14:paraId="3A73D18A" w14:textId="77777777" w:rsidTr="00482B1B">
        <w:trPr>
          <w:trHeight w:val="375"/>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C1F8A64"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Exams</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110CFDD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Midterm on microskills (see week 7), Final paper</w:t>
            </w:r>
          </w:p>
        </w:tc>
      </w:tr>
    </w:tbl>
    <w:p w14:paraId="083A7533"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664"/>
        <w:gridCol w:w="1217"/>
        <w:gridCol w:w="1822"/>
      </w:tblGrid>
      <w:tr w:rsidR="007F530C" w:rsidRPr="00B863D0" w14:paraId="61B0770C" w14:textId="77777777" w:rsidTr="00482B1B">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45AEE5BE"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t>ASSESSMENT</w:t>
            </w:r>
          </w:p>
        </w:tc>
      </w:tr>
      <w:tr w:rsidR="007F530C" w:rsidRPr="00B863D0" w14:paraId="1B2E0507" w14:textId="77777777" w:rsidTr="00482B1B">
        <w:trPr>
          <w:trHeight w:val="450"/>
          <w:tblCellSpacing w:w="15" w:type="dxa"/>
          <w:jc w:val="center"/>
        </w:trPr>
        <w:tc>
          <w:tcPr>
            <w:tcW w:w="0" w:type="auto"/>
            <w:tcBorders>
              <w:top w:val="nil"/>
              <w:bottom w:val="single" w:sz="6" w:space="0" w:color="CCCCCC"/>
              <w:right w:val="single" w:sz="6" w:space="0" w:color="CCCCCC"/>
            </w:tcBorders>
            <w:shd w:val="clear" w:color="auto" w:fill="FFFFFF"/>
            <w:tcMar>
              <w:top w:w="15" w:type="dxa"/>
              <w:left w:w="75" w:type="dxa"/>
              <w:bottom w:w="15" w:type="dxa"/>
              <w:right w:w="15" w:type="dxa"/>
            </w:tcMar>
            <w:vAlign w:val="center"/>
          </w:tcPr>
          <w:p w14:paraId="49D3FD12"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IN-TERM STUDIES</w:t>
            </w:r>
          </w:p>
        </w:tc>
        <w:tc>
          <w:tcPr>
            <w:tcW w:w="0" w:type="auto"/>
            <w:tcBorders>
              <w:top w:val="nil"/>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4A08317"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NUMBER</w:t>
            </w:r>
          </w:p>
        </w:tc>
        <w:tc>
          <w:tcPr>
            <w:tcW w:w="0" w:type="auto"/>
            <w:tcBorders>
              <w:top w:val="nil"/>
              <w:left w:val="single" w:sz="6" w:space="0" w:color="CCCCCC"/>
              <w:bottom w:val="single" w:sz="6" w:space="0" w:color="CCCCCC"/>
            </w:tcBorders>
            <w:shd w:val="clear" w:color="auto" w:fill="FFFFFF"/>
            <w:tcMar>
              <w:top w:w="15" w:type="dxa"/>
              <w:left w:w="75" w:type="dxa"/>
              <w:bottom w:w="15" w:type="dxa"/>
              <w:right w:w="15" w:type="dxa"/>
            </w:tcMar>
            <w:vAlign w:val="center"/>
          </w:tcPr>
          <w:p w14:paraId="7CD1E43D"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PERCENTAGE</w:t>
            </w:r>
          </w:p>
        </w:tc>
      </w:tr>
      <w:tr w:rsidR="007F530C" w:rsidRPr="00B863D0" w14:paraId="2217AAFC" w14:textId="77777777" w:rsidTr="00482B1B">
        <w:trPr>
          <w:trHeight w:val="450"/>
          <w:tblCellSpacing w:w="15" w:type="dxa"/>
          <w:jc w:val="center"/>
        </w:trPr>
        <w:tc>
          <w:tcPr>
            <w:tcW w:w="0" w:type="auto"/>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F83A39A" w14:textId="77777777" w:rsidR="007F530C" w:rsidRPr="00B863D0" w:rsidRDefault="007F530C" w:rsidP="00482B1B">
            <w:pPr>
              <w:spacing w:after="0" w:line="240" w:lineRule="auto"/>
              <w:rPr>
                <w:rFonts w:ascii="Times New Roman" w:hAnsi="Times New Roman"/>
                <w:bCs/>
                <w:sz w:val="24"/>
                <w:szCs w:val="24"/>
                <w:lang w:eastAsia="tr-TR"/>
              </w:rPr>
            </w:pPr>
            <w:r w:rsidRPr="00B863D0">
              <w:rPr>
                <w:rFonts w:ascii="Times New Roman" w:hAnsi="Times New Roman"/>
                <w:bCs/>
                <w:sz w:val="24"/>
                <w:szCs w:val="24"/>
                <w:lang w:eastAsia="tr-TR"/>
              </w:rPr>
              <w:t>Assignments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8281E6B" w14:textId="77777777" w:rsidR="007F530C" w:rsidRPr="00B863D0" w:rsidRDefault="007F530C" w:rsidP="00482B1B">
            <w:pPr>
              <w:spacing w:after="0" w:line="240" w:lineRule="auto"/>
              <w:rPr>
                <w:rFonts w:ascii="Times New Roman" w:hAnsi="Times New Roman"/>
                <w:bCs/>
                <w:sz w:val="24"/>
                <w:szCs w:val="24"/>
                <w:lang w:eastAsia="tr-TR"/>
              </w:rPr>
            </w:pPr>
            <w:r w:rsidRPr="00B863D0">
              <w:rPr>
                <w:rFonts w:ascii="Times New Roman" w:hAnsi="Times New Roman"/>
                <w:bCs/>
                <w:sz w:val="24"/>
                <w:szCs w:val="24"/>
                <w:lang w:eastAsia="tr-TR"/>
              </w:rPr>
              <w:t>4</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0623AFB0" w14:textId="77777777" w:rsidR="007F530C" w:rsidRPr="00B863D0" w:rsidRDefault="007F530C" w:rsidP="00482B1B">
            <w:pPr>
              <w:spacing w:after="0" w:line="240" w:lineRule="auto"/>
              <w:rPr>
                <w:rFonts w:ascii="Times New Roman" w:hAnsi="Times New Roman"/>
                <w:bCs/>
                <w:sz w:val="24"/>
                <w:szCs w:val="24"/>
                <w:lang w:eastAsia="tr-TR"/>
              </w:rPr>
            </w:pPr>
            <w:r w:rsidRPr="00B863D0">
              <w:rPr>
                <w:rFonts w:ascii="Times New Roman" w:hAnsi="Times New Roman"/>
                <w:bCs/>
                <w:sz w:val="24"/>
                <w:szCs w:val="24"/>
                <w:lang w:eastAsia="tr-TR"/>
              </w:rPr>
              <w:t>20</w:t>
            </w:r>
          </w:p>
        </w:tc>
      </w:tr>
      <w:tr w:rsidR="007F530C" w:rsidRPr="00B863D0" w14:paraId="002B2E40" w14:textId="77777777" w:rsidTr="00482B1B">
        <w:trPr>
          <w:trHeight w:val="375"/>
          <w:tblCellSpacing w:w="15" w:type="dxa"/>
          <w:jc w:val="center"/>
        </w:trPr>
        <w:tc>
          <w:tcPr>
            <w:tcW w:w="6000"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1075A4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Mid-term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21FB36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1</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533680A"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20</w:t>
            </w:r>
          </w:p>
        </w:tc>
      </w:tr>
      <w:tr w:rsidR="007F530C" w:rsidRPr="00B863D0" w14:paraId="0C42C900" w14:textId="77777777" w:rsidTr="00482B1B">
        <w:trPr>
          <w:trHeight w:val="375"/>
          <w:tblCellSpacing w:w="15" w:type="dxa"/>
          <w:jc w:val="center"/>
        </w:trPr>
        <w:tc>
          <w:tcPr>
            <w:tcW w:w="6000"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39A0A8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Modelling of Final Paper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793404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1</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0716AEF6"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25</w:t>
            </w:r>
          </w:p>
        </w:tc>
      </w:tr>
      <w:tr w:rsidR="007F530C" w:rsidRPr="00B863D0" w14:paraId="066D54BE" w14:textId="77777777" w:rsidTr="00482B1B">
        <w:trPr>
          <w:trHeight w:val="375"/>
          <w:tblCellSpacing w:w="15" w:type="dxa"/>
          <w:jc w:val="center"/>
        </w:trPr>
        <w:tc>
          <w:tcPr>
            <w:tcW w:w="6000"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925C26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Final Paper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38A088D3"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1</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01ADDFB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35</w:t>
            </w:r>
          </w:p>
        </w:tc>
      </w:tr>
      <w:tr w:rsidR="007F530C" w:rsidRPr="00B863D0" w14:paraId="0C7F3FC6" w14:textId="77777777" w:rsidTr="00482B1B">
        <w:trPr>
          <w:trHeight w:val="375"/>
          <w:tblCellSpacing w:w="15" w:type="dxa"/>
          <w:jc w:val="center"/>
        </w:trPr>
        <w:tc>
          <w:tcPr>
            <w:tcW w:w="6000"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2B58B2E7"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b/>
                <w:bCs/>
                <w:sz w:val="24"/>
                <w:szCs w:val="24"/>
                <w:lang w:eastAsia="tr-TR"/>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4D40308"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 </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5484FA32"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100</w:t>
            </w:r>
          </w:p>
        </w:tc>
      </w:tr>
      <w:tr w:rsidR="007F530C" w:rsidRPr="00B863D0" w14:paraId="1A8A3D1C" w14:textId="77777777" w:rsidTr="00482B1B">
        <w:trPr>
          <w:trHeight w:val="375"/>
          <w:tblCellSpacing w:w="15" w:type="dxa"/>
          <w:jc w:val="center"/>
        </w:trPr>
        <w:tc>
          <w:tcPr>
            <w:tcW w:w="6000"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8BE446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CONTRIBUTION OF FINAL EXAMINATION TO OVERALL GRADE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653FDF7"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 </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5F42A394"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35</w:t>
            </w:r>
          </w:p>
        </w:tc>
      </w:tr>
      <w:tr w:rsidR="007F530C" w:rsidRPr="00B863D0" w14:paraId="0EB0F4DD" w14:textId="77777777" w:rsidTr="00482B1B">
        <w:trPr>
          <w:trHeight w:val="375"/>
          <w:tblCellSpacing w:w="15" w:type="dxa"/>
          <w:jc w:val="center"/>
        </w:trPr>
        <w:tc>
          <w:tcPr>
            <w:tcW w:w="6000"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4571491"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CONTRIBUTION OF IN-TERM STUDIES TO OVERALL GRADE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5BBCDDC2"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 </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77944892"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65</w:t>
            </w:r>
          </w:p>
        </w:tc>
      </w:tr>
      <w:tr w:rsidR="007F530C" w:rsidRPr="00B863D0" w14:paraId="68BC4827" w14:textId="77777777" w:rsidTr="00482B1B">
        <w:trPr>
          <w:trHeight w:val="375"/>
          <w:tblCellSpacing w:w="15" w:type="dxa"/>
          <w:jc w:val="center"/>
        </w:trPr>
        <w:tc>
          <w:tcPr>
            <w:tcW w:w="6000" w:type="dxa"/>
            <w:tcBorders>
              <w:top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35AE8473" w14:textId="77777777" w:rsidR="007F530C" w:rsidRPr="00B863D0" w:rsidRDefault="007F530C" w:rsidP="00482B1B">
            <w:pPr>
              <w:spacing w:after="0" w:line="240" w:lineRule="auto"/>
              <w:jc w:val="right"/>
              <w:rPr>
                <w:rFonts w:ascii="Times New Roman" w:hAnsi="Times New Roman"/>
                <w:sz w:val="24"/>
                <w:szCs w:val="24"/>
                <w:lang w:eastAsia="tr-TR"/>
              </w:rPr>
            </w:pPr>
            <w:r w:rsidRPr="00B863D0">
              <w:rPr>
                <w:rFonts w:ascii="Times New Roman" w:hAnsi="Times New Roman"/>
                <w:b/>
                <w:bCs/>
                <w:sz w:val="24"/>
                <w:szCs w:val="24"/>
                <w:lang w:eastAsia="tr-TR"/>
              </w:rPr>
              <w:t>Total</w:t>
            </w:r>
          </w:p>
        </w:tc>
        <w:tc>
          <w:tcPr>
            <w:tcW w:w="0" w:type="auto"/>
            <w:tcBorders>
              <w:top w:val="single" w:sz="6" w:space="0" w:color="CCCCCC"/>
              <w:left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031BF22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 </w:t>
            </w:r>
          </w:p>
        </w:tc>
        <w:tc>
          <w:tcPr>
            <w:tcW w:w="0" w:type="auto"/>
            <w:tcBorders>
              <w:top w:val="single" w:sz="6" w:space="0" w:color="CCCCCC"/>
              <w:left w:val="single" w:sz="6" w:space="0" w:color="CCCCCC"/>
              <w:bottom w:val="single" w:sz="2" w:space="0" w:color="888888"/>
            </w:tcBorders>
            <w:shd w:val="clear" w:color="auto" w:fill="FFFFFF"/>
            <w:tcMar>
              <w:top w:w="15" w:type="dxa"/>
              <w:left w:w="75" w:type="dxa"/>
              <w:bottom w:w="15" w:type="dxa"/>
              <w:right w:w="15" w:type="dxa"/>
            </w:tcMar>
            <w:vAlign w:val="center"/>
          </w:tcPr>
          <w:p w14:paraId="62260C8C"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100</w:t>
            </w:r>
          </w:p>
        </w:tc>
      </w:tr>
    </w:tbl>
    <w:p w14:paraId="1A28E33A"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658"/>
      </w:tblGrid>
      <w:tr w:rsidR="007F530C" w:rsidRPr="00B863D0" w14:paraId="209B9695" w14:textId="77777777" w:rsidTr="00482B1B">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2DA1E07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b/>
                <w:bCs/>
                <w:sz w:val="24"/>
                <w:szCs w:val="24"/>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362E12FF"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Expertise/Field Courses</w:t>
            </w:r>
          </w:p>
        </w:tc>
      </w:tr>
    </w:tbl>
    <w:p w14:paraId="0BEC92B8"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0DC5665A"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68F44570"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7E18C31C"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1701F8D1"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41B33647"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13361F28"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1E560173"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648249EE"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p w14:paraId="755B0F4B"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39"/>
        <w:gridCol w:w="6771"/>
        <w:gridCol w:w="250"/>
        <w:gridCol w:w="250"/>
        <w:gridCol w:w="304"/>
        <w:gridCol w:w="304"/>
        <w:gridCol w:w="299"/>
        <w:gridCol w:w="86"/>
      </w:tblGrid>
      <w:tr w:rsidR="007F530C" w:rsidRPr="00B863D0" w14:paraId="17A0CABD" w14:textId="77777777" w:rsidTr="00482B1B">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4166964C"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b/>
                <w:bCs/>
                <w:sz w:val="24"/>
                <w:szCs w:val="24"/>
                <w:lang w:eastAsia="tr-TR"/>
              </w:rPr>
              <w:lastRenderedPageBreak/>
              <w:t>COURSE'S CONTRIBUTION TO PROGRAM</w:t>
            </w:r>
          </w:p>
        </w:tc>
      </w:tr>
      <w:tr w:rsidR="007F530C" w:rsidRPr="00B863D0" w14:paraId="4E043BDC" w14:textId="77777777" w:rsidTr="00482B1B">
        <w:trPr>
          <w:trHeight w:val="450"/>
          <w:tblCellSpacing w:w="15" w:type="dxa"/>
          <w:jc w:val="center"/>
        </w:trPr>
        <w:tc>
          <w:tcPr>
            <w:tcW w:w="0" w:type="auto"/>
            <w:vMerge w:val="restart"/>
            <w:tcBorders>
              <w:top w:val="nil"/>
              <w:bottom w:val="single" w:sz="6" w:space="0" w:color="CCCCCC"/>
              <w:right w:val="single" w:sz="2" w:space="0" w:color="D9D9D9"/>
            </w:tcBorders>
            <w:shd w:val="clear" w:color="auto" w:fill="FFFFFF"/>
            <w:tcMar>
              <w:top w:w="15" w:type="dxa"/>
              <w:left w:w="75" w:type="dxa"/>
              <w:bottom w:w="15" w:type="dxa"/>
              <w:right w:w="15" w:type="dxa"/>
            </w:tcMar>
            <w:vAlign w:val="center"/>
          </w:tcPr>
          <w:p w14:paraId="0E8E6212"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No</w:t>
            </w:r>
          </w:p>
        </w:tc>
        <w:tc>
          <w:tcPr>
            <w:tcW w:w="0" w:type="auto"/>
            <w:vMerge w:val="restart"/>
            <w:tcBorders>
              <w:top w:val="nil"/>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075502DE"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Program Learning Outcomes</w:t>
            </w:r>
          </w:p>
        </w:tc>
        <w:tc>
          <w:tcPr>
            <w:tcW w:w="0" w:type="auto"/>
            <w:gridSpan w:val="6"/>
            <w:tcBorders>
              <w:top w:val="nil"/>
              <w:left w:val="single" w:sz="2" w:space="0" w:color="D9D9D9"/>
              <w:bottom w:val="single" w:sz="6" w:space="0" w:color="CCCCCC"/>
            </w:tcBorders>
            <w:shd w:val="clear" w:color="auto" w:fill="FFFFFF"/>
            <w:tcMar>
              <w:top w:w="15" w:type="dxa"/>
              <w:left w:w="75" w:type="dxa"/>
              <w:bottom w:w="15" w:type="dxa"/>
              <w:right w:w="15" w:type="dxa"/>
            </w:tcMar>
            <w:vAlign w:val="center"/>
          </w:tcPr>
          <w:p w14:paraId="635BA635"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Contribution</w:t>
            </w:r>
          </w:p>
        </w:tc>
      </w:tr>
      <w:tr w:rsidR="007F530C" w:rsidRPr="00B863D0" w14:paraId="5FB5DBE0" w14:textId="77777777" w:rsidTr="00482B1B">
        <w:trPr>
          <w:tblCellSpacing w:w="15" w:type="dxa"/>
          <w:jc w:val="center"/>
        </w:trPr>
        <w:tc>
          <w:tcPr>
            <w:tcW w:w="0" w:type="auto"/>
            <w:vMerge/>
            <w:tcBorders>
              <w:bottom w:val="single" w:sz="6" w:space="0" w:color="CCCCCC"/>
              <w:right w:val="single" w:sz="2" w:space="0" w:color="D9D9D9"/>
            </w:tcBorders>
            <w:shd w:val="clear" w:color="auto" w:fill="ECEBEB"/>
            <w:vAlign w:val="center"/>
          </w:tcPr>
          <w:p w14:paraId="13794363" w14:textId="77777777" w:rsidR="007F530C" w:rsidRPr="00B863D0" w:rsidRDefault="007F530C" w:rsidP="00482B1B">
            <w:pPr>
              <w:spacing w:after="0" w:line="240" w:lineRule="auto"/>
              <w:rPr>
                <w:rFonts w:ascii="Times New Roman" w:hAnsi="Times New Roman"/>
                <w:sz w:val="24"/>
                <w:szCs w:val="24"/>
                <w:lang w:eastAsia="tr-TR"/>
              </w:rPr>
            </w:pPr>
          </w:p>
        </w:tc>
        <w:tc>
          <w:tcPr>
            <w:tcW w:w="0" w:type="auto"/>
            <w:vMerge/>
            <w:tcBorders>
              <w:left w:val="single" w:sz="2" w:space="0" w:color="D9D9D9"/>
              <w:bottom w:val="single" w:sz="6" w:space="0" w:color="CCCCCC"/>
              <w:right w:val="single" w:sz="2" w:space="0" w:color="D9D9D9"/>
            </w:tcBorders>
            <w:shd w:val="clear" w:color="auto" w:fill="ECEBEB"/>
            <w:vAlign w:val="center"/>
          </w:tcPr>
          <w:p w14:paraId="2E1AE5FD" w14:textId="77777777" w:rsidR="007F530C" w:rsidRPr="00B863D0" w:rsidRDefault="007F530C" w:rsidP="00482B1B">
            <w:pPr>
              <w:spacing w:after="0" w:line="240" w:lineRule="auto"/>
              <w:rPr>
                <w:rFonts w:ascii="Times New Roman" w:hAnsi="Times New Roman"/>
                <w:sz w:val="24"/>
                <w:szCs w:val="24"/>
                <w:lang w:eastAsia="tr-TR"/>
              </w:rPr>
            </w:pPr>
          </w:p>
        </w:tc>
        <w:tc>
          <w:tcPr>
            <w:tcW w:w="219" w:type="dxa"/>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58F5D727"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1</w:t>
            </w:r>
          </w:p>
        </w:tc>
        <w:tc>
          <w:tcPr>
            <w:tcW w:w="219" w:type="dxa"/>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6A4BCE81"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2</w:t>
            </w:r>
          </w:p>
        </w:tc>
        <w:tc>
          <w:tcPr>
            <w:tcW w:w="219" w:type="dxa"/>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793E14CF"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3</w:t>
            </w:r>
          </w:p>
        </w:tc>
        <w:tc>
          <w:tcPr>
            <w:tcW w:w="219" w:type="dxa"/>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5DB14342"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4</w:t>
            </w:r>
          </w:p>
        </w:tc>
        <w:tc>
          <w:tcPr>
            <w:tcW w:w="219" w:type="dxa"/>
            <w:tcBorders>
              <w:left w:val="single" w:sz="2" w:space="0" w:color="D9D9D9"/>
              <w:bottom w:val="single" w:sz="6" w:space="0" w:color="CCCCCC"/>
            </w:tcBorders>
            <w:shd w:val="clear" w:color="auto" w:fill="FFFFFF"/>
            <w:tcMar>
              <w:top w:w="15" w:type="dxa"/>
              <w:left w:w="75" w:type="dxa"/>
              <w:bottom w:w="15" w:type="dxa"/>
              <w:right w:w="15" w:type="dxa"/>
            </w:tcMar>
            <w:vAlign w:val="center"/>
          </w:tcPr>
          <w:p w14:paraId="746E10C4"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5</w:t>
            </w:r>
          </w:p>
        </w:tc>
        <w:tc>
          <w:tcPr>
            <w:tcW w:w="0" w:type="auto"/>
            <w:shd w:val="clear" w:color="auto" w:fill="ECEBEB"/>
            <w:vAlign w:val="center"/>
          </w:tcPr>
          <w:p w14:paraId="3D862E95"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29682C73" w14:textId="77777777" w:rsidTr="00482B1B">
        <w:trPr>
          <w:trHeight w:val="375"/>
          <w:tblCellSpacing w:w="15" w:type="dxa"/>
          <w:jc w:val="center"/>
        </w:trPr>
        <w:tc>
          <w:tcPr>
            <w:tcW w:w="0" w:type="auto"/>
            <w:tcBorders>
              <w:bottom w:val="single" w:sz="6" w:space="0" w:color="CCCCCC"/>
              <w:right w:val="single" w:sz="2" w:space="0" w:color="D9D9D9"/>
            </w:tcBorders>
            <w:shd w:val="clear" w:color="auto" w:fill="FFFFFF"/>
            <w:tcMar>
              <w:top w:w="15" w:type="dxa"/>
              <w:left w:w="75" w:type="dxa"/>
              <w:bottom w:w="15" w:type="dxa"/>
              <w:right w:w="15" w:type="dxa"/>
            </w:tcMar>
            <w:vAlign w:val="center"/>
          </w:tcPr>
          <w:p w14:paraId="5EC100BB"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1</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tcPr>
          <w:p w14:paraId="2D45F667" w14:textId="77777777" w:rsidR="007F530C" w:rsidRPr="00B863D0" w:rsidRDefault="007F530C" w:rsidP="00482B1B">
            <w:pPr>
              <w:spacing w:after="0" w:line="240" w:lineRule="auto"/>
              <w:jc w:val="both"/>
              <w:rPr>
                <w:rFonts w:ascii="Times New Roman" w:hAnsi="Times New Roman"/>
                <w:sz w:val="24"/>
                <w:szCs w:val="24"/>
              </w:rPr>
            </w:pPr>
            <w:r w:rsidRPr="00B863D0">
              <w:rPr>
                <w:rFonts w:ascii="Times New Roman" w:hAnsi="Times New Roman"/>
                <w:sz w:val="24"/>
                <w:szCs w:val="24"/>
                <w:lang w:eastAsia="tr-TR"/>
              </w:rPr>
              <w:t>The Department provides</w:t>
            </w:r>
            <w:r w:rsidRPr="00B863D0">
              <w:rPr>
                <w:rFonts w:ascii="Times New Roman" w:hAnsi="Times New Roman"/>
                <w:sz w:val="24"/>
                <w:szCs w:val="24"/>
                <w:lang w:val="en-US" w:eastAsia="tr-TR"/>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700A998B"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61B15850"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6B95E7C6"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X</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70E99AA7"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tcBorders>
            <w:shd w:val="clear" w:color="auto" w:fill="FFFFFF"/>
            <w:tcMar>
              <w:top w:w="15" w:type="dxa"/>
              <w:left w:w="75" w:type="dxa"/>
              <w:bottom w:w="15" w:type="dxa"/>
              <w:right w:w="15" w:type="dxa"/>
            </w:tcMar>
            <w:vAlign w:val="center"/>
          </w:tcPr>
          <w:p w14:paraId="4CDEDF18"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shd w:val="clear" w:color="auto" w:fill="ECEBEB"/>
            <w:vAlign w:val="center"/>
          </w:tcPr>
          <w:p w14:paraId="1D218140"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7B285C50" w14:textId="77777777" w:rsidTr="00482B1B">
        <w:trPr>
          <w:trHeight w:val="375"/>
          <w:tblCellSpacing w:w="15" w:type="dxa"/>
          <w:jc w:val="center"/>
        </w:trPr>
        <w:tc>
          <w:tcPr>
            <w:tcW w:w="0" w:type="auto"/>
            <w:tcBorders>
              <w:bottom w:val="single" w:sz="6" w:space="0" w:color="CCCCCC"/>
              <w:right w:val="single" w:sz="2" w:space="0" w:color="D9D9D9"/>
            </w:tcBorders>
            <w:shd w:val="clear" w:color="auto" w:fill="FFFFFF"/>
            <w:tcMar>
              <w:top w:w="15" w:type="dxa"/>
              <w:left w:w="75" w:type="dxa"/>
              <w:bottom w:w="15" w:type="dxa"/>
              <w:right w:w="15" w:type="dxa"/>
            </w:tcMar>
            <w:vAlign w:val="center"/>
          </w:tcPr>
          <w:p w14:paraId="1C7DF419"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2</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tcPr>
          <w:p w14:paraId="270A1F07" w14:textId="77777777" w:rsidR="007F530C" w:rsidRPr="00B863D0" w:rsidRDefault="007F530C" w:rsidP="00482B1B">
            <w:pPr>
              <w:spacing w:after="0" w:line="240" w:lineRule="auto"/>
              <w:jc w:val="both"/>
              <w:rPr>
                <w:rFonts w:ascii="Times New Roman" w:hAnsi="Times New Roman"/>
                <w:sz w:val="24"/>
                <w:szCs w:val="24"/>
              </w:rPr>
            </w:pPr>
            <w:r w:rsidRPr="00B863D0">
              <w:rPr>
                <w:rFonts w:ascii="Times New Roman" w:hAnsi="Times New Roman"/>
                <w:sz w:val="24"/>
                <w:szCs w:val="24"/>
                <w:lang w:eastAsia="tr-TR"/>
              </w:rPr>
              <w:t>The Department gu</w:t>
            </w:r>
            <w:r w:rsidRPr="00B863D0">
              <w:rPr>
                <w:rFonts w:ascii="Times New Roman" w:hAnsi="Times New Roman"/>
                <w:sz w:val="24"/>
                <w:szCs w:val="24"/>
                <w:lang w:val="en-US" w:eastAsia="tr-TR"/>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4A550F02"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3C2D93CC"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3B8BCB4E"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X</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7D035323"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tcBorders>
            <w:shd w:val="clear" w:color="auto" w:fill="FFFFFF"/>
            <w:tcMar>
              <w:top w:w="15" w:type="dxa"/>
              <w:left w:w="75" w:type="dxa"/>
              <w:bottom w:w="15" w:type="dxa"/>
              <w:right w:w="15" w:type="dxa"/>
            </w:tcMar>
            <w:vAlign w:val="center"/>
          </w:tcPr>
          <w:p w14:paraId="039963D3"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shd w:val="clear" w:color="auto" w:fill="ECEBEB"/>
            <w:vAlign w:val="center"/>
          </w:tcPr>
          <w:p w14:paraId="2E973DBE"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1A45705D" w14:textId="77777777" w:rsidTr="00482B1B">
        <w:trPr>
          <w:trHeight w:val="375"/>
          <w:tblCellSpacing w:w="15" w:type="dxa"/>
          <w:jc w:val="center"/>
        </w:trPr>
        <w:tc>
          <w:tcPr>
            <w:tcW w:w="0" w:type="auto"/>
            <w:tcBorders>
              <w:bottom w:val="single" w:sz="6" w:space="0" w:color="CCCCCC"/>
              <w:right w:val="single" w:sz="2" w:space="0" w:color="D9D9D9"/>
            </w:tcBorders>
            <w:shd w:val="clear" w:color="auto" w:fill="FFFFFF"/>
            <w:tcMar>
              <w:top w:w="15" w:type="dxa"/>
              <w:left w:w="75" w:type="dxa"/>
              <w:bottom w:w="15" w:type="dxa"/>
              <w:right w:w="15" w:type="dxa"/>
            </w:tcMar>
            <w:vAlign w:val="center"/>
          </w:tcPr>
          <w:p w14:paraId="566A7567"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3</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tcPr>
          <w:p w14:paraId="4D26D280" w14:textId="77777777" w:rsidR="007F530C" w:rsidRPr="00B863D0" w:rsidRDefault="007F530C" w:rsidP="00482B1B">
            <w:pPr>
              <w:spacing w:after="0" w:line="240" w:lineRule="auto"/>
              <w:jc w:val="both"/>
              <w:rPr>
                <w:rFonts w:ascii="Times New Roman" w:hAnsi="Times New Roman"/>
                <w:sz w:val="24"/>
                <w:szCs w:val="24"/>
              </w:rPr>
            </w:pPr>
            <w:r w:rsidRPr="00B863D0">
              <w:rPr>
                <w:rFonts w:ascii="Times New Roman" w:hAnsi="Times New Roman"/>
                <w:sz w:val="24"/>
                <w:szCs w:val="24"/>
                <w:lang w:eastAsia="tr-TR"/>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6566496C"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201B94AB"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5D233531"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6" w:space="0" w:color="CCCCCC"/>
              <w:right w:val="single" w:sz="2" w:space="0" w:color="D9D9D9"/>
            </w:tcBorders>
            <w:shd w:val="clear" w:color="auto" w:fill="FFFFFF"/>
            <w:tcMar>
              <w:top w:w="15" w:type="dxa"/>
              <w:left w:w="75" w:type="dxa"/>
              <w:bottom w:w="15" w:type="dxa"/>
              <w:right w:w="15" w:type="dxa"/>
            </w:tcMar>
            <w:vAlign w:val="center"/>
          </w:tcPr>
          <w:p w14:paraId="2ABC872C"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X</w:t>
            </w:r>
          </w:p>
        </w:tc>
        <w:tc>
          <w:tcPr>
            <w:tcW w:w="0" w:type="auto"/>
            <w:tcBorders>
              <w:left w:val="single" w:sz="2" w:space="0" w:color="D9D9D9"/>
              <w:bottom w:val="single" w:sz="6" w:space="0" w:color="CCCCCC"/>
            </w:tcBorders>
            <w:shd w:val="clear" w:color="auto" w:fill="FFFFFF"/>
            <w:tcMar>
              <w:top w:w="15" w:type="dxa"/>
              <w:left w:w="75" w:type="dxa"/>
              <w:bottom w:w="15" w:type="dxa"/>
              <w:right w:w="15" w:type="dxa"/>
            </w:tcMar>
            <w:vAlign w:val="center"/>
          </w:tcPr>
          <w:p w14:paraId="1D9A6BD1"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shd w:val="clear" w:color="auto" w:fill="ECEBEB"/>
            <w:vAlign w:val="center"/>
          </w:tcPr>
          <w:p w14:paraId="4826F9AE" w14:textId="77777777" w:rsidR="007F530C" w:rsidRPr="00B863D0" w:rsidRDefault="007F530C" w:rsidP="00482B1B">
            <w:pPr>
              <w:spacing w:after="0" w:line="240" w:lineRule="auto"/>
              <w:rPr>
                <w:rFonts w:ascii="Times New Roman" w:hAnsi="Times New Roman"/>
                <w:sz w:val="24"/>
                <w:szCs w:val="24"/>
                <w:lang w:eastAsia="tr-TR"/>
              </w:rPr>
            </w:pPr>
          </w:p>
        </w:tc>
      </w:tr>
      <w:tr w:rsidR="007F530C" w:rsidRPr="00B863D0" w14:paraId="2B117AC5" w14:textId="77777777" w:rsidTr="00482B1B">
        <w:trPr>
          <w:trHeight w:val="375"/>
          <w:tblCellSpacing w:w="15" w:type="dxa"/>
          <w:jc w:val="center"/>
        </w:trPr>
        <w:tc>
          <w:tcPr>
            <w:tcW w:w="0" w:type="auto"/>
            <w:tcBorders>
              <w:bottom w:val="single" w:sz="2" w:space="0" w:color="888888"/>
              <w:right w:val="single" w:sz="2" w:space="0" w:color="D9D9D9"/>
            </w:tcBorders>
            <w:shd w:val="clear" w:color="auto" w:fill="FFFFFF"/>
            <w:tcMar>
              <w:top w:w="15" w:type="dxa"/>
              <w:left w:w="75" w:type="dxa"/>
              <w:bottom w:w="15" w:type="dxa"/>
              <w:right w:w="15" w:type="dxa"/>
            </w:tcMar>
            <w:vAlign w:val="center"/>
          </w:tcPr>
          <w:p w14:paraId="74F465B1" w14:textId="77777777" w:rsidR="007F530C" w:rsidRPr="00B863D0" w:rsidRDefault="007F530C" w:rsidP="00482B1B">
            <w:pPr>
              <w:spacing w:after="0" w:line="240" w:lineRule="auto"/>
              <w:rPr>
                <w:rFonts w:ascii="Times New Roman" w:hAnsi="Times New Roman"/>
                <w:sz w:val="24"/>
                <w:szCs w:val="24"/>
                <w:lang w:eastAsia="tr-TR"/>
              </w:rPr>
            </w:pPr>
            <w:r w:rsidRPr="00B863D0">
              <w:rPr>
                <w:rFonts w:ascii="Times New Roman" w:hAnsi="Times New Roman"/>
                <w:sz w:val="24"/>
                <w:szCs w:val="24"/>
                <w:lang w:eastAsia="tr-TR"/>
              </w:rPr>
              <w:t>4</w:t>
            </w:r>
          </w:p>
        </w:tc>
        <w:tc>
          <w:tcPr>
            <w:tcW w:w="0" w:type="auto"/>
            <w:tcBorders>
              <w:left w:val="single" w:sz="2" w:space="0" w:color="D9D9D9"/>
              <w:bottom w:val="single" w:sz="2" w:space="0" w:color="888888"/>
              <w:right w:val="single" w:sz="2" w:space="0" w:color="D9D9D9"/>
            </w:tcBorders>
            <w:shd w:val="clear" w:color="auto" w:fill="FFFFFF"/>
            <w:tcMar>
              <w:top w:w="15" w:type="dxa"/>
              <w:left w:w="75" w:type="dxa"/>
              <w:bottom w:w="15" w:type="dxa"/>
              <w:right w:w="15" w:type="dxa"/>
            </w:tcMar>
          </w:tcPr>
          <w:p w14:paraId="5EEE2332" w14:textId="77777777" w:rsidR="007F530C" w:rsidRPr="00B863D0" w:rsidRDefault="007F530C" w:rsidP="00482B1B">
            <w:pPr>
              <w:spacing w:after="0" w:line="240" w:lineRule="auto"/>
              <w:jc w:val="both"/>
              <w:rPr>
                <w:rFonts w:ascii="Times New Roman" w:hAnsi="Times New Roman"/>
                <w:sz w:val="24"/>
                <w:szCs w:val="24"/>
              </w:rPr>
            </w:pPr>
            <w:r w:rsidRPr="00B863D0">
              <w:rPr>
                <w:rFonts w:ascii="Times New Roman" w:hAnsi="Times New Roman"/>
                <w:sz w:val="24"/>
                <w:szCs w:val="24"/>
                <w:lang w:eastAsia="tr-TR"/>
              </w:rPr>
              <w:t>The Department provides</w:t>
            </w:r>
            <w:r w:rsidRPr="00B863D0">
              <w:rPr>
                <w:rFonts w:ascii="Times New Roman" w:hAnsi="Times New Roman"/>
                <w:sz w:val="24"/>
                <w:szCs w:val="24"/>
                <w:lang w:val="en-US" w:eastAsia="tr-TR"/>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w:t>
            </w:r>
          </w:p>
        </w:tc>
        <w:tc>
          <w:tcPr>
            <w:tcW w:w="0" w:type="auto"/>
            <w:tcBorders>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70C92494"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6F8D45C9"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19BB3253"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2" w:space="0" w:color="888888"/>
              <w:right w:val="single" w:sz="2" w:space="0" w:color="D9D9D9"/>
            </w:tcBorders>
            <w:shd w:val="clear" w:color="auto" w:fill="FFFFFF"/>
            <w:tcMar>
              <w:top w:w="15" w:type="dxa"/>
              <w:left w:w="75" w:type="dxa"/>
              <w:bottom w:w="15" w:type="dxa"/>
              <w:right w:w="15" w:type="dxa"/>
            </w:tcMar>
            <w:vAlign w:val="center"/>
          </w:tcPr>
          <w:p w14:paraId="3D8648D5" w14:textId="77777777" w:rsidR="007F530C" w:rsidRPr="00B863D0" w:rsidRDefault="007F530C" w:rsidP="00482B1B">
            <w:pPr>
              <w:spacing w:after="0" w:line="240" w:lineRule="auto"/>
              <w:jc w:val="center"/>
              <w:rPr>
                <w:rFonts w:ascii="Times New Roman" w:hAnsi="Times New Roman"/>
                <w:sz w:val="24"/>
                <w:szCs w:val="24"/>
                <w:lang w:eastAsia="tr-TR"/>
              </w:rPr>
            </w:pPr>
          </w:p>
        </w:tc>
        <w:tc>
          <w:tcPr>
            <w:tcW w:w="0" w:type="auto"/>
            <w:tcBorders>
              <w:left w:val="single" w:sz="2" w:space="0" w:color="D9D9D9"/>
              <w:bottom w:val="single" w:sz="2" w:space="0" w:color="888888"/>
            </w:tcBorders>
            <w:shd w:val="clear" w:color="auto" w:fill="FFFFFF"/>
            <w:tcMar>
              <w:top w:w="15" w:type="dxa"/>
              <w:left w:w="75" w:type="dxa"/>
              <w:bottom w:w="15" w:type="dxa"/>
              <w:right w:w="15" w:type="dxa"/>
            </w:tcMar>
            <w:vAlign w:val="center"/>
          </w:tcPr>
          <w:p w14:paraId="63A4F36F" w14:textId="77777777" w:rsidR="007F530C" w:rsidRPr="00B863D0" w:rsidRDefault="007F530C" w:rsidP="00482B1B">
            <w:pPr>
              <w:spacing w:after="0" w:line="240" w:lineRule="auto"/>
              <w:jc w:val="center"/>
              <w:rPr>
                <w:rFonts w:ascii="Times New Roman" w:hAnsi="Times New Roman"/>
                <w:sz w:val="24"/>
                <w:szCs w:val="24"/>
                <w:lang w:eastAsia="tr-TR"/>
              </w:rPr>
            </w:pPr>
            <w:r w:rsidRPr="00B863D0">
              <w:rPr>
                <w:rFonts w:ascii="Times New Roman" w:hAnsi="Times New Roman"/>
                <w:sz w:val="24"/>
                <w:szCs w:val="24"/>
                <w:lang w:eastAsia="tr-TR"/>
              </w:rPr>
              <w:t>X</w:t>
            </w:r>
          </w:p>
        </w:tc>
        <w:tc>
          <w:tcPr>
            <w:tcW w:w="0" w:type="auto"/>
            <w:tcBorders>
              <w:bottom w:val="single" w:sz="2" w:space="0" w:color="888888"/>
            </w:tcBorders>
            <w:shd w:val="clear" w:color="auto" w:fill="ECEBEB"/>
            <w:vAlign w:val="center"/>
          </w:tcPr>
          <w:p w14:paraId="4A1BE448" w14:textId="77777777" w:rsidR="007F530C" w:rsidRPr="00B863D0" w:rsidRDefault="007F530C" w:rsidP="00482B1B">
            <w:pPr>
              <w:spacing w:after="0" w:line="240" w:lineRule="auto"/>
              <w:rPr>
                <w:rFonts w:ascii="Times New Roman" w:hAnsi="Times New Roman"/>
                <w:sz w:val="24"/>
                <w:szCs w:val="24"/>
                <w:lang w:eastAsia="tr-TR"/>
              </w:rPr>
            </w:pPr>
          </w:p>
        </w:tc>
      </w:tr>
    </w:tbl>
    <w:p w14:paraId="589F9E86" w14:textId="77777777" w:rsidR="007F530C" w:rsidRPr="00B863D0" w:rsidRDefault="007F530C" w:rsidP="007F530C">
      <w:pPr>
        <w:shd w:val="clear" w:color="auto" w:fill="FFFFFF"/>
        <w:spacing w:after="0" w:line="240" w:lineRule="auto"/>
        <w:rPr>
          <w:rFonts w:ascii="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94"/>
        <w:gridCol w:w="990"/>
        <w:gridCol w:w="1004"/>
        <w:gridCol w:w="1115"/>
      </w:tblGrid>
      <w:tr w:rsidR="007F530C" w:rsidRPr="00B863D0" w14:paraId="28786316" w14:textId="77777777" w:rsidTr="00482B1B">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7E91550A"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b/>
                <w:bCs/>
                <w:sz w:val="24"/>
                <w:szCs w:val="24"/>
                <w:highlight w:val="yellow"/>
                <w:lang w:eastAsia="tr-TR"/>
              </w:rPr>
              <w:t>ECTS ALLOCATED BASED ON STUDENT WORKLOAD BY THE COURSE DESCRIPTION</w:t>
            </w:r>
          </w:p>
        </w:tc>
      </w:tr>
      <w:tr w:rsidR="007F530C" w:rsidRPr="00B863D0" w14:paraId="65FB71AF" w14:textId="77777777" w:rsidTr="00482B1B">
        <w:trPr>
          <w:trHeight w:val="450"/>
          <w:tblCellSpacing w:w="15" w:type="dxa"/>
          <w:jc w:val="center"/>
        </w:trPr>
        <w:tc>
          <w:tcPr>
            <w:tcW w:w="0" w:type="auto"/>
            <w:tcBorders>
              <w:top w:val="nil"/>
              <w:bottom w:val="single" w:sz="6" w:space="0" w:color="CCCCCC"/>
              <w:right w:val="single" w:sz="6" w:space="0" w:color="CCCCCC"/>
            </w:tcBorders>
            <w:shd w:val="clear" w:color="auto" w:fill="FFFFFF"/>
            <w:tcMar>
              <w:top w:w="15" w:type="dxa"/>
              <w:left w:w="75" w:type="dxa"/>
              <w:bottom w:w="15" w:type="dxa"/>
              <w:right w:w="15" w:type="dxa"/>
            </w:tcMar>
            <w:vAlign w:val="center"/>
          </w:tcPr>
          <w:p w14:paraId="2D7DFF9C"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Activities</w:t>
            </w:r>
          </w:p>
        </w:tc>
        <w:tc>
          <w:tcPr>
            <w:tcW w:w="0" w:type="auto"/>
            <w:tcBorders>
              <w:top w:val="nil"/>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55C3DB7D"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Quantity</w:t>
            </w:r>
          </w:p>
        </w:tc>
        <w:tc>
          <w:tcPr>
            <w:tcW w:w="0" w:type="auto"/>
            <w:tcBorders>
              <w:top w:val="nil"/>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55C81FC1"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Duration</w:t>
            </w:r>
            <w:r w:rsidRPr="00A20E62">
              <w:rPr>
                <w:rFonts w:ascii="Times New Roman" w:hAnsi="Times New Roman"/>
                <w:sz w:val="24"/>
                <w:szCs w:val="24"/>
                <w:highlight w:val="yellow"/>
                <w:lang w:eastAsia="tr-TR"/>
              </w:rPr>
              <w:br/>
              <w:t>(Hour)</w:t>
            </w:r>
          </w:p>
        </w:tc>
        <w:tc>
          <w:tcPr>
            <w:tcW w:w="0" w:type="auto"/>
            <w:tcBorders>
              <w:top w:val="nil"/>
              <w:left w:val="single" w:sz="6" w:space="0" w:color="CCCCCC"/>
              <w:bottom w:val="single" w:sz="6" w:space="0" w:color="CCCCCC"/>
            </w:tcBorders>
            <w:shd w:val="clear" w:color="auto" w:fill="FFFFFF"/>
            <w:tcMar>
              <w:top w:w="15" w:type="dxa"/>
              <w:left w:w="75" w:type="dxa"/>
              <w:bottom w:w="15" w:type="dxa"/>
              <w:right w:w="15" w:type="dxa"/>
            </w:tcMar>
            <w:vAlign w:val="center"/>
          </w:tcPr>
          <w:p w14:paraId="797704AE"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Total</w:t>
            </w:r>
            <w:r w:rsidRPr="00A20E62">
              <w:rPr>
                <w:rFonts w:ascii="Times New Roman" w:hAnsi="Times New Roman"/>
                <w:sz w:val="24"/>
                <w:szCs w:val="24"/>
                <w:highlight w:val="yellow"/>
                <w:lang w:eastAsia="tr-TR"/>
              </w:rPr>
              <w:br/>
              <w:t>Workload</w:t>
            </w:r>
            <w:r w:rsidRPr="00A20E62">
              <w:rPr>
                <w:rFonts w:ascii="Times New Roman" w:hAnsi="Times New Roman"/>
                <w:sz w:val="24"/>
                <w:szCs w:val="24"/>
                <w:highlight w:val="yellow"/>
                <w:lang w:eastAsia="tr-TR"/>
              </w:rPr>
              <w:br/>
              <w:t>(Hour)</w:t>
            </w:r>
          </w:p>
        </w:tc>
      </w:tr>
      <w:tr w:rsidR="007F530C" w:rsidRPr="00B863D0" w14:paraId="757F36A3"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A4524C1"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Course Duration (Including the exam week: 16x Total course hours)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9A00CAE"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C133FC3"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3</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2981D96F"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42</w:t>
            </w:r>
          </w:p>
        </w:tc>
      </w:tr>
      <w:tr w:rsidR="007F530C" w:rsidRPr="00B863D0" w14:paraId="5AFE2BBF"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2C5FF7B6"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Hours for off-the-classroom study (Pre-study, practice)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8AEDB8D"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729B9A4"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2</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46C3A783"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28</w:t>
            </w:r>
          </w:p>
        </w:tc>
      </w:tr>
      <w:tr w:rsidR="007F530C" w:rsidRPr="00B863D0" w14:paraId="5FFEDF32"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3E13273"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Mid-terms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51594D7A"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9FE2A25" w14:textId="4DA76075" w:rsidR="007F530C" w:rsidRPr="00A20E62" w:rsidRDefault="00A20E62"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21</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56A3ABB3" w14:textId="5A754946" w:rsidR="007F530C" w:rsidRPr="00A20E62" w:rsidRDefault="00A20E62"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21</w:t>
            </w:r>
          </w:p>
        </w:tc>
      </w:tr>
      <w:tr w:rsidR="007F530C" w:rsidRPr="00B863D0" w14:paraId="3FE92764"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FC573F4"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Homework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4FE3BF8"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084F7B41"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3</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6C381E23"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12</w:t>
            </w:r>
          </w:p>
        </w:tc>
      </w:tr>
      <w:tr w:rsidR="007F530C" w:rsidRPr="00B863D0" w14:paraId="33C80A21"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E98F8C6"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Final examination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D8CAEC6" w14:textId="77777777" w:rsidR="007F530C" w:rsidRPr="00A20E62" w:rsidRDefault="007F530C"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919E309" w14:textId="01036BE0" w:rsidR="007F530C" w:rsidRPr="00A20E62" w:rsidRDefault="00A20E62"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22</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1127828D" w14:textId="00017107" w:rsidR="007F530C" w:rsidRPr="00A20E62" w:rsidRDefault="00A20E62" w:rsidP="00482B1B">
            <w:pPr>
              <w:spacing w:after="0" w:line="240" w:lineRule="auto"/>
              <w:jc w:val="center"/>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22</w:t>
            </w:r>
          </w:p>
        </w:tc>
      </w:tr>
      <w:tr w:rsidR="007F530C" w:rsidRPr="00B863D0" w14:paraId="68A9136D"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1C396297" w14:textId="77777777" w:rsidR="007F530C" w:rsidRPr="00A20E62" w:rsidRDefault="007F530C" w:rsidP="00482B1B">
            <w:pPr>
              <w:spacing w:after="0" w:line="240" w:lineRule="auto"/>
              <w:jc w:val="right"/>
              <w:rPr>
                <w:rFonts w:ascii="Times New Roman" w:hAnsi="Times New Roman"/>
                <w:sz w:val="24"/>
                <w:szCs w:val="24"/>
                <w:highlight w:val="yellow"/>
                <w:lang w:eastAsia="tr-TR"/>
              </w:rPr>
            </w:pPr>
            <w:r w:rsidRPr="00A20E62">
              <w:rPr>
                <w:rFonts w:ascii="Times New Roman" w:hAnsi="Times New Roman"/>
                <w:b/>
                <w:bCs/>
                <w:sz w:val="24"/>
                <w:szCs w:val="24"/>
                <w:highlight w:val="yellow"/>
                <w:lang w:eastAsia="tr-TR"/>
              </w:rPr>
              <w:t>Total Work Load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60880316"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5CEB40BA"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 </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481F0253" w14:textId="4D44409B" w:rsidR="007F530C" w:rsidRPr="00A20E62" w:rsidRDefault="00A20E62" w:rsidP="00482B1B">
            <w:pPr>
              <w:spacing w:after="0" w:line="240" w:lineRule="auto"/>
              <w:jc w:val="center"/>
              <w:rPr>
                <w:rFonts w:ascii="Times New Roman" w:hAnsi="Times New Roman"/>
                <w:sz w:val="24"/>
                <w:szCs w:val="24"/>
                <w:highlight w:val="yellow"/>
                <w:lang w:eastAsia="tr-TR"/>
              </w:rPr>
            </w:pPr>
            <w:r>
              <w:rPr>
                <w:rFonts w:ascii="Times New Roman" w:hAnsi="Times New Roman"/>
                <w:sz w:val="24"/>
                <w:szCs w:val="24"/>
                <w:highlight w:val="yellow"/>
                <w:lang w:eastAsia="tr-TR"/>
              </w:rPr>
              <w:t>125</w:t>
            </w:r>
          </w:p>
        </w:tc>
      </w:tr>
      <w:tr w:rsidR="007F530C" w:rsidRPr="00B863D0" w14:paraId="57B6C59F" w14:textId="77777777" w:rsidTr="00482B1B">
        <w:trPr>
          <w:trHeight w:val="375"/>
          <w:tblCellSpacing w:w="15" w:type="dxa"/>
          <w:jc w:val="center"/>
        </w:trPr>
        <w:tc>
          <w:tcPr>
            <w:tcW w:w="5848" w:type="dxa"/>
            <w:tcBorders>
              <w:top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395B1E4E" w14:textId="77777777" w:rsidR="007F530C" w:rsidRPr="00A20E62" w:rsidRDefault="007F530C" w:rsidP="00482B1B">
            <w:pPr>
              <w:spacing w:after="0" w:line="240" w:lineRule="auto"/>
              <w:jc w:val="right"/>
              <w:rPr>
                <w:rFonts w:ascii="Times New Roman" w:hAnsi="Times New Roman"/>
                <w:sz w:val="24"/>
                <w:szCs w:val="24"/>
                <w:highlight w:val="yellow"/>
                <w:lang w:eastAsia="tr-TR"/>
              </w:rPr>
            </w:pPr>
            <w:r w:rsidRPr="00A20E62">
              <w:rPr>
                <w:rFonts w:ascii="Times New Roman" w:hAnsi="Times New Roman"/>
                <w:b/>
                <w:bCs/>
                <w:sz w:val="24"/>
                <w:szCs w:val="24"/>
                <w:highlight w:val="yellow"/>
                <w:lang w:eastAsia="tr-TR"/>
              </w:rPr>
              <w:t>Total Work Load / 25 (h)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77A66AC7"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 w:type="dxa"/>
              <w:left w:w="75" w:type="dxa"/>
              <w:bottom w:w="15" w:type="dxa"/>
              <w:right w:w="15" w:type="dxa"/>
            </w:tcMar>
            <w:vAlign w:val="center"/>
          </w:tcPr>
          <w:p w14:paraId="465B4955"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 </w:t>
            </w:r>
          </w:p>
        </w:tc>
        <w:tc>
          <w:tcPr>
            <w:tcW w:w="0" w:type="auto"/>
            <w:tcBorders>
              <w:top w:val="single" w:sz="6" w:space="0" w:color="CCCCCC"/>
              <w:left w:val="single" w:sz="6" w:space="0" w:color="CCCCCC"/>
              <w:bottom w:val="single" w:sz="6" w:space="0" w:color="CCCCCC"/>
            </w:tcBorders>
            <w:shd w:val="clear" w:color="auto" w:fill="FFFFFF"/>
            <w:tcMar>
              <w:top w:w="15" w:type="dxa"/>
              <w:left w:w="75" w:type="dxa"/>
              <w:bottom w:w="15" w:type="dxa"/>
              <w:right w:w="15" w:type="dxa"/>
            </w:tcMar>
            <w:vAlign w:val="center"/>
          </w:tcPr>
          <w:p w14:paraId="3719113B" w14:textId="2032A506" w:rsidR="007F530C" w:rsidRPr="00A20E62" w:rsidRDefault="00A20E62" w:rsidP="00482B1B">
            <w:pPr>
              <w:spacing w:after="0" w:line="240" w:lineRule="auto"/>
              <w:jc w:val="center"/>
              <w:rPr>
                <w:rFonts w:ascii="Times New Roman" w:hAnsi="Times New Roman"/>
                <w:sz w:val="24"/>
                <w:szCs w:val="24"/>
                <w:highlight w:val="yellow"/>
                <w:lang w:eastAsia="tr-TR"/>
              </w:rPr>
            </w:pPr>
            <w:r>
              <w:rPr>
                <w:rFonts w:ascii="Times New Roman" w:hAnsi="Times New Roman"/>
                <w:sz w:val="24"/>
                <w:szCs w:val="24"/>
                <w:highlight w:val="yellow"/>
                <w:lang w:eastAsia="tr-TR"/>
              </w:rPr>
              <w:t>5</w:t>
            </w:r>
          </w:p>
        </w:tc>
      </w:tr>
      <w:tr w:rsidR="007F530C" w:rsidRPr="00B863D0" w14:paraId="2B0B2798" w14:textId="77777777" w:rsidTr="00482B1B">
        <w:trPr>
          <w:trHeight w:val="375"/>
          <w:tblCellSpacing w:w="15" w:type="dxa"/>
          <w:jc w:val="center"/>
        </w:trPr>
        <w:tc>
          <w:tcPr>
            <w:tcW w:w="5848" w:type="dxa"/>
            <w:tcBorders>
              <w:top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19C83FA7" w14:textId="77777777" w:rsidR="007F530C" w:rsidRPr="00A20E62" w:rsidRDefault="007F530C" w:rsidP="00482B1B">
            <w:pPr>
              <w:spacing w:after="0" w:line="240" w:lineRule="auto"/>
              <w:jc w:val="right"/>
              <w:rPr>
                <w:rFonts w:ascii="Times New Roman" w:hAnsi="Times New Roman"/>
                <w:sz w:val="24"/>
                <w:szCs w:val="24"/>
                <w:highlight w:val="yellow"/>
                <w:lang w:eastAsia="tr-TR"/>
              </w:rPr>
            </w:pPr>
            <w:r w:rsidRPr="00A20E62">
              <w:rPr>
                <w:rFonts w:ascii="Times New Roman" w:hAnsi="Times New Roman"/>
                <w:b/>
                <w:bCs/>
                <w:sz w:val="24"/>
                <w:szCs w:val="24"/>
                <w:highlight w:val="yellow"/>
                <w:lang w:eastAsia="tr-TR"/>
              </w:rPr>
              <w:t>ECTS Credit of the Course</w:t>
            </w:r>
          </w:p>
        </w:tc>
        <w:tc>
          <w:tcPr>
            <w:tcW w:w="0" w:type="auto"/>
            <w:tcBorders>
              <w:top w:val="single" w:sz="6" w:space="0" w:color="CCCCCC"/>
              <w:left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323EA9CF"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 </w:t>
            </w:r>
          </w:p>
        </w:tc>
        <w:tc>
          <w:tcPr>
            <w:tcW w:w="0" w:type="auto"/>
            <w:tcBorders>
              <w:top w:val="single" w:sz="6" w:space="0" w:color="CCCCCC"/>
              <w:left w:val="single" w:sz="6" w:space="0" w:color="CCCCCC"/>
              <w:bottom w:val="single" w:sz="2" w:space="0" w:color="888888"/>
              <w:right w:val="single" w:sz="6" w:space="0" w:color="CCCCCC"/>
            </w:tcBorders>
            <w:shd w:val="clear" w:color="auto" w:fill="FFFFFF"/>
            <w:tcMar>
              <w:top w:w="15" w:type="dxa"/>
              <w:left w:w="75" w:type="dxa"/>
              <w:bottom w:w="15" w:type="dxa"/>
              <w:right w:w="15" w:type="dxa"/>
            </w:tcMar>
            <w:vAlign w:val="center"/>
          </w:tcPr>
          <w:p w14:paraId="29053042" w14:textId="77777777" w:rsidR="007F530C" w:rsidRPr="00A20E62" w:rsidRDefault="007F530C" w:rsidP="00482B1B">
            <w:pPr>
              <w:spacing w:after="0" w:line="240" w:lineRule="auto"/>
              <w:rPr>
                <w:rFonts w:ascii="Times New Roman" w:hAnsi="Times New Roman"/>
                <w:sz w:val="24"/>
                <w:szCs w:val="24"/>
                <w:highlight w:val="yellow"/>
                <w:lang w:eastAsia="tr-TR"/>
              </w:rPr>
            </w:pPr>
            <w:r w:rsidRPr="00A20E62">
              <w:rPr>
                <w:rFonts w:ascii="Times New Roman" w:hAnsi="Times New Roman"/>
                <w:sz w:val="24"/>
                <w:szCs w:val="24"/>
                <w:highlight w:val="yellow"/>
                <w:lang w:eastAsia="tr-TR"/>
              </w:rPr>
              <w:t> </w:t>
            </w:r>
          </w:p>
        </w:tc>
        <w:tc>
          <w:tcPr>
            <w:tcW w:w="0" w:type="auto"/>
            <w:tcBorders>
              <w:top w:val="single" w:sz="6" w:space="0" w:color="CCCCCC"/>
              <w:left w:val="single" w:sz="6" w:space="0" w:color="CCCCCC"/>
              <w:bottom w:val="single" w:sz="2" w:space="0" w:color="888888"/>
            </w:tcBorders>
            <w:shd w:val="clear" w:color="auto" w:fill="FFFFFF"/>
            <w:tcMar>
              <w:top w:w="15" w:type="dxa"/>
              <w:left w:w="75" w:type="dxa"/>
              <w:bottom w:w="15" w:type="dxa"/>
              <w:right w:w="15" w:type="dxa"/>
            </w:tcMar>
            <w:vAlign w:val="center"/>
          </w:tcPr>
          <w:p w14:paraId="47192772" w14:textId="3A138432" w:rsidR="007F530C" w:rsidRPr="00A20E62" w:rsidRDefault="00A20E62" w:rsidP="00482B1B">
            <w:pPr>
              <w:spacing w:after="0" w:line="240" w:lineRule="auto"/>
              <w:jc w:val="center"/>
              <w:rPr>
                <w:rFonts w:ascii="Times New Roman" w:hAnsi="Times New Roman"/>
                <w:sz w:val="24"/>
                <w:szCs w:val="24"/>
                <w:highlight w:val="yellow"/>
                <w:lang w:eastAsia="tr-TR"/>
              </w:rPr>
            </w:pPr>
            <w:r>
              <w:rPr>
                <w:rFonts w:ascii="Times New Roman" w:hAnsi="Times New Roman"/>
                <w:sz w:val="24"/>
                <w:szCs w:val="24"/>
                <w:highlight w:val="yellow"/>
                <w:lang w:eastAsia="tr-TR"/>
              </w:rPr>
              <w:t>5</w:t>
            </w:r>
          </w:p>
        </w:tc>
      </w:tr>
    </w:tbl>
    <w:p w14:paraId="65FAAA43" w14:textId="77777777" w:rsidR="000913C9" w:rsidRDefault="007F530C" w:rsidP="00FF41DD">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85"/>
        <w:gridCol w:w="910"/>
        <w:gridCol w:w="987"/>
        <w:gridCol w:w="893"/>
        <w:gridCol w:w="827"/>
        <w:gridCol w:w="701"/>
      </w:tblGrid>
      <w:tr w:rsidR="000913C9" w:rsidRPr="00B863D0" w14:paraId="548A4AF6" w14:textId="77777777" w:rsidTr="00482B1B">
        <w:trPr>
          <w:trHeight w:val="525"/>
          <w:tblCellSpacing w:w="15" w:type="dxa"/>
          <w:jc w:val="center"/>
        </w:trPr>
        <w:tc>
          <w:tcPr>
            <w:tcW w:w="0" w:type="auto"/>
            <w:gridSpan w:val="6"/>
            <w:shd w:val="clear" w:color="auto" w:fill="ECEBEB"/>
            <w:vAlign w:val="center"/>
            <w:hideMark/>
          </w:tcPr>
          <w:p w14:paraId="5C62C772" w14:textId="77777777" w:rsidR="000913C9" w:rsidRPr="00B863D0" w:rsidRDefault="000913C9" w:rsidP="00482B1B">
            <w:pPr>
              <w:spacing w:after="0" w:line="240" w:lineRule="auto"/>
              <w:jc w:val="center"/>
              <w:rPr>
                <w:rFonts w:ascii="Times New Roman" w:eastAsia="Times New Roman" w:hAnsi="Times New Roman"/>
                <w:b/>
                <w:bCs/>
                <w:sz w:val="24"/>
                <w:szCs w:val="24"/>
                <w:lang w:eastAsia="tr-TR"/>
              </w:rPr>
            </w:pPr>
            <w:r w:rsidRPr="00B863D0">
              <w:rPr>
                <w:rFonts w:ascii="Times New Roman" w:eastAsia="Times New Roman" w:hAnsi="Times New Roman"/>
                <w:b/>
                <w:bCs/>
                <w:sz w:val="24"/>
                <w:szCs w:val="24"/>
                <w:lang w:eastAsia="tr-TR"/>
              </w:rPr>
              <w:lastRenderedPageBreak/>
              <w:t xml:space="preserve">COURSE INFORMATON </w:t>
            </w:r>
          </w:p>
        </w:tc>
      </w:tr>
      <w:tr w:rsidR="000913C9" w:rsidRPr="00B863D0" w14:paraId="5D68A597" w14:textId="77777777" w:rsidTr="00482B1B">
        <w:trPr>
          <w:trHeight w:val="450"/>
          <w:tblCellSpacing w:w="15" w:type="dxa"/>
          <w:jc w:val="center"/>
        </w:trPr>
        <w:tc>
          <w:tcPr>
            <w:tcW w:w="2555" w:type="pct"/>
            <w:tcBorders>
              <w:bottom w:val="single" w:sz="6" w:space="0" w:color="CCCCCC"/>
            </w:tcBorders>
            <w:shd w:val="clear" w:color="auto" w:fill="FFFFFF"/>
            <w:tcMar>
              <w:top w:w="15" w:type="dxa"/>
              <w:left w:w="75" w:type="dxa"/>
              <w:bottom w:w="15" w:type="dxa"/>
              <w:right w:w="15" w:type="dxa"/>
            </w:tcMar>
            <w:vAlign w:val="center"/>
            <w:hideMark/>
          </w:tcPr>
          <w:p w14:paraId="586AA47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 Title</w:t>
            </w:r>
          </w:p>
        </w:tc>
        <w:tc>
          <w:tcPr>
            <w:tcW w:w="518" w:type="pct"/>
            <w:tcBorders>
              <w:bottom w:val="single" w:sz="6" w:space="0" w:color="CCCCCC"/>
            </w:tcBorders>
            <w:shd w:val="clear" w:color="auto" w:fill="FFFFFF"/>
            <w:tcMar>
              <w:top w:w="15" w:type="dxa"/>
              <w:left w:w="75" w:type="dxa"/>
              <w:bottom w:w="15" w:type="dxa"/>
              <w:right w:w="15" w:type="dxa"/>
            </w:tcMar>
            <w:vAlign w:val="center"/>
            <w:hideMark/>
          </w:tcPr>
          <w:p w14:paraId="0E338488"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i/>
                <w:iCs/>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700416"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i/>
                <w:iCs/>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59A00E"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i/>
                <w:iCs/>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5DE751"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i/>
                <w:iCs/>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7FEB0B"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i/>
                <w:iCs/>
                <w:sz w:val="24"/>
                <w:szCs w:val="24"/>
                <w:lang w:eastAsia="tr-TR"/>
              </w:rPr>
              <w:t>ECTS</w:t>
            </w:r>
          </w:p>
        </w:tc>
      </w:tr>
      <w:tr w:rsidR="000913C9" w:rsidRPr="00B863D0" w14:paraId="7CCCD799" w14:textId="77777777" w:rsidTr="00482B1B">
        <w:trPr>
          <w:trHeight w:val="375"/>
          <w:tblCellSpacing w:w="15" w:type="dxa"/>
          <w:jc w:val="center"/>
        </w:trPr>
        <w:tc>
          <w:tcPr>
            <w:tcW w:w="2555" w:type="pct"/>
            <w:tcBorders>
              <w:bottom w:val="single" w:sz="6" w:space="0" w:color="CCCCCC"/>
            </w:tcBorders>
            <w:shd w:val="clear" w:color="auto" w:fill="FFFFFF"/>
            <w:tcMar>
              <w:top w:w="15" w:type="dxa"/>
              <w:left w:w="75" w:type="dxa"/>
              <w:bottom w:w="15" w:type="dxa"/>
              <w:right w:w="15" w:type="dxa"/>
            </w:tcMar>
            <w:vAlign w:val="center"/>
            <w:hideMark/>
          </w:tcPr>
          <w:p w14:paraId="12A56C39" w14:textId="77777777" w:rsidR="000913C9" w:rsidRPr="00B863D0" w:rsidRDefault="000913C9" w:rsidP="00482B1B">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Scholarly Reading and Writing in Anthropology II</w:t>
            </w:r>
          </w:p>
        </w:tc>
        <w:tc>
          <w:tcPr>
            <w:tcW w:w="518" w:type="pct"/>
            <w:tcBorders>
              <w:bottom w:val="single" w:sz="6" w:space="0" w:color="CCCCCC"/>
            </w:tcBorders>
            <w:shd w:val="clear" w:color="auto" w:fill="FFFFFF"/>
            <w:tcMar>
              <w:top w:w="15" w:type="dxa"/>
              <w:left w:w="75" w:type="dxa"/>
              <w:bottom w:w="15" w:type="dxa"/>
              <w:right w:w="15" w:type="dxa"/>
            </w:tcMar>
            <w:vAlign w:val="center"/>
            <w:hideMark/>
          </w:tcPr>
          <w:p w14:paraId="6F357C6E"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ANT 116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F36ADD"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57978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2+2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5BBCAE"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621502" w14:textId="56621038" w:rsidR="000913C9" w:rsidRPr="00B863D0" w:rsidRDefault="00585F32" w:rsidP="00482B1B">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5</w:t>
            </w:r>
          </w:p>
        </w:tc>
      </w:tr>
    </w:tbl>
    <w:p w14:paraId="5977FBBF"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0913C9" w:rsidRPr="00B863D0" w14:paraId="36755623" w14:textId="77777777" w:rsidTr="00482B1B">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6B01AF44"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ADBE96" w14:textId="77777777" w:rsidR="000913C9" w:rsidRPr="00B863D0" w:rsidRDefault="000913C9" w:rsidP="00482B1B">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ANT 115- Scholarly Reading and Writing in Anthropology I</w:t>
            </w:r>
          </w:p>
        </w:tc>
      </w:tr>
    </w:tbl>
    <w:p w14:paraId="4E7647CB"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0913C9" w:rsidRPr="00B863D0" w14:paraId="476C246E" w14:textId="77777777" w:rsidTr="00482B1B">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2AAD10B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67DBE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English</w:t>
            </w:r>
          </w:p>
        </w:tc>
      </w:tr>
      <w:tr w:rsidR="000913C9" w:rsidRPr="00B863D0" w14:paraId="6482FDAF"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BE5EF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4CE1E6" w14:textId="77777777" w:rsidR="000913C9" w:rsidRPr="00B863D0" w:rsidRDefault="000913C9" w:rsidP="00482B1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Undergraduate</w:t>
            </w:r>
          </w:p>
        </w:tc>
      </w:tr>
      <w:tr w:rsidR="000913C9" w:rsidRPr="00B863D0" w14:paraId="69C08E5B"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4B0735"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602D8F"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Compulsory</w:t>
            </w:r>
          </w:p>
        </w:tc>
      </w:tr>
      <w:tr w:rsidR="000913C9" w:rsidRPr="00B863D0" w14:paraId="37B71DAA"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2216DF"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D42C60"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3D4835FA"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F9E4D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CCDD07" w14:textId="77777777" w:rsidR="000913C9" w:rsidRPr="00B863D0" w:rsidRDefault="000913C9" w:rsidP="00482B1B">
            <w:pPr>
              <w:spacing w:after="0" w:line="240" w:lineRule="auto"/>
              <w:rPr>
                <w:rFonts w:ascii="Times New Roman" w:eastAsia="Times New Roman" w:hAnsi="Times New Roman"/>
                <w:sz w:val="24"/>
                <w:szCs w:val="24"/>
                <w:lang w:eastAsia="tr-TR"/>
              </w:rPr>
            </w:pPr>
            <w:r>
              <w:rPr>
                <w:rFonts w:ascii="Cambria" w:eastAsia="Times New Roman" w:hAnsi="Cambria"/>
                <w:lang w:eastAsia="tr-TR"/>
              </w:rPr>
              <w:t>Assist. Prof. Alexander Wasse</w:t>
            </w:r>
          </w:p>
        </w:tc>
      </w:tr>
      <w:tr w:rsidR="000913C9" w:rsidRPr="00B863D0" w14:paraId="359C4A5C"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4B88E5"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CF8132"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536B5668"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DD742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BECA8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Students receive further practice in the microskills necessary for reading and writing academic texts and finding and citing sources.</w:t>
            </w:r>
          </w:p>
        </w:tc>
      </w:tr>
      <w:tr w:rsidR="000913C9" w:rsidRPr="00B863D0" w14:paraId="2EC3F15D"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DEBFA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C3F45"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Approaching academic texts, contextualising them, paraphrase, summary and quotation, writing in-text citations and lists of references, writing correctly and coherently.</w:t>
            </w:r>
          </w:p>
        </w:tc>
      </w:tr>
    </w:tbl>
    <w:p w14:paraId="2E0F5893"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0"/>
        <w:gridCol w:w="1583"/>
        <w:gridCol w:w="1830"/>
      </w:tblGrid>
      <w:tr w:rsidR="000913C9" w:rsidRPr="00B863D0" w14:paraId="370A46EB" w14:textId="77777777" w:rsidTr="00482B1B">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C5C67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5A71A8"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C711FF"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Assessment Methods</w:t>
            </w:r>
          </w:p>
        </w:tc>
      </w:tr>
      <w:tr w:rsidR="000913C9" w:rsidRPr="00B863D0" w14:paraId="5122E5FF"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4F72C6"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 Students introduced to concept of plagiarism.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F2E1C2"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CBA26C"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w:t>
            </w:r>
          </w:p>
        </w:tc>
      </w:tr>
      <w:tr w:rsidR="000913C9" w:rsidRPr="00B863D0" w14:paraId="1D8D259A"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DE3C8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2) Familiarity with a variety of academic 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C4FF87"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8BBAE1"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w:t>
            </w:r>
          </w:p>
        </w:tc>
      </w:tr>
      <w:tr w:rsidR="000913C9" w:rsidRPr="00B863D0" w14:paraId="59559D7D"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E852F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 Students learn to analyse aim and structure of academic texts.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C2EB2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C302F7"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w:t>
            </w:r>
          </w:p>
        </w:tc>
      </w:tr>
      <w:tr w:rsidR="000913C9" w:rsidRPr="00B863D0" w14:paraId="7613410A"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87A37F"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4) Students learn to break down and also produce complex sentences.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9805DF"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260179"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w:t>
            </w:r>
          </w:p>
        </w:tc>
      </w:tr>
      <w:tr w:rsidR="000913C9" w:rsidRPr="00B863D0" w14:paraId="27759B2B"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B324C7"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5) Students learn to use in-text citation and make lists of references.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96C1C9"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94E72D"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w:t>
            </w:r>
          </w:p>
        </w:tc>
      </w:tr>
      <w:tr w:rsidR="000913C9" w:rsidRPr="00B863D0" w14:paraId="5A9E1D36"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CE87B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6) Students know where to find sources for their own papers, how to write a coherent text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39D2DF"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5B88DC"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w:t>
            </w:r>
          </w:p>
        </w:tc>
      </w:tr>
    </w:tbl>
    <w:p w14:paraId="7ED390C8"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0913C9" w:rsidRPr="00B863D0" w14:paraId="493E644F"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56645A4"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8A572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 Lecture, 2: Question-Answer, 3: Discussion 4: Simulation 5: Case Study</w:t>
            </w:r>
          </w:p>
        </w:tc>
      </w:tr>
      <w:tr w:rsidR="000913C9" w:rsidRPr="00B863D0" w14:paraId="02E9BBB4"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799B0F2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A22171"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 Testing, B: Multiple Choice C: Homework D: Fill in the blanks E: True or false F: Oral exam G: Portfolio</w:t>
            </w:r>
          </w:p>
        </w:tc>
      </w:tr>
    </w:tbl>
    <w:p w14:paraId="5BD29F16"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296"/>
        <w:gridCol w:w="1680"/>
      </w:tblGrid>
      <w:tr w:rsidR="000913C9" w:rsidRPr="00B863D0" w14:paraId="11B9B47C" w14:textId="77777777" w:rsidTr="00482B1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A2DFFC3"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 CONTENT</w:t>
            </w:r>
          </w:p>
        </w:tc>
      </w:tr>
      <w:tr w:rsidR="000913C9" w:rsidRPr="00B863D0" w14:paraId="43BD2DD9" w14:textId="77777777" w:rsidTr="00482B1B">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1C4DA7F4"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Week</w:t>
            </w:r>
          </w:p>
        </w:tc>
        <w:tc>
          <w:tcPr>
            <w:tcW w:w="3608" w:type="pct"/>
            <w:tcBorders>
              <w:bottom w:val="single" w:sz="6" w:space="0" w:color="CCCCCC"/>
            </w:tcBorders>
            <w:shd w:val="clear" w:color="auto" w:fill="FFFFFF"/>
            <w:tcMar>
              <w:top w:w="15" w:type="dxa"/>
              <w:left w:w="75" w:type="dxa"/>
              <w:bottom w:w="15" w:type="dxa"/>
              <w:right w:w="15" w:type="dxa"/>
            </w:tcMar>
            <w:vAlign w:val="center"/>
            <w:hideMark/>
          </w:tcPr>
          <w:p w14:paraId="6A310A3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Topics</w:t>
            </w:r>
          </w:p>
        </w:tc>
        <w:tc>
          <w:tcPr>
            <w:tcW w:w="946" w:type="pct"/>
            <w:tcBorders>
              <w:bottom w:val="single" w:sz="6" w:space="0" w:color="CCCCCC"/>
            </w:tcBorders>
            <w:shd w:val="clear" w:color="auto" w:fill="FFFFFF"/>
            <w:tcMar>
              <w:top w:w="15" w:type="dxa"/>
              <w:left w:w="75" w:type="dxa"/>
              <w:bottom w:w="15" w:type="dxa"/>
              <w:right w:w="15" w:type="dxa"/>
            </w:tcMar>
            <w:vAlign w:val="center"/>
            <w:hideMark/>
          </w:tcPr>
          <w:p w14:paraId="7662B4C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Study Materials</w:t>
            </w:r>
          </w:p>
        </w:tc>
      </w:tr>
      <w:tr w:rsidR="000913C9" w:rsidRPr="00B863D0" w14:paraId="10ADAA74"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94C0A9"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B003A4"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Different types of plagiarism</w:t>
            </w:r>
          </w:p>
          <w:p w14:paraId="0F8861CE"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Aims of academic texts</w:t>
            </w:r>
          </w:p>
          <w:p w14:paraId="7E1CCA4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Paraprasing/summarising text excerpts</w:t>
            </w:r>
          </w:p>
          <w:p w14:paraId="31896A66" w14:textId="77777777" w:rsidR="000913C9" w:rsidRPr="00B863D0" w:rsidRDefault="000913C9" w:rsidP="00482B1B">
            <w:pPr>
              <w:spacing w:after="0" w:line="240" w:lineRule="auto"/>
              <w:rPr>
                <w:rFonts w:ascii="Times New Roman" w:eastAsia="Times New Roman" w:hAnsi="Times New Roman"/>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C3AC15"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Awareness of plagiarism, awareness of different text types</w:t>
            </w:r>
          </w:p>
        </w:tc>
      </w:tr>
      <w:tr w:rsidR="000913C9" w:rsidRPr="00B863D0" w14:paraId="5477C3F5"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70CB53"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352F4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Suitability of sources</w:t>
            </w:r>
          </w:p>
          <w:p w14:paraId="0663A803"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Search words for literature 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31402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Familiarity with search catalogues</w:t>
            </w:r>
          </w:p>
        </w:tc>
      </w:tr>
      <w:tr w:rsidR="000913C9" w:rsidRPr="00B863D0" w14:paraId="57D7C8B4"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A55E08"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150C16"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Language practice</w:t>
            </w:r>
          </w:p>
          <w:p w14:paraId="127D5DCB"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Paraphrasing and quotation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83F841"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613DBBC0"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3B7B3C"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4</w:t>
            </w:r>
          </w:p>
        </w:tc>
        <w:tc>
          <w:tcPr>
            <w:tcW w:w="0" w:type="auto"/>
            <w:vMerge w:val="restart"/>
            <w:shd w:val="clear" w:color="auto" w:fill="FFFFFF"/>
            <w:tcMar>
              <w:top w:w="15" w:type="dxa"/>
              <w:left w:w="75" w:type="dxa"/>
              <w:bottom w:w="15" w:type="dxa"/>
              <w:right w:w="15" w:type="dxa"/>
            </w:tcMar>
            <w:vAlign w:val="center"/>
            <w:hideMark/>
          </w:tcPr>
          <w:p w14:paraId="60F3581B"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Students find three sources of their own on a topic of their choice, take notes, write a text with citation and list of references</w:t>
            </w:r>
          </w:p>
        </w:tc>
        <w:tc>
          <w:tcPr>
            <w:tcW w:w="0" w:type="auto"/>
            <w:vMerge w:val="restart"/>
            <w:shd w:val="clear" w:color="auto" w:fill="FFFFFF"/>
            <w:tcMar>
              <w:top w:w="15" w:type="dxa"/>
              <w:left w:w="75" w:type="dxa"/>
              <w:bottom w:w="15" w:type="dxa"/>
              <w:right w:w="15" w:type="dxa"/>
            </w:tcMar>
            <w:vAlign w:val="center"/>
            <w:hideMark/>
          </w:tcPr>
          <w:p w14:paraId="7287DD3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Familiarity with source types and text coherence</w:t>
            </w:r>
          </w:p>
        </w:tc>
      </w:tr>
      <w:tr w:rsidR="000913C9" w:rsidRPr="00B863D0" w14:paraId="46587E3F"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58A6DE"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5</w:t>
            </w:r>
          </w:p>
        </w:tc>
        <w:tc>
          <w:tcPr>
            <w:tcW w:w="0" w:type="auto"/>
            <w:vMerge/>
            <w:shd w:val="clear" w:color="auto" w:fill="FFFFFF"/>
            <w:tcMar>
              <w:top w:w="15" w:type="dxa"/>
              <w:left w:w="75" w:type="dxa"/>
              <w:bottom w:w="15" w:type="dxa"/>
              <w:right w:w="15" w:type="dxa"/>
            </w:tcMar>
            <w:vAlign w:val="center"/>
            <w:hideMark/>
          </w:tcPr>
          <w:p w14:paraId="1C065EA1" w14:textId="77777777" w:rsidR="000913C9" w:rsidRPr="00B863D0" w:rsidRDefault="000913C9" w:rsidP="00482B1B">
            <w:pPr>
              <w:spacing w:after="0" w:line="240" w:lineRule="auto"/>
              <w:rPr>
                <w:rFonts w:ascii="Times New Roman" w:eastAsia="Times New Roman" w:hAnsi="Times New Roman"/>
                <w:sz w:val="24"/>
                <w:szCs w:val="24"/>
                <w:lang w:eastAsia="tr-TR"/>
              </w:rPr>
            </w:pPr>
          </w:p>
        </w:tc>
        <w:tc>
          <w:tcPr>
            <w:tcW w:w="0" w:type="auto"/>
            <w:vMerge/>
            <w:shd w:val="clear" w:color="auto" w:fill="FFFFFF"/>
            <w:tcMar>
              <w:top w:w="15" w:type="dxa"/>
              <w:left w:w="75" w:type="dxa"/>
              <w:bottom w:w="15" w:type="dxa"/>
              <w:right w:w="15" w:type="dxa"/>
            </w:tcMar>
            <w:vAlign w:val="center"/>
            <w:hideMark/>
          </w:tcPr>
          <w:p w14:paraId="3B690102"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278B53E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F00C88"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6</w:t>
            </w:r>
          </w:p>
        </w:tc>
        <w:tc>
          <w:tcPr>
            <w:tcW w:w="0" w:type="auto"/>
            <w:vMerge/>
            <w:tcBorders>
              <w:bottom w:val="single" w:sz="6" w:space="0" w:color="CCCCCC"/>
            </w:tcBorders>
            <w:shd w:val="clear" w:color="auto" w:fill="FFFFFF"/>
            <w:tcMar>
              <w:top w:w="15" w:type="dxa"/>
              <w:left w:w="75" w:type="dxa"/>
              <w:bottom w:w="15" w:type="dxa"/>
              <w:right w:w="15" w:type="dxa"/>
            </w:tcMar>
            <w:vAlign w:val="center"/>
            <w:hideMark/>
          </w:tcPr>
          <w:p w14:paraId="531D887C" w14:textId="77777777" w:rsidR="000913C9" w:rsidRPr="00B863D0" w:rsidRDefault="000913C9" w:rsidP="00482B1B">
            <w:pPr>
              <w:spacing w:after="0" w:line="240" w:lineRule="auto"/>
              <w:rPr>
                <w:rFonts w:ascii="Times New Roman" w:eastAsia="Times New Roman" w:hAnsi="Times New Roman"/>
                <w:sz w:val="24"/>
                <w:szCs w:val="24"/>
                <w:lang w:eastAsia="tr-TR"/>
              </w:rPr>
            </w:pPr>
          </w:p>
        </w:tc>
        <w:tc>
          <w:tcPr>
            <w:tcW w:w="0" w:type="auto"/>
            <w:vMerge/>
            <w:tcBorders>
              <w:bottom w:val="single" w:sz="6" w:space="0" w:color="CCCCCC"/>
            </w:tcBorders>
            <w:shd w:val="clear" w:color="auto" w:fill="FFFFFF"/>
            <w:tcMar>
              <w:top w:w="15" w:type="dxa"/>
              <w:left w:w="75" w:type="dxa"/>
              <w:bottom w:w="15" w:type="dxa"/>
              <w:right w:w="15" w:type="dxa"/>
            </w:tcMar>
            <w:vAlign w:val="center"/>
            <w:hideMark/>
          </w:tcPr>
          <w:p w14:paraId="2F09D70A"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655D1EF8"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1DAFE3"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F16671"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Midterm: identifying text aims, paraphrasing and, making complex sentences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F3C1C3"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363BA278"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79F4B9"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AE34E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Students choose topic for final, identify sub-topics, write a list of search 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2F3CC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Awareness of scope</w:t>
            </w:r>
          </w:p>
        </w:tc>
      </w:tr>
      <w:tr w:rsidR="000913C9" w:rsidRPr="00B863D0" w14:paraId="3A726404"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D498F5"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FCADC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Work on first draft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A426D4"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Self-correction</w:t>
            </w:r>
          </w:p>
        </w:tc>
      </w:tr>
      <w:tr w:rsidR="000913C9" w:rsidRPr="00B863D0" w14:paraId="39F2B8CB"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73AE7D"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F9E4B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Students present their work so far, receive peer suggestions</w:t>
            </w:r>
          </w:p>
          <w:p w14:paraId="56C87BF3"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Language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4804F3"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Participation in writing draft process</w:t>
            </w:r>
          </w:p>
        </w:tc>
      </w:tr>
      <w:tr w:rsidR="000913C9" w:rsidRPr="00B863D0" w14:paraId="35F8438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A80768"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30FB71"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Peer and self-correction of second drafts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2B160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Participation in writing draft process</w:t>
            </w:r>
          </w:p>
        </w:tc>
      </w:tr>
      <w:tr w:rsidR="000913C9" w:rsidRPr="00B863D0" w14:paraId="2ABBF38C"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42CAF0"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70249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Presentation of one of their sources (type, topic, structure, readability, usefulness)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379E2E"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Reflection on sources used</w:t>
            </w:r>
          </w:p>
        </w:tc>
      </w:tr>
      <w:tr w:rsidR="000913C9" w:rsidRPr="00B863D0" w14:paraId="164DA9ED"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7B1B7B"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D9EB1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Working on introductions, transitions and lists of references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1CAE0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Awareness of clear language and coherence</w:t>
            </w:r>
          </w:p>
        </w:tc>
      </w:tr>
      <w:tr w:rsidR="000913C9" w:rsidRPr="00B863D0" w14:paraId="31C918BD" w14:textId="77777777" w:rsidTr="00482B1B">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3C7C98FA"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14</w:t>
            </w:r>
          </w:p>
        </w:tc>
        <w:tc>
          <w:tcPr>
            <w:tcW w:w="0" w:type="auto"/>
            <w:shd w:val="clear" w:color="auto" w:fill="FFFFFF"/>
            <w:tcMar>
              <w:top w:w="15" w:type="dxa"/>
              <w:left w:w="75" w:type="dxa"/>
              <w:bottom w:w="15" w:type="dxa"/>
              <w:right w:w="15" w:type="dxa"/>
            </w:tcMar>
            <w:vAlign w:val="center"/>
            <w:hideMark/>
          </w:tcPr>
          <w:p w14:paraId="13058B4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Discussion of third drafts. Final will be fourth draft.</w:t>
            </w:r>
          </w:p>
        </w:tc>
        <w:tc>
          <w:tcPr>
            <w:tcW w:w="0" w:type="auto"/>
            <w:shd w:val="clear" w:color="auto" w:fill="FFFFFF"/>
            <w:tcMar>
              <w:top w:w="15" w:type="dxa"/>
              <w:left w:w="75" w:type="dxa"/>
              <w:bottom w:w="15" w:type="dxa"/>
              <w:right w:w="15" w:type="dxa"/>
            </w:tcMar>
            <w:vAlign w:val="center"/>
            <w:hideMark/>
          </w:tcPr>
          <w:p w14:paraId="56BD288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Participation in writing draft process</w:t>
            </w:r>
          </w:p>
        </w:tc>
      </w:tr>
      <w:tr w:rsidR="000913C9" w:rsidRPr="00B863D0" w14:paraId="0609F629"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C6E600"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725197"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Language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B0BB30"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bl>
    <w:p w14:paraId="47352E94" w14:textId="77777777" w:rsidR="000913C9" w:rsidRDefault="000913C9" w:rsidP="000913C9">
      <w:pPr>
        <w:shd w:val="clear" w:color="auto" w:fill="FFFFFF"/>
        <w:spacing w:after="0" w:line="240" w:lineRule="auto"/>
        <w:rPr>
          <w:rFonts w:ascii="Times New Roman" w:eastAsia="Times New Roman" w:hAnsi="Times New Roman"/>
          <w:sz w:val="24"/>
          <w:szCs w:val="24"/>
          <w:lang w:eastAsia="tr-TR"/>
        </w:rPr>
      </w:pPr>
    </w:p>
    <w:p w14:paraId="5E48B9A2"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0913C9" w:rsidRPr="00B863D0" w14:paraId="39FDEE5E" w14:textId="77777777" w:rsidTr="00482B1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7065BD6"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lastRenderedPageBreak/>
              <w:t>RECOMMENDED SOURCES</w:t>
            </w:r>
          </w:p>
        </w:tc>
      </w:tr>
      <w:tr w:rsidR="000913C9" w:rsidRPr="00B863D0" w14:paraId="4F1F7775" w14:textId="77777777" w:rsidTr="00482B1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5DAE6CE1"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93E0B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 reader with exercises and readings prepared by lecturer</w:t>
            </w:r>
          </w:p>
        </w:tc>
      </w:tr>
      <w:tr w:rsidR="000913C9" w:rsidRPr="00B863D0" w14:paraId="589E9C29"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36B433"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ABC333" w14:textId="77777777" w:rsidR="000913C9" w:rsidRDefault="000913C9" w:rsidP="00482B1B">
            <w:pPr>
              <w:spacing w:after="0" w:line="240" w:lineRule="auto"/>
              <w:rPr>
                <w:rFonts w:ascii="Cambria" w:eastAsia="Times New Roman" w:hAnsi="Cambria"/>
                <w:lang w:eastAsia="tr-TR"/>
              </w:rPr>
            </w:pPr>
            <w:r>
              <w:rPr>
                <w:rFonts w:ascii="Cambria" w:eastAsia="Times New Roman" w:hAnsi="Cambria"/>
                <w:lang w:eastAsia="tr-TR"/>
              </w:rPr>
              <w:t>APA Guidelines for Academic Writing in Social Sciences</w:t>
            </w:r>
          </w:p>
          <w:p w14:paraId="3E6C379F" w14:textId="77777777" w:rsidR="000913C9" w:rsidRPr="00B863D0" w:rsidRDefault="000913C9" w:rsidP="00482B1B">
            <w:pPr>
              <w:spacing w:after="0" w:line="240" w:lineRule="auto"/>
              <w:rPr>
                <w:rFonts w:ascii="Times New Roman" w:eastAsia="Times New Roman" w:hAnsi="Times New Roman"/>
                <w:sz w:val="24"/>
                <w:szCs w:val="24"/>
                <w:lang w:eastAsia="tr-TR"/>
              </w:rPr>
            </w:pPr>
            <w:r>
              <w:rPr>
                <w:rFonts w:ascii="Cambria" w:eastAsia="Times New Roman" w:hAnsi="Cambria"/>
                <w:lang w:eastAsia="tr-TR"/>
              </w:rPr>
              <w:t>Harvard’s Student’s Guide to Writing in Anthropology</w:t>
            </w:r>
          </w:p>
        </w:tc>
      </w:tr>
    </w:tbl>
    <w:p w14:paraId="57D9C316"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0913C9" w:rsidRPr="00B863D0" w14:paraId="1070D4F4" w14:textId="77777777" w:rsidTr="00482B1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81DF5F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MATERIAL SHARING</w:t>
            </w:r>
          </w:p>
        </w:tc>
      </w:tr>
      <w:tr w:rsidR="000913C9" w:rsidRPr="00B863D0" w14:paraId="3CDC05A5" w14:textId="77777777" w:rsidTr="00482B1B">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53A6432C"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6BC11B"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 reader with exercises and readings prepared by lecturer</w:t>
            </w:r>
          </w:p>
        </w:tc>
      </w:tr>
      <w:tr w:rsidR="000913C9" w:rsidRPr="00B863D0" w14:paraId="634980F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D166C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61BAD5"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Writing assignment, presentation</w:t>
            </w:r>
          </w:p>
        </w:tc>
      </w:tr>
      <w:tr w:rsidR="000913C9" w:rsidRPr="00B863D0" w14:paraId="42F230A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E4E8FC"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CAC4F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Midterm on microskills (see week 7), Final paper</w:t>
            </w:r>
          </w:p>
        </w:tc>
      </w:tr>
    </w:tbl>
    <w:p w14:paraId="6040A3F2"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0913C9" w:rsidRPr="00B863D0" w14:paraId="311822C0" w14:textId="77777777" w:rsidTr="00482B1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ADE66BD"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ASSESSMENT</w:t>
            </w:r>
          </w:p>
        </w:tc>
      </w:tr>
      <w:tr w:rsidR="000913C9" w:rsidRPr="00B863D0" w14:paraId="4F7AE13A"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F9DB2C"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59DC0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5B0FD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PERCENTAGE</w:t>
            </w:r>
          </w:p>
        </w:tc>
      </w:tr>
      <w:tr w:rsidR="000913C9" w:rsidRPr="00B863D0" w14:paraId="6B1B0103"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81F442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86CDC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91594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25%</w:t>
            </w:r>
          </w:p>
        </w:tc>
      </w:tr>
      <w:tr w:rsidR="000913C9" w:rsidRPr="00B863D0" w14:paraId="26689E42"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602B27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859277"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50B627"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10%</w:t>
            </w:r>
          </w:p>
        </w:tc>
      </w:tr>
      <w:tr w:rsidR="000913C9" w:rsidRPr="00B863D0" w14:paraId="27A85152"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68C0446"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8CB10C"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70D50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30%</w:t>
            </w:r>
          </w:p>
        </w:tc>
      </w:tr>
      <w:tr w:rsidR="000913C9" w:rsidRPr="00B863D0" w14:paraId="66874BDE"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F44750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4B71C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57C0AB"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35%</w:t>
            </w:r>
          </w:p>
        </w:tc>
      </w:tr>
      <w:tr w:rsidR="000913C9" w:rsidRPr="00B863D0" w14:paraId="3031D2A8"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F767384"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3A701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E9D8E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100</w:t>
            </w:r>
          </w:p>
        </w:tc>
      </w:tr>
      <w:tr w:rsidR="000913C9" w:rsidRPr="00B863D0" w14:paraId="7D001A0D"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26B433D"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FF2438"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D66DE"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35</w:t>
            </w:r>
          </w:p>
        </w:tc>
      </w:tr>
      <w:tr w:rsidR="000913C9" w:rsidRPr="00B863D0" w14:paraId="66EFF6F9"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7F468E6"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6902E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A1B02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65</w:t>
            </w:r>
          </w:p>
        </w:tc>
      </w:tr>
      <w:tr w:rsidR="000913C9" w:rsidRPr="00B863D0" w14:paraId="61E064EB"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EE2A5BF" w14:textId="77777777" w:rsidR="000913C9" w:rsidRPr="00B863D0" w:rsidRDefault="000913C9"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FD4A74"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1E3B93"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100</w:t>
            </w:r>
          </w:p>
        </w:tc>
      </w:tr>
    </w:tbl>
    <w:p w14:paraId="788C8880"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0913C9" w:rsidRPr="00B863D0" w14:paraId="64E9D507"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25D7D60"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9FB4D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Expertise/Field Courses</w:t>
            </w:r>
          </w:p>
        </w:tc>
      </w:tr>
    </w:tbl>
    <w:p w14:paraId="799E5278"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p w14:paraId="49CEB922"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797"/>
        <w:gridCol w:w="252"/>
        <w:gridCol w:w="252"/>
        <w:gridCol w:w="294"/>
        <w:gridCol w:w="294"/>
        <w:gridCol w:w="294"/>
        <w:gridCol w:w="86"/>
      </w:tblGrid>
      <w:tr w:rsidR="000913C9" w:rsidRPr="00B863D0" w14:paraId="33F34E44" w14:textId="77777777" w:rsidTr="00482B1B">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1AA12ACA"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COURSE'S CONTRIBUTION TO PROGRAM</w:t>
            </w:r>
          </w:p>
        </w:tc>
      </w:tr>
      <w:tr w:rsidR="000913C9" w:rsidRPr="00B863D0" w14:paraId="04CFC4F5" w14:textId="77777777" w:rsidTr="00482B1B">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180E5A1A"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79A35149"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0972666B"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Contribution</w:t>
            </w:r>
          </w:p>
        </w:tc>
      </w:tr>
      <w:tr w:rsidR="000913C9" w:rsidRPr="00B863D0" w14:paraId="177A77E8" w14:textId="77777777" w:rsidTr="00482B1B">
        <w:trPr>
          <w:tblCellSpacing w:w="15" w:type="dxa"/>
          <w:jc w:val="center"/>
        </w:trPr>
        <w:tc>
          <w:tcPr>
            <w:tcW w:w="0" w:type="auto"/>
            <w:vMerge/>
            <w:tcBorders>
              <w:bottom w:val="single" w:sz="6" w:space="0" w:color="CCCCCC"/>
            </w:tcBorders>
            <w:shd w:val="clear" w:color="auto" w:fill="ECEBEB"/>
            <w:vAlign w:val="center"/>
            <w:hideMark/>
          </w:tcPr>
          <w:p w14:paraId="31C39351" w14:textId="77777777" w:rsidR="000913C9" w:rsidRPr="00B863D0" w:rsidRDefault="000913C9" w:rsidP="00482B1B">
            <w:pPr>
              <w:spacing w:after="0" w:line="240" w:lineRule="auto"/>
              <w:rPr>
                <w:rFonts w:ascii="Times New Roman" w:eastAsia="Times New Roman" w:hAnsi="Times New Roman"/>
                <w:sz w:val="24"/>
                <w:szCs w:val="24"/>
                <w:lang w:eastAsia="tr-TR"/>
              </w:rPr>
            </w:pPr>
          </w:p>
        </w:tc>
        <w:tc>
          <w:tcPr>
            <w:tcW w:w="0" w:type="auto"/>
            <w:vMerge/>
            <w:tcBorders>
              <w:bottom w:val="single" w:sz="6" w:space="0" w:color="CCCCCC"/>
            </w:tcBorders>
            <w:shd w:val="clear" w:color="auto" w:fill="ECEBEB"/>
            <w:vAlign w:val="center"/>
            <w:hideMark/>
          </w:tcPr>
          <w:p w14:paraId="36F759A0" w14:textId="77777777" w:rsidR="000913C9" w:rsidRPr="00B863D0" w:rsidRDefault="000913C9" w:rsidP="00482B1B">
            <w:pPr>
              <w:spacing w:after="0" w:line="240" w:lineRule="auto"/>
              <w:rPr>
                <w:rFonts w:ascii="Times New Roman" w:eastAsia="Times New Roman" w:hAnsi="Times New Roman"/>
                <w:sz w:val="24"/>
                <w:szCs w:val="24"/>
                <w:lang w:eastAsia="tr-TR"/>
              </w:rPr>
            </w:pP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4A3628BD"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1AC5BDCB"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2</w:t>
            </w:r>
          </w:p>
        </w:tc>
        <w:tc>
          <w:tcPr>
            <w:tcW w:w="264" w:type="dxa"/>
            <w:tcBorders>
              <w:bottom w:val="single" w:sz="6" w:space="0" w:color="CCCCCC"/>
            </w:tcBorders>
            <w:shd w:val="clear" w:color="auto" w:fill="FFFFFF"/>
            <w:tcMar>
              <w:top w:w="15" w:type="dxa"/>
              <w:left w:w="75" w:type="dxa"/>
              <w:bottom w:w="15" w:type="dxa"/>
              <w:right w:w="15" w:type="dxa"/>
            </w:tcMar>
            <w:vAlign w:val="center"/>
            <w:hideMark/>
          </w:tcPr>
          <w:p w14:paraId="2F0ED423"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w:t>
            </w:r>
          </w:p>
        </w:tc>
        <w:tc>
          <w:tcPr>
            <w:tcW w:w="264" w:type="dxa"/>
            <w:tcBorders>
              <w:bottom w:val="single" w:sz="6" w:space="0" w:color="CCCCCC"/>
            </w:tcBorders>
            <w:shd w:val="clear" w:color="auto" w:fill="FFFFFF"/>
            <w:tcMar>
              <w:top w:w="15" w:type="dxa"/>
              <w:left w:w="75" w:type="dxa"/>
              <w:bottom w:w="15" w:type="dxa"/>
              <w:right w:w="15" w:type="dxa"/>
            </w:tcMar>
            <w:vAlign w:val="center"/>
            <w:hideMark/>
          </w:tcPr>
          <w:p w14:paraId="66ED0FD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4</w:t>
            </w:r>
          </w:p>
        </w:tc>
        <w:tc>
          <w:tcPr>
            <w:tcW w:w="264" w:type="dxa"/>
            <w:tcBorders>
              <w:bottom w:val="single" w:sz="6" w:space="0" w:color="CCCCCC"/>
            </w:tcBorders>
            <w:shd w:val="clear" w:color="auto" w:fill="FFFFFF"/>
            <w:tcMar>
              <w:top w:w="15" w:type="dxa"/>
              <w:left w:w="75" w:type="dxa"/>
              <w:bottom w:w="15" w:type="dxa"/>
              <w:right w:w="15" w:type="dxa"/>
            </w:tcMar>
            <w:vAlign w:val="center"/>
            <w:hideMark/>
          </w:tcPr>
          <w:p w14:paraId="2F849B3F"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5</w:t>
            </w:r>
          </w:p>
        </w:tc>
        <w:tc>
          <w:tcPr>
            <w:tcW w:w="0" w:type="auto"/>
            <w:shd w:val="clear" w:color="auto" w:fill="ECEBEB"/>
            <w:vAlign w:val="center"/>
            <w:hideMark/>
          </w:tcPr>
          <w:p w14:paraId="0D447CF5"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5B1C63C4"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56BBE6"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2A733E5F" w14:textId="77777777" w:rsidR="000913C9" w:rsidRPr="00B863D0" w:rsidRDefault="000913C9" w:rsidP="00482B1B">
            <w:pPr>
              <w:spacing w:after="0" w:line="240" w:lineRule="auto"/>
              <w:jc w:val="both"/>
              <w:rPr>
                <w:rFonts w:ascii="Times New Roman" w:hAnsi="Times New Roman"/>
                <w:sz w:val="24"/>
                <w:szCs w:val="24"/>
              </w:rPr>
            </w:pPr>
            <w:r w:rsidRPr="00B863D0">
              <w:rPr>
                <w:rFonts w:ascii="Times New Roman" w:eastAsia="Times New Roman" w:hAnsi="Times New Roman"/>
                <w:sz w:val="24"/>
                <w:szCs w:val="24"/>
                <w:lang w:eastAsia="tr-TR"/>
              </w:rPr>
              <w:t>The Department provides</w:t>
            </w:r>
            <w:r w:rsidRPr="00B863D0">
              <w:rPr>
                <w:rFonts w:ascii="Times New Roman" w:eastAsia="Times New Roman" w:hAnsi="Times New Roman"/>
                <w:sz w:val="24"/>
                <w:szCs w:val="24"/>
                <w:lang w:val="en-US" w:eastAsia="tr-TR"/>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2C97DB"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CA8221"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EEF01A" w14:textId="77777777" w:rsidR="000913C9" w:rsidRPr="00B863D0" w:rsidRDefault="000913C9" w:rsidP="00482B1B">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7DCD32"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35B00A" w14:textId="77777777" w:rsidR="000913C9" w:rsidRPr="00B863D0" w:rsidRDefault="000913C9" w:rsidP="00482B1B">
            <w:pPr>
              <w:spacing w:after="0" w:line="240" w:lineRule="auto"/>
              <w:jc w:val="center"/>
              <w:rPr>
                <w:rFonts w:ascii="Times New Roman" w:hAnsi="Times New Roman"/>
                <w:sz w:val="24"/>
                <w:szCs w:val="24"/>
              </w:rPr>
            </w:pPr>
          </w:p>
        </w:tc>
        <w:tc>
          <w:tcPr>
            <w:tcW w:w="0" w:type="auto"/>
            <w:shd w:val="clear" w:color="auto" w:fill="ECEBEB"/>
            <w:vAlign w:val="center"/>
            <w:hideMark/>
          </w:tcPr>
          <w:p w14:paraId="6AAF1DF0"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30EE96A9"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2C3F66"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lastRenderedPageBreak/>
              <w:t>2</w:t>
            </w:r>
          </w:p>
        </w:tc>
        <w:tc>
          <w:tcPr>
            <w:tcW w:w="0" w:type="auto"/>
            <w:tcBorders>
              <w:bottom w:val="single" w:sz="6" w:space="0" w:color="CCCCCC"/>
            </w:tcBorders>
            <w:shd w:val="clear" w:color="auto" w:fill="FFFFFF"/>
            <w:tcMar>
              <w:top w:w="15" w:type="dxa"/>
              <w:left w:w="75" w:type="dxa"/>
              <w:bottom w:w="15" w:type="dxa"/>
              <w:right w:w="15" w:type="dxa"/>
            </w:tcMar>
            <w:hideMark/>
          </w:tcPr>
          <w:p w14:paraId="1B892D29" w14:textId="77777777" w:rsidR="000913C9" w:rsidRPr="00B863D0" w:rsidRDefault="000913C9" w:rsidP="00482B1B">
            <w:pPr>
              <w:spacing w:after="0" w:line="240" w:lineRule="auto"/>
              <w:jc w:val="both"/>
              <w:rPr>
                <w:rFonts w:ascii="Times New Roman" w:hAnsi="Times New Roman"/>
                <w:sz w:val="24"/>
                <w:szCs w:val="24"/>
              </w:rPr>
            </w:pPr>
            <w:r w:rsidRPr="00B863D0">
              <w:rPr>
                <w:rFonts w:ascii="Times New Roman" w:eastAsia="Times New Roman" w:hAnsi="Times New Roman"/>
                <w:sz w:val="24"/>
                <w:szCs w:val="24"/>
                <w:lang w:eastAsia="tr-TR"/>
              </w:rPr>
              <w:t>The Department gu</w:t>
            </w:r>
            <w:r w:rsidRPr="00B863D0">
              <w:rPr>
                <w:rFonts w:ascii="Times New Roman" w:eastAsia="Times New Roman" w:hAnsi="Times New Roman"/>
                <w:sz w:val="24"/>
                <w:szCs w:val="24"/>
                <w:lang w:val="en-US" w:eastAsia="tr-TR"/>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96302B"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C2DD41"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AED55D" w14:textId="77777777" w:rsidR="000913C9" w:rsidRPr="00B863D0" w:rsidRDefault="000913C9" w:rsidP="00482B1B">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3C26F3"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AF3422" w14:textId="77777777" w:rsidR="000913C9" w:rsidRPr="00B863D0" w:rsidRDefault="000913C9" w:rsidP="00482B1B">
            <w:pPr>
              <w:spacing w:after="0" w:line="240" w:lineRule="auto"/>
              <w:jc w:val="center"/>
              <w:rPr>
                <w:rFonts w:ascii="Times New Roman" w:hAnsi="Times New Roman"/>
                <w:sz w:val="24"/>
                <w:szCs w:val="24"/>
              </w:rPr>
            </w:pPr>
          </w:p>
        </w:tc>
        <w:tc>
          <w:tcPr>
            <w:tcW w:w="0" w:type="auto"/>
            <w:shd w:val="clear" w:color="auto" w:fill="ECEBEB"/>
            <w:vAlign w:val="center"/>
            <w:hideMark/>
          </w:tcPr>
          <w:p w14:paraId="7A6FDFEE"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5900BA9A"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16AC2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14:paraId="1CD66CEB" w14:textId="77777777" w:rsidR="000913C9" w:rsidRPr="00B863D0" w:rsidRDefault="000913C9" w:rsidP="00482B1B">
            <w:pPr>
              <w:spacing w:after="0" w:line="240" w:lineRule="auto"/>
              <w:jc w:val="both"/>
              <w:rPr>
                <w:rFonts w:ascii="Times New Roman" w:hAnsi="Times New Roman"/>
                <w:sz w:val="24"/>
                <w:szCs w:val="24"/>
              </w:rPr>
            </w:pPr>
            <w:r w:rsidRPr="00B863D0">
              <w:rPr>
                <w:rFonts w:ascii="Times New Roman" w:eastAsia="Times New Roman" w:hAnsi="Times New Roman"/>
                <w:sz w:val="24"/>
                <w:szCs w:val="24"/>
                <w:lang w:eastAsia="tr-TR"/>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1D41AB"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6D3635"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C5571C"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ABAE6D" w14:textId="77777777" w:rsidR="000913C9" w:rsidRPr="00B863D0" w:rsidRDefault="000913C9" w:rsidP="00482B1B">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4F82F6" w14:textId="77777777" w:rsidR="000913C9" w:rsidRPr="00B863D0" w:rsidRDefault="000913C9" w:rsidP="00482B1B">
            <w:pPr>
              <w:spacing w:after="0" w:line="240" w:lineRule="auto"/>
              <w:jc w:val="center"/>
              <w:rPr>
                <w:rFonts w:ascii="Times New Roman" w:hAnsi="Times New Roman"/>
                <w:sz w:val="24"/>
                <w:szCs w:val="24"/>
              </w:rPr>
            </w:pPr>
          </w:p>
        </w:tc>
        <w:tc>
          <w:tcPr>
            <w:tcW w:w="0" w:type="auto"/>
            <w:shd w:val="clear" w:color="auto" w:fill="ECEBEB"/>
            <w:vAlign w:val="center"/>
            <w:hideMark/>
          </w:tcPr>
          <w:p w14:paraId="555FD87B"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r w:rsidR="000913C9" w:rsidRPr="00B863D0" w14:paraId="4DA00F87"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039092"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14:paraId="7FCDF6B8" w14:textId="77777777" w:rsidR="000913C9" w:rsidRPr="00B863D0" w:rsidRDefault="000913C9" w:rsidP="00482B1B">
            <w:pPr>
              <w:spacing w:after="0" w:line="240" w:lineRule="auto"/>
              <w:jc w:val="both"/>
              <w:rPr>
                <w:rFonts w:ascii="Times New Roman" w:hAnsi="Times New Roman"/>
                <w:sz w:val="24"/>
                <w:szCs w:val="24"/>
              </w:rPr>
            </w:pPr>
            <w:r w:rsidRPr="00B863D0">
              <w:rPr>
                <w:rFonts w:ascii="Times New Roman" w:eastAsia="Times New Roman" w:hAnsi="Times New Roman"/>
                <w:sz w:val="24"/>
                <w:szCs w:val="24"/>
                <w:lang w:eastAsia="tr-TR"/>
              </w:rPr>
              <w:t>The Department provides</w:t>
            </w:r>
            <w:r w:rsidRPr="00B863D0">
              <w:rPr>
                <w:rFonts w:ascii="Times New Roman" w:eastAsia="Times New Roman" w:hAnsi="Times New Roman"/>
                <w:sz w:val="24"/>
                <w:szCs w:val="24"/>
                <w:lang w:val="en-US" w:eastAsia="tr-TR"/>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7EEE34"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84F005"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F8D352"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CFD305" w14:textId="77777777" w:rsidR="000913C9" w:rsidRPr="00B863D0" w:rsidRDefault="000913C9" w:rsidP="00482B1B">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DF45AC" w14:textId="77777777" w:rsidR="000913C9" w:rsidRPr="00B863D0" w:rsidRDefault="000913C9" w:rsidP="00482B1B">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shd w:val="clear" w:color="auto" w:fill="ECEBEB"/>
            <w:vAlign w:val="center"/>
            <w:hideMark/>
          </w:tcPr>
          <w:p w14:paraId="3480D60A" w14:textId="77777777" w:rsidR="000913C9" w:rsidRPr="00B863D0" w:rsidRDefault="000913C9" w:rsidP="00482B1B">
            <w:pPr>
              <w:spacing w:after="0" w:line="240" w:lineRule="auto"/>
              <w:rPr>
                <w:rFonts w:ascii="Times New Roman" w:eastAsia="Times New Roman" w:hAnsi="Times New Roman"/>
                <w:sz w:val="24"/>
                <w:szCs w:val="24"/>
                <w:lang w:eastAsia="tr-TR"/>
              </w:rPr>
            </w:pPr>
          </w:p>
        </w:tc>
      </w:tr>
    </w:tbl>
    <w:p w14:paraId="10809C57" w14:textId="77777777" w:rsidR="000913C9" w:rsidRPr="00B863D0" w:rsidRDefault="000913C9" w:rsidP="000913C9">
      <w:pPr>
        <w:shd w:val="clear" w:color="auto" w:fill="FFFFFF"/>
        <w:spacing w:after="0" w:line="240" w:lineRule="auto"/>
        <w:rPr>
          <w:rFonts w:ascii="Times New Roman" w:eastAsia="Times New Roman" w:hAnsi="Times New Roman"/>
          <w:sz w:val="24"/>
          <w:szCs w:val="24"/>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0913C9" w:rsidRPr="00B863D0" w14:paraId="13C60379" w14:textId="77777777" w:rsidTr="00482B1B">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30FA7778"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ECTS ALLOCATED BASED ON STUDENT WORKLOAD BY THE COURSE DESCRIPTION</w:t>
            </w:r>
          </w:p>
        </w:tc>
      </w:tr>
      <w:tr w:rsidR="000913C9" w:rsidRPr="00B863D0" w14:paraId="0D2458E7"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7FFA5F" w14:textId="77777777" w:rsidR="000913C9" w:rsidRPr="00B863D0" w:rsidRDefault="000913C9"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B4D7F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CD12B0"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Duration</w:t>
            </w:r>
            <w:r w:rsidRPr="00B863D0">
              <w:rPr>
                <w:rFonts w:ascii="Times New Roman" w:eastAsia="Times New Roman" w:hAnsi="Times New Roman"/>
                <w:sz w:val="24"/>
                <w:szCs w:val="24"/>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52D78F" w14:textId="77777777" w:rsidR="000913C9" w:rsidRPr="00B863D0" w:rsidRDefault="000913C9" w:rsidP="00482B1B">
            <w:pPr>
              <w:spacing w:after="0" w:line="240" w:lineRule="auto"/>
              <w:jc w:val="center"/>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Total</w:t>
            </w:r>
            <w:r w:rsidRPr="00B863D0">
              <w:rPr>
                <w:rFonts w:ascii="Times New Roman" w:eastAsia="Times New Roman" w:hAnsi="Times New Roman"/>
                <w:sz w:val="24"/>
                <w:szCs w:val="24"/>
                <w:lang w:eastAsia="tr-TR"/>
              </w:rPr>
              <w:br/>
              <w:t>Workload</w:t>
            </w:r>
            <w:r w:rsidRPr="00B863D0">
              <w:rPr>
                <w:rFonts w:ascii="Times New Roman" w:eastAsia="Times New Roman" w:hAnsi="Times New Roman"/>
                <w:sz w:val="24"/>
                <w:szCs w:val="24"/>
                <w:lang w:eastAsia="tr-TR"/>
              </w:rPr>
              <w:br/>
              <w:t>(Hour)</w:t>
            </w:r>
          </w:p>
        </w:tc>
      </w:tr>
      <w:tr w:rsidR="00585F32" w:rsidRPr="00B863D0" w14:paraId="5B29425C"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46734220" w14:textId="77777777" w:rsidR="00585F32" w:rsidRPr="00B863D0" w:rsidRDefault="00585F32"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Course Duration (Including the exam week: 1</w:t>
            </w:r>
            <w:r>
              <w:rPr>
                <w:rFonts w:ascii="Times New Roman" w:eastAsia="Times New Roman" w:hAnsi="Times New Roman"/>
                <w:sz w:val="24"/>
                <w:szCs w:val="24"/>
                <w:lang w:eastAsia="tr-TR"/>
              </w:rPr>
              <w:t>4</w:t>
            </w:r>
            <w:r w:rsidRPr="00B863D0">
              <w:rPr>
                <w:rFonts w:ascii="Times New Roman" w:eastAsia="Times New Roman" w:hAnsi="Times New Roman"/>
                <w:sz w:val="24"/>
                <w:szCs w:val="24"/>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BCA5E8" w14:textId="71707F7B"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359EC8" w14:textId="7F32ACB9"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92EE8" w14:textId="213F622A"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42</w:t>
            </w:r>
          </w:p>
        </w:tc>
      </w:tr>
      <w:tr w:rsidR="00585F32" w:rsidRPr="00B863D0" w14:paraId="21CBA8E1"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58E3B995" w14:textId="77777777" w:rsidR="00585F32" w:rsidRPr="00B863D0" w:rsidRDefault="00585F32"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537421" w14:textId="4B002681"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9AD827" w14:textId="191711B1"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63128F" w14:textId="343655B7"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28</w:t>
            </w:r>
          </w:p>
        </w:tc>
      </w:tr>
      <w:tr w:rsidR="00585F32" w:rsidRPr="00B863D0" w14:paraId="4C4ED218"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1D1A8AAB" w14:textId="77777777" w:rsidR="00585F32" w:rsidRPr="00B863D0" w:rsidRDefault="00585F32"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468E2D" w14:textId="7A209F9A"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C915D7" w14:textId="6DD7AB19"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578324" w14:textId="741C41E3"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21</w:t>
            </w:r>
          </w:p>
        </w:tc>
      </w:tr>
      <w:tr w:rsidR="00585F32" w:rsidRPr="00B863D0" w14:paraId="0BCB3F57"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06DED0A4" w14:textId="77777777" w:rsidR="00585F32" w:rsidRPr="00B863D0" w:rsidRDefault="00585F32"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F6E8F7" w14:textId="7BE204B9"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5406DA" w14:textId="21036FB0"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9798BD" w14:textId="0D8042C2"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12</w:t>
            </w:r>
          </w:p>
        </w:tc>
      </w:tr>
      <w:tr w:rsidR="00585F32" w:rsidRPr="00B863D0" w14:paraId="2F545DE9"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0F499452" w14:textId="77777777" w:rsidR="00585F32" w:rsidRPr="00B863D0" w:rsidRDefault="00585F32" w:rsidP="00482B1B">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CBCB9C" w14:textId="34602CF2"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4ECD87" w14:textId="366E1F67"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2F942E" w14:textId="51D46E6A" w:rsidR="00585F32" w:rsidRPr="00A62292" w:rsidRDefault="00585F32" w:rsidP="00482B1B">
            <w:pPr>
              <w:spacing w:after="0" w:line="240" w:lineRule="auto"/>
              <w:jc w:val="center"/>
              <w:rPr>
                <w:rFonts w:ascii="Cambria" w:eastAsia="Times New Roman" w:hAnsi="Cambria"/>
                <w:lang w:eastAsia="tr-TR"/>
              </w:rPr>
            </w:pPr>
            <w:r w:rsidRPr="00A20E62">
              <w:rPr>
                <w:rFonts w:ascii="Times New Roman" w:hAnsi="Times New Roman"/>
                <w:sz w:val="24"/>
                <w:szCs w:val="24"/>
                <w:highlight w:val="yellow"/>
                <w:lang w:eastAsia="tr-TR"/>
              </w:rPr>
              <w:t>22</w:t>
            </w:r>
          </w:p>
        </w:tc>
      </w:tr>
      <w:tr w:rsidR="00585F32" w:rsidRPr="00B863D0" w14:paraId="7BF89049"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52A38C22" w14:textId="77777777" w:rsidR="00585F32" w:rsidRPr="00B863D0" w:rsidRDefault="00585F32"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43E20B" w14:textId="61305DF5" w:rsidR="00585F32" w:rsidRPr="00A62292" w:rsidRDefault="00585F32" w:rsidP="00482B1B">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43BD34" w14:textId="4021CEC4" w:rsidR="00585F32" w:rsidRPr="00A62292" w:rsidRDefault="00585F32" w:rsidP="00482B1B">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BE3B5F" w14:textId="41CEEFE6" w:rsidR="00585F32" w:rsidRPr="00A62292" w:rsidRDefault="00585F32" w:rsidP="00482B1B">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125</w:t>
            </w:r>
          </w:p>
        </w:tc>
      </w:tr>
      <w:tr w:rsidR="00585F32" w:rsidRPr="00B863D0" w14:paraId="75C8D13C"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09C44C90" w14:textId="77777777" w:rsidR="00585F32" w:rsidRPr="00B863D0" w:rsidRDefault="00585F32"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9F685" w14:textId="42D4D8A9" w:rsidR="00585F32" w:rsidRPr="00A62292" w:rsidRDefault="00585F32" w:rsidP="00482B1B">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332DB9" w14:textId="647A6006" w:rsidR="00585F32" w:rsidRPr="00A62292" w:rsidRDefault="00585F32" w:rsidP="00482B1B">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6DF124" w14:textId="57ACA40A" w:rsidR="00585F32" w:rsidRPr="00A62292" w:rsidRDefault="00585F32" w:rsidP="00482B1B">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5</w:t>
            </w:r>
          </w:p>
        </w:tc>
      </w:tr>
      <w:tr w:rsidR="00585F32" w:rsidRPr="00B863D0" w14:paraId="3A643020" w14:textId="77777777" w:rsidTr="00482B1B">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340FDEDD" w14:textId="77777777" w:rsidR="00585F32" w:rsidRPr="00B863D0" w:rsidRDefault="00585F32" w:rsidP="00482B1B">
            <w:pPr>
              <w:spacing w:after="0" w:line="240" w:lineRule="auto"/>
              <w:jc w:val="right"/>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E585B2" w14:textId="151DE66E" w:rsidR="00585F32" w:rsidRPr="00A62292" w:rsidRDefault="00585F32" w:rsidP="00482B1B">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46ED76" w14:textId="371DD8C9" w:rsidR="00585F32" w:rsidRPr="00A62292" w:rsidRDefault="00585F32" w:rsidP="00482B1B">
            <w:pPr>
              <w:spacing w:after="0" w:line="240" w:lineRule="auto"/>
              <w:rPr>
                <w:rFonts w:ascii="Cambria" w:eastAsia="Times New Roman" w:hAnsi="Cambria"/>
                <w:lang w:eastAsia="tr-TR"/>
              </w:rPr>
            </w:pPr>
            <w:r w:rsidRPr="00A20E62">
              <w:rPr>
                <w:rFonts w:ascii="Times New Roman" w:hAnsi="Times New Roman"/>
                <w:sz w:val="24"/>
                <w:szCs w:val="24"/>
                <w:highlight w:val="yellow"/>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107BA4" w14:textId="51FEF3E7" w:rsidR="00585F32" w:rsidRPr="00A62292" w:rsidRDefault="00585F32" w:rsidP="00482B1B">
            <w:pPr>
              <w:spacing w:after="0" w:line="240" w:lineRule="auto"/>
              <w:jc w:val="center"/>
              <w:rPr>
                <w:rFonts w:ascii="Cambria" w:eastAsia="Times New Roman" w:hAnsi="Cambria"/>
                <w:lang w:eastAsia="tr-TR"/>
              </w:rPr>
            </w:pPr>
            <w:r>
              <w:rPr>
                <w:rFonts w:ascii="Times New Roman" w:hAnsi="Times New Roman"/>
                <w:sz w:val="24"/>
                <w:szCs w:val="24"/>
                <w:highlight w:val="yellow"/>
                <w:lang w:eastAsia="tr-TR"/>
              </w:rPr>
              <w:t>5</w:t>
            </w:r>
          </w:p>
        </w:tc>
      </w:tr>
    </w:tbl>
    <w:p w14:paraId="30971B89" w14:textId="77777777" w:rsidR="000913C9" w:rsidRDefault="000913C9"/>
    <w:p w14:paraId="7B78197D" w14:textId="77777777" w:rsidR="00081C51" w:rsidRDefault="000913C9" w:rsidP="00081C51">
      <w:pPr>
        <w:shd w:val="clear" w:color="auto" w:fill="FFFFFF"/>
        <w:spacing w:after="0" w:line="240" w:lineRule="auto"/>
        <w:rPr>
          <w:rFonts w:ascii="Times New Roman" w:eastAsia="Times New Roman" w:hAnsi="Times New Roman"/>
        </w:rPr>
      </w:pPr>
      <w:r>
        <w:br w:type="page"/>
      </w:r>
    </w:p>
    <w:p w14:paraId="4976BC88" w14:textId="77777777" w:rsidR="00081C51" w:rsidRDefault="00081C51" w:rsidP="00081C51">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41"/>
        <w:gridCol w:w="734"/>
        <w:gridCol w:w="1148"/>
        <w:gridCol w:w="1312"/>
        <w:gridCol w:w="964"/>
        <w:gridCol w:w="810"/>
      </w:tblGrid>
      <w:tr w:rsidR="00081C51" w:rsidRPr="00F21390" w14:paraId="00914652" w14:textId="77777777" w:rsidTr="00CB3E26">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6B2B8B70" w14:textId="77777777" w:rsidR="00081C51" w:rsidRPr="00F21390" w:rsidRDefault="00081C51" w:rsidP="00CB3E26">
            <w:pPr>
              <w:spacing w:after="0" w:line="240" w:lineRule="auto"/>
              <w:jc w:val="center"/>
              <w:rPr>
                <w:rFonts w:ascii="Times New Roman" w:eastAsia="Times New Roman" w:hAnsi="Times New Roman"/>
                <w:b/>
                <w:bCs/>
                <w:sz w:val="24"/>
                <w:szCs w:val="24"/>
                <w:lang w:val="en-GB"/>
              </w:rPr>
            </w:pPr>
            <w:r w:rsidRPr="00F21390">
              <w:rPr>
                <w:rFonts w:ascii="Times New Roman" w:eastAsia="Times New Roman" w:hAnsi="Times New Roman"/>
                <w:b/>
                <w:bCs/>
                <w:sz w:val="24"/>
                <w:szCs w:val="24"/>
                <w:lang w:val="en-GB"/>
              </w:rPr>
              <w:t>COURSE INFORMATION</w:t>
            </w:r>
          </w:p>
        </w:tc>
      </w:tr>
      <w:tr w:rsidR="00081C51" w:rsidRPr="00F21390" w14:paraId="750B777C"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436A5D" w14:textId="77777777" w:rsidR="00081C51" w:rsidRPr="00F21390" w:rsidRDefault="00081C51" w:rsidP="00CB3E26">
            <w:pPr>
              <w:spacing w:after="0" w:line="240" w:lineRule="auto"/>
              <w:rPr>
                <w:rFonts w:ascii="Times New Roman" w:eastAsia="Times New Roman" w:hAnsi="Times New Roman"/>
                <w:lang w:val="en-GB"/>
              </w:rPr>
            </w:pPr>
            <w:r w:rsidRPr="00F21390">
              <w:rPr>
                <w:rFonts w:ascii="Times New Roman" w:eastAsia="Times New Roman" w:hAnsi="Times New Roman"/>
                <w:b/>
                <w:bCs/>
                <w:lang w:val="en-GB"/>
              </w:rPr>
              <w:t>Course Title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5462EE" w14:textId="77777777" w:rsidR="00081C51" w:rsidRPr="00F21390" w:rsidRDefault="00081C51" w:rsidP="00CB3E26">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Code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640E0A" w14:textId="77777777" w:rsidR="00081C51" w:rsidRPr="00F21390" w:rsidRDefault="00081C51" w:rsidP="00CB3E26">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Semester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67B7DB5" w14:textId="77777777" w:rsidR="00081C51" w:rsidRPr="00F21390" w:rsidRDefault="00081C51" w:rsidP="00CB3E26">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L+P Hour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926E0E" w14:textId="77777777" w:rsidR="00081C51" w:rsidRPr="00F21390" w:rsidRDefault="00081C51" w:rsidP="00CB3E26">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Credits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94FF1B" w14:textId="77777777" w:rsidR="00081C51" w:rsidRPr="00F21390" w:rsidRDefault="00081C51" w:rsidP="00CB3E26">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ECTS</w:t>
            </w:r>
          </w:p>
        </w:tc>
      </w:tr>
      <w:tr w:rsidR="00081C51" w:rsidRPr="00F21390" w14:paraId="0F6E309E" w14:textId="77777777" w:rsidTr="00CB3E2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F3D797" w14:textId="77777777" w:rsidR="00081C51" w:rsidRPr="00F21390" w:rsidRDefault="00081C51" w:rsidP="00CB3E26">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Introduction to Social Theory</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A2AC53" w14:textId="77777777" w:rsidR="00081C51" w:rsidRPr="00F21390" w:rsidRDefault="00081C51" w:rsidP="00CB3E26">
            <w:pPr>
              <w:spacing w:after="0" w:line="240" w:lineRule="auto"/>
              <w:jc w:val="center"/>
              <w:rPr>
                <w:rFonts w:ascii="Times New Roman" w:eastAsia="Times New Roman" w:hAnsi="Times New Roman"/>
                <w:sz w:val="24"/>
                <w:szCs w:val="24"/>
                <w:lang w:val="en-GB"/>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B9B848" w14:textId="77777777" w:rsidR="00081C51" w:rsidRPr="00F21390" w:rsidRDefault="00081C51" w:rsidP="00CB3E26">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DF6A9D" w14:textId="77777777" w:rsidR="00081C51" w:rsidRPr="00F21390" w:rsidRDefault="00081C51" w:rsidP="00CB3E26">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09D54F" w14:textId="77777777" w:rsidR="00081C51" w:rsidRPr="00F21390" w:rsidRDefault="00081C51" w:rsidP="00CB3E26">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C493475" w14:textId="77777777" w:rsidR="00081C51" w:rsidRPr="00F21390" w:rsidRDefault="00081C51" w:rsidP="00CB3E26">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8</w:t>
            </w:r>
          </w:p>
        </w:tc>
      </w:tr>
    </w:tbl>
    <w:p w14:paraId="114BD526" w14:textId="77777777" w:rsidR="00081C51" w:rsidRDefault="00081C51" w:rsidP="00081C51">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081C51" w14:paraId="4C752B88" w14:textId="77777777" w:rsidTr="00CB3E26">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3CCBAD"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b/>
                <w:bCs/>
              </w:rPr>
              <w:t>Prerequisites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5E8085"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4613E99B" w14:textId="77777777" w:rsidR="00081C51" w:rsidRDefault="00081C51" w:rsidP="00081C51">
      <w:pPr>
        <w:spacing w:after="0" w:line="240" w:lineRule="auto"/>
        <w:rPr>
          <w:rFonts w:ascii="Times New Roman" w:eastAsia="Times New Roman" w:hAnsi="Times New Roman"/>
          <w:sz w:val="24"/>
          <w:szCs w:val="24"/>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07"/>
        <w:gridCol w:w="6598"/>
      </w:tblGrid>
      <w:tr w:rsidR="00081C51" w14:paraId="311AF066" w14:textId="77777777" w:rsidTr="00CB3E26">
        <w:trPr>
          <w:trHeight w:val="450"/>
          <w:tblCellSpacing w:w="15" w:type="dxa"/>
          <w:jc w:val="center"/>
        </w:trPr>
        <w:tc>
          <w:tcPr>
            <w:tcW w:w="1197" w:type="pct"/>
            <w:tcBorders>
              <w:top w:val="nil"/>
              <w:left w:val="nil"/>
              <w:bottom w:val="single" w:sz="6" w:space="0" w:color="CCCCCC"/>
              <w:right w:val="nil"/>
            </w:tcBorders>
            <w:shd w:val="clear" w:color="auto" w:fill="FFFFFF"/>
            <w:vAlign w:val="center"/>
            <w:hideMark/>
          </w:tcPr>
          <w:p w14:paraId="04F5BA0D"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Language of Instruction</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EF36EC"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English</w:t>
            </w:r>
          </w:p>
        </w:tc>
      </w:tr>
      <w:tr w:rsidR="00081C51" w14:paraId="4B6F6823"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71854BC6"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Course Level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B8D927"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Undergraduate</w:t>
            </w:r>
          </w:p>
        </w:tc>
      </w:tr>
      <w:tr w:rsidR="00081C51" w14:paraId="00A95B1B"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0BFADEAF"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Course Type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3D9C7E"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Compulsory</w:t>
            </w:r>
          </w:p>
        </w:tc>
      </w:tr>
      <w:tr w:rsidR="00081C51" w14:paraId="4E0DA358"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7C18B94D"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Course Coordinator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89BC67"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081C51" w14:paraId="027D9C17"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7C403E55"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Instructors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A43B24"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Assoc. Prof. Egemen Yılgür</w:t>
            </w:r>
          </w:p>
        </w:tc>
      </w:tr>
      <w:tr w:rsidR="00081C51" w14:paraId="5E3FBFEF"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27D9C0D3"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Assistants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7C72768" w14:textId="77777777" w:rsidR="00081C51" w:rsidRDefault="00081C51" w:rsidP="00CB3E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081C51" w14:paraId="19BA7945"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4EB31707"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Goals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875444" w14:textId="77777777" w:rsidR="00081C51" w:rsidRPr="00EE599A" w:rsidRDefault="00081C51" w:rsidP="00CB3E26">
            <w:pPr>
              <w:spacing w:after="0" w:line="240" w:lineRule="auto"/>
              <w:jc w:val="both"/>
              <w:rPr>
                <w:rFonts w:ascii="Times New Roman" w:hAnsi="Times New Roman"/>
                <w:sz w:val="24"/>
                <w:szCs w:val="24"/>
                <w:lang w:val="en-GB"/>
              </w:rPr>
            </w:pPr>
            <w:r>
              <w:rPr>
                <w:rFonts w:ascii="Times New Roman" w:hAnsi="Times New Roman"/>
                <w:sz w:val="24"/>
                <w:szCs w:val="24"/>
                <w:lang w:val="en-GB"/>
              </w:rPr>
              <w:t>The goal of the course</w:t>
            </w:r>
            <w:r w:rsidRPr="00EE599A">
              <w:rPr>
                <w:rFonts w:ascii="Times New Roman" w:hAnsi="Times New Roman"/>
                <w:sz w:val="24"/>
                <w:szCs w:val="24"/>
                <w:lang w:val="en-GB"/>
              </w:rPr>
              <w:t xml:space="preserve"> is to inform students about the general phases of the development of social theory.   </w:t>
            </w:r>
          </w:p>
          <w:p w14:paraId="2DB87DAF" w14:textId="77777777" w:rsidR="00081C51" w:rsidRDefault="00081C51" w:rsidP="00CB3E26">
            <w:pPr>
              <w:spacing w:after="0" w:line="288" w:lineRule="atLeast"/>
              <w:jc w:val="both"/>
              <w:rPr>
                <w:rFonts w:ascii="Times New Roman" w:hAnsi="Times New Roman"/>
                <w:sz w:val="24"/>
                <w:szCs w:val="24"/>
              </w:rPr>
            </w:pPr>
            <w:r w:rsidRPr="00FB32CE">
              <w:rPr>
                <w:rFonts w:ascii="Times New Roman" w:hAnsi="Times New Roman"/>
                <w:sz w:val="24"/>
                <w:szCs w:val="24"/>
              </w:rPr>
              <w:t xml:space="preserve">  </w:t>
            </w:r>
          </w:p>
        </w:tc>
      </w:tr>
      <w:tr w:rsidR="00081C51" w14:paraId="00DD5129" w14:textId="77777777" w:rsidTr="00CB3E26">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21CB059D"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Content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A31EB2" w14:textId="77777777" w:rsidR="00081C51" w:rsidRPr="007713BA" w:rsidRDefault="00081C51" w:rsidP="00CB3E26">
            <w:pPr>
              <w:spacing w:after="0" w:line="288" w:lineRule="atLeast"/>
              <w:jc w:val="both"/>
              <w:rPr>
                <w:rFonts w:ascii="Times New Roman" w:hAnsi="Times New Roman"/>
                <w:lang w:val="en-GB"/>
              </w:rPr>
            </w:pPr>
            <w:r w:rsidRPr="007713BA">
              <w:rPr>
                <w:rFonts w:ascii="Times New Roman" w:hAnsi="Times New Roman"/>
                <w:sz w:val="24"/>
                <w:szCs w:val="24"/>
                <w:lang w:val="en-GB"/>
              </w:rPr>
              <w:t xml:space="preserve">The primarily approaches in Social theory </w:t>
            </w:r>
            <w:r>
              <w:rPr>
                <w:rFonts w:ascii="Times New Roman" w:hAnsi="Times New Roman"/>
                <w:sz w:val="24"/>
                <w:szCs w:val="24"/>
                <w:lang w:val="en-GB"/>
              </w:rPr>
              <w:t>from</w:t>
            </w:r>
            <w:r w:rsidRPr="007713BA">
              <w:rPr>
                <w:rFonts w:ascii="Times New Roman" w:hAnsi="Times New Roman"/>
                <w:sz w:val="24"/>
                <w:szCs w:val="24"/>
                <w:lang w:val="en-GB"/>
              </w:rPr>
              <w:t xml:space="preserve"> the 19th-century </w:t>
            </w:r>
            <w:r>
              <w:rPr>
                <w:rFonts w:ascii="Times New Roman" w:hAnsi="Times New Roman"/>
                <w:sz w:val="24"/>
                <w:szCs w:val="24"/>
                <w:lang w:val="en-GB"/>
              </w:rPr>
              <w:t>to the present</w:t>
            </w:r>
            <w:r w:rsidRPr="007713BA">
              <w:rPr>
                <w:rFonts w:ascii="Times New Roman" w:hAnsi="Times New Roman"/>
                <w:sz w:val="24"/>
                <w:szCs w:val="24"/>
                <w:lang w:val="en-GB"/>
              </w:rPr>
              <w:t xml:space="preserve">, thinking sociologically, Sociological imagination.  </w:t>
            </w:r>
          </w:p>
        </w:tc>
      </w:tr>
    </w:tbl>
    <w:p w14:paraId="457F31BD" w14:textId="77777777" w:rsidR="00081C51" w:rsidRDefault="00081C51" w:rsidP="00081C51">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146"/>
        <w:gridCol w:w="1670"/>
        <w:gridCol w:w="1893"/>
      </w:tblGrid>
      <w:tr w:rsidR="00081C51" w14:paraId="74FE08D9" w14:textId="77777777" w:rsidTr="00CB3E26">
        <w:trPr>
          <w:tblCellSpacing w:w="15" w:type="dxa"/>
          <w:jc w:val="center"/>
        </w:trPr>
        <w:tc>
          <w:tcPr>
            <w:tcW w:w="29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A40112"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Learning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C9D394"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b/>
                <w:bCs/>
              </w:rPr>
              <w:t>Teaching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C6858B"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b/>
                <w:bCs/>
              </w:rPr>
              <w:t>Assessment Methods</w:t>
            </w:r>
          </w:p>
        </w:tc>
      </w:tr>
      <w:tr w:rsidR="00081C51" w14:paraId="333E9FAA" w14:textId="77777777" w:rsidTr="00CB3E26">
        <w:trPr>
          <w:trHeight w:val="450"/>
          <w:tblCellSpacing w:w="15" w:type="dxa"/>
          <w:jc w:val="center"/>
        </w:trPr>
        <w:tc>
          <w:tcPr>
            <w:tcW w:w="29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A6677D" w14:textId="77777777" w:rsidR="00081C51" w:rsidRPr="008526F3" w:rsidRDefault="00081C51" w:rsidP="00CB3E26">
            <w:pPr>
              <w:spacing w:after="0" w:line="240" w:lineRule="auto"/>
              <w:jc w:val="both"/>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Students will be able to think sociologically.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DD0D97"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D5F11E7"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081C51" w14:paraId="1149A9FE" w14:textId="77777777" w:rsidTr="00CB3E26">
        <w:trPr>
          <w:trHeight w:val="450"/>
          <w:tblCellSpacing w:w="15" w:type="dxa"/>
          <w:jc w:val="center"/>
        </w:trPr>
        <w:tc>
          <w:tcPr>
            <w:tcW w:w="29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8000F2" w14:textId="77777777" w:rsidR="00081C51" w:rsidRPr="008526F3" w:rsidRDefault="00081C51" w:rsidP="00CB3E26">
            <w:pPr>
              <w:spacing w:after="0" w:line="240" w:lineRule="auto"/>
              <w:jc w:val="both"/>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Students will learn to use Sociological imagination in different fields.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B102A1"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BEB59A"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081C51" w14:paraId="5039082E" w14:textId="77777777" w:rsidTr="00CB3E26">
        <w:trPr>
          <w:trHeight w:val="621"/>
          <w:tblCellSpacing w:w="15" w:type="dxa"/>
          <w:jc w:val="center"/>
        </w:trPr>
        <w:tc>
          <w:tcPr>
            <w:tcW w:w="296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0B2EF8" w14:textId="77777777" w:rsidR="00081C51" w:rsidRPr="008526F3" w:rsidRDefault="00081C51" w:rsidP="00CB3E26">
            <w:pPr>
              <w:spacing w:after="0" w:line="240" w:lineRule="auto"/>
              <w:jc w:val="both"/>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Students will learn the developmental phases of social theory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15B4B1"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C1A08C"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081C51" w14:paraId="7C82D5C5" w14:textId="77777777" w:rsidTr="00CB3E26">
        <w:trPr>
          <w:trHeight w:val="450"/>
          <w:tblCellSpacing w:w="15" w:type="dxa"/>
          <w:jc w:val="center"/>
        </w:trPr>
        <w:tc>
          <w:tcPr>
            <w:tcW w:w="2969" w:type="pct"/>
            <w:tcBorders>
              <w:top w:val="nil"/>
              <w:left w:val="nil"/>
              <w:bottom w:val="nil"/>
              <w:right w:val="nil"/>
            </w:tcBorders>
            <w:shd w:val="clear" w:color="auto" w:fill="FFFFFF"/>
            <w:tcMar>
              <w:top w:w="15" w:type="dxa"/>
              <w:left w:w="75" w:type="dxa"/>
              <w:bottom w:w="15" w:type="dxa"/>
              <w:right w:w="15" w:type="dxa"/>
            </w:tcMar>
            <w:vAlign w:val="center"/>
            <w:hideMark/>
          </w:tcPr>
          <w:p w14:paraId="36FBA713" w14:textId="77777777" w:rsidR="00081C51" w:rsidRPr="008526F3" w:rsidRDefault="00081C51" w:rsidP="00CB3E26">
            <w:pPr>
              <w:spacing w:after="0" w:line="240" w:lineRule="auto"/>
              <w:jc w:val="both"/>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Students will recognise the social scientists who contributed the development of Social theory.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F455FFD"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3804FD1"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081C51" w14:paraId="4A74E837" w14:textId="77777777" w:rsidTr="00CB3E26">
        <w:trPr>
          <w:trHeight w:val="450"/>
          <w:tblCellSpacing w:w="15" w:type="dxa"/>
          <w:jc w:val="center"/>
        </w:trPr>
        <w:tc>
          <w:tcPr>
            <w:tcW w:w="2969" w:type="pct"/>
            <w:tcBorders>
              <w:top w:val="nil"/>
              <w:left w:val="nil"/>
              <w:bottom w:val="nil"/>
              <w:right w:val="nil"/>
            </w:tcBorders>
            <w:shd w:val="clear" w:color="auto" w:fill="FFFFFF"/>
            <w:tcMar>
              <w:top w:w="15" w:type="dxa"/>
              <w:left w:w="75" w:type="dxa"/>
              <w:bottom w:w="15" w:type="dxa"/>
              <w:right w:w="15" w:type="dxa"/>
            </w:tcMar>
            <w:vAlign w:val="center"/>
            <w:hideMark/>
          </w:tcPr>
          <w:p w14:paraId="424FE665" w14:textId="77777777" w:rsidR="00081C51" w:rsidRPr="008526F3" w:rsidRDefault="00081C51" w:rsidP="00CB3E26">
            <w:pPr>
              <w:spacing w:after="0" w:line="240" w:lineRule="auto"/>
              <w:jc w:val="both"/>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Student willl acquire the capability of conceptual thinking.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E46860A"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290DCD6"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081C51" w14:paraId="61101D56" w14:textId="77777777" w:rsidTr="00CB3E26">
        <w:trPr>
          <w:trHeight w:val="450"/>
          <w:tblCellSpacing w:w="15" w:type="dxa"/>
          <w:jc w:val="center"/>
        </w:trPr>
        <w:tc>
          <w:tcPr>
            <w:tcW w:w="2969" w:type="pct"/>
            <w:tcBorders>
              <w:top w:val="nil"/>
              <w:left w:val="nil"/>
              <w:bottom w:val="nil"/>
              <w:right w:val="nil"/>
            </w:tcBorders>
            <w:shd w:val="clear" w:color="auto" w:fill="FFFFFF"/>
            <w:tcMar>
              <w:top w:w="15" w:type="dxa"/>
              <w:left w:w="75" w:type="dxa"/>
              <w:bottom w:w="15" w:type="dxa"/>
              <w:right w:w="15" w:type="dxa"/>
            </w:tcMar>
            <w:vAlign w:val="center"/>
            <w:hideMark/>
          </w:tcPr>
          <w:p w14:paraId="01FD6418" w14:textId="77777777" w:rsidR="00081C51" w:rsidRPr="008526F3" w:rsidRDefault="00081C51" w:rsidP="00CB3E26">
            <w:pPr>
              <w:spacing w:after="0" w:line="240" w:lineRule="auto"/>
              <w:jc w:val="both"/>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Student will the History of Sociology.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0F5A596"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DE6688" w14:textId="77777777" w:rsidR="00081C51" w:rsidRDefault="00081C51" w:rsidP="00CB3E2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bl>
    <w:p w14:paraId="42425358" w14:textId="77777777" w:rsidR="00081C51" w:rsidRDefault="00081C51" w:rsidP="00081C51">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081C51" w14:paraId="6F4B75E6" w14:textId="77777777" w:rsidTr="00CB3E26">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842E6A"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F54B03"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rPr>
              <w:t xml:space="preserve">1: Lecture, 2: Question-Answer, 3: Discussion </w:t>
            </w:r>
          </w:p>
        </w:tc>
      </w:tr>
      <w:tr w:rsidR="00081C51" w14:paraId="3B7ECBA3" w14:textId="77777777" w:rsidTr="00CB3E26">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F6E128"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2884E2"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rPr>
              <w:t>A: Testing, C: Homework</w:t>
            </w:r>
          </w:p>
        </w:tc>
      </w:tr>
    </w:tbl>
    <w:p w14:paraId="0A56F785" w14:textId="77777777" w:rsidR="00081C51" w:rsidRDefault="00081C51" w:rsidP="00081C51">
      <w:pPr>
        <w:spacing w:after="0" w:line="240" w:lineRule="auto"/>
        <w:rPr>
          <w:rFonts w:ascii="Times New Roman" w:eastAsia="Times New Roman" w:hAnsi="Times New Roman"/>
          <w:sz w:val="24"/>
          <w:szCs w:val="24"/>
        </w:rPr>
      </w:pPr>
    </w:p>
    <w:p w14:paraId="456271D9" w14:textId="77777777" w:rsidR="00081C51" w:rsidRDefault="00081C51" w:rsidP="00081C51">
      <w:pPr>
        <w:spacing w:after="0" w:line="240" w:lineRule="auto"/>
        <w:rPr>
          <w:rFonts w:ascii="Times New Roman" w:eastAsia="Times New Roman" w:hAnsi="Times New Roman"/>
          <w:sz w:val="24"/>
          <w:szCs w:val="24"/>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73"/>
        <w:gridCol w:w="1609"/>
        <w:gridCol w:w="1450"/>
        <w:gridCol w:w="4883"/>
      </w:tblGrid>
      <w:tr w:rsidR="00081C51" w:rsidRPr="00B21C96" w14:paraId="2C50828A" w14:textId="77777777" w:rsidTr="00CB3E26">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CB66513" w14:textId="77777777" w:rsidR="00081C51" w:rsidRPr="00B21C96" w:rsidRDefault="00081C51" w:rsidP="00CB3E26">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Lecture Course</w:t>
            </w:r>
          </w:p>
        </w:tc>
      </w:tr>
      <w:tr w:rsidR="00081C51" w:rsidRPr="00B21C96" w14:paraId="77A993E0" w14:textId="77777777" w:rsidTr="00CB3E26">
        <w:trPr>
          <w:trHeight w:val="450"/>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ACACB2" w14:textId="77777777" w:rsidR="00081C51" w:rsidRPr="00B21C96" w:rsidRDefault="00081C51" w:rsidP="00CB3E26">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 xml:space="preserve">Week </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669E3DC" w14:textId="77777777" w:rsidR="00081C51" w:rsidRPr="00B21C96" w:rsidRDefault="00081C51" w:rsidP="00CB3E26">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Topics</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57356E" w14:textId="77777777" w:rsidR="00081C51" w:rsidRPr="00B21C96" w:rsidRDefault="00081C51" w:rsidP="00CB3E26">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Preparation</w:t>
            </w:r>
          </w:p>
        </w:tc>
      </w:tr>
      <w:tr w:rsidR="00081C51" w:rsidRPr="00B21C96" w14:paraId="715A818F"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9AED30"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1</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8A2B2C" w14:textId="77777777" w:rsidR="00081C51" w:rsidRPr="008526F3" w:rsidRDefault="00081C51" w:rsidP="00CB3E26">
            <w:pPr>
              <w:outlineLvl w:val="0"/>
              <w:rPr>
                <w:rFonts w:ascii="Times New Roman" w:hAnsi="Times New Roman"/>
                <w:bCs/>
                <w:sz w:val="24"/>
                <w:szCs w:val="24"/>
                <w:lang w:val="en-GB"/>
              </w:rPr>
            </w:pPr>
            <w:r w:rsidRPr="008526F3">
              <w:rPr>
                <w:rFonts w:ascii="Times New Roman" w:eastAsia="Times New Roman" w:hAnsi="Times New Roman"/>
                <w:sz w:val="24"/>
                <w:szCs w:val="24"/>
                <w:lang w:val="en-GB"/>
              </w:rPr>
              <w:t xml:space="preserve">Introduction to the Lecture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A6FD92"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5B993527"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293BA4"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2</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E1E39D"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Thinking Sociologically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E5BA21" w14:textId="77777777" w:rsidR="00081C51" w:rsidRPr="00367D2F" w:rsidRDefault="00081C51" w:rsidP="00CB3E26">
            <w:pPr>
              <w:ind w:firstLine="567"/>
            </w:pPr>
            <w:r>
              <w:t xml:space="preserve">Zygmunt Bauman, Tim May. (2004) Thinking Sociologically. Oxford: Blackwell Publishing. </w:t>
            </w:r>
          </w:p>
          <w:p w14:paraId="4C225164"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6719D84F"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99127B"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3</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E66AF15"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Sociological Imagination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54578D86" w14:textId="77777777" w:rsidR="00081C51" w:rsidRPr="00E83F4A" w:rsidRDefault="00081C51" w:rsidP="00CB3E26">
            <w:pPr>
              <w:ind w:firstLine="567"/>
              <w:rPr>
                <w:iCs/>
              </w:rPr>
            </w:pPr>
            <w:r w:rsidRPr="00E83F4A">
              <w:rPr>
                <w:iCs/>
              </w:rPr>
              <w:t xml:space="preserve">C. </w:t>
            </w:r>
            <w:r>
              <w:rPr>
                <w:iCs/>
              </w:rPr>
              <w:t xml:space="preserve">Wright Mills. (2000). The Sociological Imagination. Oxford: Oxford University Press. </w:t>
            </w:r>
          </w:p>
          <w:p w14:paraId="3DDD1FCD"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389953A7"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8C2A8F"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4</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49A450"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Enlightenment, Rationalism, French Revolution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1D316E47" w14:textId="77777777" w:rsidR="00081C51" w:rsidRDefault="00081C51" w:rsidP="00CB3E26">
            <w:pPr>
              <w:ind w:firstLine="567"/>
            </w:pPr>
            <w:r>
              <w:t xml:space="preserve">Baron de Montesquieu. (2002). The Spirit of the Laws. Cambridge: Cambridge University Press. </w:t>
            </w:r>
          </w:p>
          <w:p w14:paraId="0C604BC6" w14:textId="77777777" w:rsidR="00081C51" w:rsidRDefault="00081C51" w:rsidP="00CB3E26">
            <w:pPr>
              <w:ind w:firstLine="567"/>
            </w:pPr>
            <w:r>
              <w:t xml:space="preserve">David Hume. (2003). Political Essays. Cambridge: Cambridge University Press.   </w:t>
            </w:r>
          </w:p>
          <w:p w14:paraId="6547A453" w14:textId="77777777" w:rsidR="00081C51" w:rsidRDefault="00081C51" w:rsidP="00CB3E26">
            <w:pPr>
              <w:ind w:firstLine="567"/>
            </w:pPr>
            <w:r>
              <w:t xml:space="preserve">Eric Hobsbawm. (2010). The Age of Revolution Europe 1789-1848. London: Phoenix Press. </w:t>
            </w:r>
          </w:p>
          <w:p w14:paraId="0877E33D" w14:textId="77777777" w:rsidR="00081C51" w:rsidRDefault="00081C51" w:rsidP="00CB3E26">
            <w:pPr>
              <w:ind w:firstLine="567"/>
            </w:pPr>
            <w:r>
              <w:t xml:space="preserve">Jean Jacques Rousseau. (2019). </w:t>
            </w:r>
            <w:r w:rsidRPr="000D039F">
              <w:rPr>
                <w:i/>
                <w:iCs/>
              </w:rPr>
              <w:t>The Social Contract</w:t>
            </w:r>
            <w:r>
              <w:t xml:space="preserve"> and Other Later Political Writings. Cambridge: Cambridge University Press. </w:t>
            </w:r>
          </w:p>
          <w:p w14:paraId="7A5561E4"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4C6F6A53"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2AEFD4"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5</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3F80C4"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The Birth of Positivist Sociology</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563BB6A5" w14:textId="77777777" w:rsidR="00081C51" w:rsidRDefault="00081C51" w:rsidP="00CB3E26">
            <w:pPr>
              <w:ind w:firstLine="567"/>
            </w:pPr>
            <w:r>
              <w:t xml:space="preserve">    </w:t>
            </w:r>
          </w:p>
          <w:p w14:paraId="4BDAB0CE" w14:textId="77777777" w:rsidR="00081C51" w:rsidRDefault="00081C51" w:rsidP="00CB3E26">
            <w:pPr>
              <w:ind w:firstLine="567"/>
            </w:pPr>
            <w:r>
              <w:t xml:space="preserve"> Auguste Comte. (1858). The Positive Philosophy of Auguste Comte. New York: Calvin Blanchard.  </w:t>
            </w:r>
          </w:p>
          <w:p w14:paraId="1FBDB903"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40E48127"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4EE1DE"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6</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3BFB2F"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Social Facts, Solidarity, Suicide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22200561" w14:textId="77777777" w:rsidR="00081C51" w:rsidRDefault="00081C51" w:rsidP="00CB3E26">
            <w:pPr>
              <w:tabs>
                <w:tab w:val="left" w:pos="612"/>
              </w:tabs>
              <w:ind w:firstLine="612"/>
            </w:pPr>
            <w:r>
              <w:t xml:space="preserve">Emile Durkheim. 2006[1897]. On Suicide. London: Penguin Books. </w:t>
            </w:r>
          </w:p>
          <w:p w14:paraId="417B22C5" w14:textId="77777777" w:rsidR="00081C51" w:rsidRDefault="00081C51" w:rsidP="00CB3E26">
            <w:pPr>
              <w:ind w:firstLine="612"/>
            </w:pPr>
            <w:r>
              <w:t xml:space="preserve">Emile Durkheim. 1997[1933]. The Division of Labor in Society. New York: The Free Press. </w:t>
            </w:r>
          </w:p>
          <w:p w14:paraId="2BF1B2D0" w14:textId="77777777" w:rsidR="00081C51" w:rsidRDefault="00081C51" w:rsidP="00CB3E26">
            <w:pPr>
              <w:ind w:firstLine="567"/>
            </w:pPr>
          </w:p>
          <w:p w14:paraId="7265A7D5"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4444E603"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93B88DE" w14:textId="77777777" w:rsidR="00081C51" w:rsidRPr="00B21C96" w:rsidRDefault="00081C51" w:rsidP="00CB3E26">
            <w:pPr>
              <w:spacing w:after="0" w:line="240" w:lineRule="auto"/>
              <w:rPr>
                <w:rFonts w:ascii="Times New Roman" w:eastAsia="Times New Roman" w:hAnsi="Times New Roman"/>
                <w:sz w:val="24"/>
                <w:szCs w:val="24"/>
                <w:lang w:val="en-GB"/>
              </w:rPr>
            </w:pP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FE5C01"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Ara Sınav</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1C646A"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2794236F"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38E113"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lastRenderedPageBreak/>
              <w:t>8</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1F6386" w14:textId="77777777" w:rsidR="00081C51" w:rsidRPr="008526F3" w:rsidRDefault="00081C51" w:rsidP="00CB3E26">
            <w:pPr>
              <w:spacing w:after="0" w:line="240" w:lineRule="auto"/>
              <w:rPr>
                <w:rFonts w:ascii="Times New Roman" w:eastAsia="Times New Roman" w:hAnsi="Times New Roman"/>
                <w:sz w:val="24"/>
                <w:szCs w:val="24"/>
                <w:lang w:val="en-GB"/>
              </w:rPr>
            </w:pPr>
            <w:r w:rsidRPr="008526F3">
              <w:rPr>
                <w:rFonts w:ascii="Times New Roman" w:eastAsia="Times New Roman" w:hAnsi="Times New Roman"/>
                <w:sz w:val="24"/>
                <w:szCs w:val="24"/>
                <w:lang w:val="en-GB"/>
              </w:rPr>
              <w:t xml:space="preserve">Capitalism, Class, and Social Theory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E3A12C6" w14:textId="77777777" w:rsidR="00081C51" w:rsidRDefault="00081C51" w:rsidP="00CB3E26">
            <w:pPr>
              <w:ind w:firstLine="567"/>
            </w:pPr>
            <w:r>
              <w:t xml:space="preserve">Karl Marx, Friedrich Engels. (2004). German Ideology. New York: International Publishers. </w:t>
            </w:r>
          </w:p>
          <w:p w14:paraId="14EF22F4" w14:textId="77777777" w:rsidR="00081C51" w:rsidRDefault="00081C51" w:rsidP="00CB3E26">
            <w:pPr>
              <w:ind w:firstLine="567"/>
            </w:pPr>
            <w:r>
              <w:t xml:space="preserve">Karl Marx. 2019[1906]. Capital: Volume One. New York: Dover Publications. </w:t>
            </w:r>
          </w:p>
          <w:p w14:paraId="351CA935"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4C2A204D" w14:textId="77777777" w:rsidTr="00CB3E26">
        <w:trPr>
          <w:trHeight w:val="2271"/>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20103E"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9</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1C2032" w14:textId="77777777" w:rsidR="00081C51" w:rsidRPr="00B54A81" w:rsidRDefault="00081C51" w:rsidP="00CB3E26">
            <w:pPr>
              <w:spacing w:after="0" w:line="240" w:lineRule="auto"/>
              <w:rPr>
                <w:rFonts w:ascii="Times New Roman" w:eastAsia="Times New Roman" w:hAnsi="Times New Roman"/>
                <w:sz w:val="24"/>
                <w:szCs w:val="24"/>
                <w:lang w:val="en-GB"/>
              </w:rPr>
            </w:pPr>
            <w:r w:rsidRPr="00B54A81">
              <w:rPr>
                <w:rFonts w:ascii="Times New Roman" w:eastAsia="Times New Roman" w:hAnsi="Times New Roman"/>
                <w:sz w:val="24"/>
                <w:szCs w:val="24"/>
                <w:lang w:val="en-GB"/>
              </w:rPr>
              <w:t>Interpretative Approach in Social Theory</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80BF9CC" w14:textId="77777777" w:rsidR="00081C51" w:rsidRDefault="00081C51" w:rsidP="00CB3E26">
            <w:pPr>
              <w:ind w:firstLine="470"/>
            </w:pPr>
            <w:r>
              <w:t xml:space="preserve">  Max Weber. (2009) From Max Weber Essays in Sociology. London and New York: Routledge. </w:t>
            </w:r>
          </w:p>
          <w:p w14:paraId="7E7B0CEE" w14:textId="77777777" w:rsidR="00081C51" w:rsidRPr="00887940" w:rsidRDefault="00081C51" w:rsidP="00CB3E26">
            <w:pPr>
              <w:ind w:firstLine="567"/>
            </w:pPr>
            <w:r>
              <w:t xml:space="preserve">Max Weber. (2003[1958]). The Protestant Ethic and the Spirit of Capitalism. New York: Dover Publications. </w:t>
            </w:r>
          </w:p>
          <w:p w14:paraId="51ABF02F"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6570E36A"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7261307"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10</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B499FB" w14:textId="77777777" w:rsidR="00081C51" w:rsidRPr="00B54A81" w:rsidRDefault="00081C51" w:rsidP="00CB3E26">
            <w:pPr>
              <w:spacing w:after="0" w:line="240" w:lineRule="auto"/>
              <w:rPr>
                <w:rFonts w:ascii="Times New Roman" w:eastAsia="Times New Roman" w:hAnsi="Times New Roman"/>
                <w:i/>
                <w:sz w:val="24"/>
                <w:szCs w:val="24"/>
                <w:lang w:val="en-GB"/>
              </w:rPr>
            </w:pPr>
            <w:r w:rsidRPr="00B54A81">
              <w:rPr>
                <w:rFonts w:ascii="Times New Roman" w:eastAsia="Times New Roman" w:hAnsi="Times New Roman"/>
                <w:sz w:val="24"/>
                <w:szCs w:val="24"/>
                <w:lang w:val="en-GB"/>
              </w:rPr>
              <w:t xml:space="preserve">Social Types, Fashion, and the Sociology of Metropolitan People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D8412FD" w14:textId="77777777" w:rsidR="00081C51" w:rsidRDefault="00081C51" w:rsidP="00CB3E26">
            <w:pPr>
              <w:ind w:firstLine="567"/>
            </w:pPr>
            <w:r>
              <w:t xml:space="preserve">Georg Simmel. (1964). The Sociology of Georg Simmel. New York: Free Press. </w:t>
            </w:r>
          </w:p>
          <w:p w14:paraId="2ED967D3"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6A10DF65"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6D14A93"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11</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626C6EA" w14:textId="77777777" w:rsidR="00081C51" w:rsidRPr="00B54A81" w:rsidRDefault="00081C51" w:rsidP="00CB3E26">
            <w:pPr>
              <w:spacing w:after="0" w:line="240" w:lineRule="auto"/>
              <w:rPr>
                <w:rFonts w:ascii="Times New Roman" w:eastAsia="Times New Roman" w:hAnsi="Times New Roman"/>
                <w:sz w:val="24"/>
                <w:szCs w:val="24"/>
                <w:lang w:val="en-GB"/>
              </w:rPr>
            </w:pPr>
            <w:r w:rsidRPr="00B54A81">
              <w:rPr>
                <w:rFonts w:ascii="Times New Roman" w:eastAsia="Times New Roman" w:hAnsi="Times New Roman"/>
                <w:sz w:val="24"/>
                <w:szCs w:val="24"/>
                <w:lang w:val="en-GB"/>
              </w:rPr>
              <w:t>Structural Functionalist Approaches in Sociology</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68A9CCDB" w14:textId="77777777" w:rsidR="00081C51" w:rsidRDefault="00081C51" w:rsidP="00CB3E26">
            <w:pPr>
              <w:ind w:firstLine="567"/>
            </w:pPr>
            <w:r>
              <w:t>Robert K. Merton. (1938). Social Structure and Anomie. American Sociological Review, 3, 672-682.</w:t>
            </w:r>
          </w:p>
          <w:p w14:paraId="5524E332" w14:textId="77777777" w:rsidR="00081C51" w:rsidRDefault="00081C51" w:rsidP="00CB3E26">
            <w:pPr>
              <w:ind w:firstLine="567"/>
            </w:pPr>
            <w:r>
              <w:t xml:space="preserve"> Talcott Parsons. (1985). On Institutions and Social Evolution. Chicago and London: The University of Chicago Press. </w:t>
            </w:r>
          </w:p>
          <w:p w14:paraId="032CD5C0"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71089425"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570BD3"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12</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6D57DF" w14:textId="77777777" w:rsidR="00081C51" w:rsidRPr="00B54A81" w:rsidRDefault="00081C51" w:rsidP="00CB3E26">
            <w:pPr>
              <w:spacing w:after="0" w:line="240" w:lineRule="auto"/>
              <w:rPr>
                <w:rFonts w:ascii="Times New Roman" w:eastAsia="Times New Roman" w:hAnsi="Times New Roman"/>
                <w:sz w:val="24"/>
                <w:szCs w:val="24"/>
                <w:lang w:val="en-GB"/>
              </w:rPr>
            </w:pPr>
            <w:r w:rsidRPr="00B54A81">
              <w:rPr>
                <w:rFonts w:ascii="Times New Roman" w:eastAsia="Times New Roman" w:hAnsi="Times New Roman"/>
                <w:sz w:val="24"/>
                <w:szCs w:val="24"/>
                <w:lang w:val="en-GB"/>
              </w:rPr>
              <w:t xml:space="preserve">Symbolic Interactionism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0FD0E506" w14:textId="77777777" w:rsidR="00081C51" w:rsidRDefault="00081C51" w:rsidP="00CB3E26">
            <w:pPr>
              <w:spacing w:after="0" w:line="240" w:lineRule="auto"/>
              <w:ind w:firstLine="612"/>
            </w:pPr>
            <w:r>
              <w:t xml:space="preserve">Erving Goffman. (1986). Stigma. New York: Simon &amp; Schuster. </w:t>
            </w:r>
          </w:p>
          <w:p w14:paraId="5BEED6F1" w14:textId="77777777" w:rsidR="00081C51" w:rsidRDefault="00081C51" w:rsidP="00CB3E26">
            <w:pPr>
              <w:spacing w:after="0" w:line="240" w:lineRule="auto"/>
              <w:ind w:firstLine="612"/>
            </w:pPr>
          </w:p>
          <w:p w14:paraId="74B8CB7E" w14:textId="77777777" w:rsidR="00081C51" w:rsidRDefault="00081C51" w:rsidP="00CB3E26">
            <w:pPr>
              <w:spacing w:after="0" w:line="240" w:lineRule="auto"/>
              <w:ind w:firstLine="612"/>
            </w:pPr>
            <w:r>
              <w:t xml:space="preserve">George Herbert Mead. (1972[1934]). Mind, Self, and Society. Chicago and London: The University of Chicago Press. </w:t>
            </w:r>
          </w:p>
          <w:p w14:paraId="706388D9" w14:textId="77777777" w:rsidR="00081C51" w:rsidRDefault="00081C51" w:rsidP="00CB3E26">
            <w:pPr>
              <w:spacing w:after="0" w:line="240" w:lineRule="auto"/>
              <w:ind w:firstLine="612"/>
            </w:pPr>
          </w:p>
          <w:p w14:paraId="3585D236" w14:textId="77777777" w:rsidR="00081C51" w:rsidRDefault="00081C51" w:rsidP="00CB3E26">
            <w:pPr>
              <w:spacing w:after="0" w:line="240" w:lineRule="auto"/>
              <w:ind w:firstLine="612"/>
            </w:pPr>
            <w:r>
              <w:t>Herbert Blumer. (1966). Sociological Implication of the Thought of George Herbert Mead. American Journal of Sociology, 71(5), 535-544.</w:t>
            </w:r>
          </w:p>
          <w:p w14:paraId="69DE3250" w14:textId="77777777" w:rsidR="00081C51" w:rsidRDefault="00081C51" w:rsidP="00CB3E26">
            <w:pPr>
              <w:spacing w:after="0" w:line="240" w:lineRule="auto"/>
              <w:ind w:firstLine="612"/>
            </w:pPr>
          </w:p>
          <w:p w14:paraId="0C3D18F5" w14:textId="77777777" w:rsidR="00081C51" w:rsidRDefault="00081C51" w:rsidP="00CB3E26">
            <w:pPr>
              <w:spacing w:after="0" w:line="240" w:lineRule="auto"/>
              <w:ind w:firstLine="612"/>
            </w:pPr>
            <w:r>
              <w:t xml:space="preserve">Howard Becker. (2003). Labelling Theory. Martin Slattery (Ed.), Key Ideas in Sociology (134-139), London: Nelson Thornes. </w:t>
            </w:r>
          </w:p>
          <w:p w14:paraId="1EF32614"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30F317C4"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284932"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13</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8D09D0" w14:textId="77777777" w:rsidR="00081C51" w:rsidRPr="00B54A81" w:rsidRDefault="00081C51" w:rsidP="00CB3E26">
            <w:pPr>
              <w:spacing w:after="0" w:line="240" w:lineRule="auto"/>
              <w:rPr>
                <w:rFonts w:ascii="Times New Roman" w:eastAsia="Times New Roman" w:hAnsi="Times New Roman"/>
                <w:sz w:val="24"/>
                <w:szCs w:val="24"/>
                <w:lang w:val="en-GB"/>
              </w:rPr>
            </w:pPr>
            <w:r w:rsidRPr="00B54A81">
              <w:rPr>
                <w:rFonts w:ascii="Times New Roman" w:eastAsia="Times New Roman" w:hAnsi="Times New Roman"/>
                <w:sz w:val="24"/>
                <w:szCs w:val="24"/>
                <w:lang w:val="en-GB"/>
              </w:rPr>
              <w:t>Ethnomethodological Approach</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0ABE33C7" w14:textId="77777777" w:rsidR="00081C51" w:rsidRDefault="00081C51" w:rsidP="00CB3E26">
            <w:pPr>
              <w:spacing w:after="0" w:line="240" w:lineRule="auto"/>
              <w:ind w:firstLine="612"/>
            </w:pPr>
            <w:r>
              <w:t xml:space="preserve">Harold Garfinkel. (2003). Ethnomethodology. Martin Slattery (Ed.), Key Ideas in Sociology (104-108), London: Nelson Thornes.  </w:t>
            </w:r>
          </w:p>
          <w:p w14:paraId="3DD50A26" w14:textId="77777777" w:rsidR="00081C51" w:rsidRPr="00B21C96" w:rsidRDefault="00081C51" w:rsidP="00CB3E26">
            <w:pPr>
              <w:spacing w:after="0" w:line="240" w:lineRule="auto"/>
              <w:rPr>
                <w:rFonts w:ascii="Times New Roman" w:hAnsi="Times New Roman"/>
                <w:sz w:val="24"/>
                <w:szCs w:val="24"/>
                <w:lang w:val="en-GB"/>
              </w:rPr>
            </w:pPr>
          </w:p>
        </w:tc>
      </w:tr>
      <w:tr w:rsidR="00081C51" w:rsidRPr="00B21C96" w14:paraId="113870C4"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E38A60"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lastRenderedPageBreak/>
              <w:t>14</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406C5A" w14:textId="77777777" w:rsidR="00081C51" w:rsidRPr="00B54A81" w:rsidRDefault="00081C51" w:rsidP="00CB3E26">
            <w:pPr>
              <w:spacing w:after="0" w:line="240" w:lineRule="auto"/>
              <w:rPr>
                <w:rFonts w:ascii="Times New Roman" w:eastAsia="Times New Roman" w:hAnsi="Times New Roman"/>
                <w:sz w:val="24"/>
                <w:szCs w:val="24"/>
                <w:lang w:val="en-GB"/>
              </w:rPr>
            </w:pPr>
            <w:r w:rsidRPr="00B54A81">
              <w:rPr>
                <w:rFonts w:ascii="Times New Roman" w:eastAsia="Times New Roman" w:hAnsi="Times New Roman"/>
                <w:sz w:val="24"/>
                <w:szCs w:val="24"/>
                <w:lang w:val="en-GB"/>
              </w:rPr>
              <w:t>Social Theory in Post-Structural Period</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tcPr>
          <w:p w14:paraId="5E898CB0" w14:textId="77777777" w:rsidR="00081C51" w:rsidRDefault="00081C51" w:rsidP="00CB3E26">
            <w:pPr>
              <w:ind w:firstLine="567"/>
            </w:pPr>
            <w:r>
              <w:t xml:space="preserve">Judith Butler. (2006). Precarious Life the Powers of Mourning and Violence. London, New York: Verso. </w:t>
            </w:r>
          </w:p>
          <w:p w14:paraId="5DE72D87" w14:textId="77777777" w:rsidR="00081C51" w:rsidRDefault="00081C51" w:rsidP="00CB3E26">
            <w:pPr>
              <w:ind w:firstLine="567"/>
            </w:pPr>
            <w:r>
              <w:t xml:space="preserve">Michel Foucault. (2009). Security, Territory, Population. New York: Palgrave Macmillan.  </w:t>
            </w:r>
          </w:p>
          <w:p w14:paraId="08CA7BF9" w14:textId="77777777" w:rsidR="00081C51" w:rsidRDefault="00081C51" w:rsidP="00CB3E26">
            <w:pPr>
              <w:ind w:firstLine="567"/>
            </w:pPr>
            <w:r>
              <w:t xml:space="preserve">Pierre Bourdieu, Loic Wacquant. (1992). An Invitation to Reflexive Sociology. Chicago: The University of Chicago Press. </w:t>
            </w:r>
          </w:p>
          <w:p w14:paraId="5B02B075"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12868082" w14:textId="77777777" w:rsidTr="00CB3E26">
        <w:trPr>
          <w:trHeight w:val="375"/>
          <w:tblCellSpacing w:w="15" w:type="dxa"/>
          <w:jc w:val="center"/>
        </w:trPr>
        <w:tc>
          <w:tcPr>
            <w:tcW w:w="42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AD723" w14:textId="77777777" w:rsidR="00081C51" w:rsidRPr="00B21C96" w:rsidRDefault="00081C51" w:rsidP="00CB3E26">
            <w:pPr>
              <w:spacing w:after="0" w:line="240" w:lineRule="auto"/>
              <w:rPr>
                <w:rFonts w:ascii="Times New Roman" w:eastAsia="Times New Roman" w:hAnsi="Times New Roman"/>
                <w:sz w:val="24"/>
                <w:szCs w:val="24"/>
                <w:lang w:val="en-GB"/>
              </w:rPr>
            </w:pPr>
            <w:r w:rsidRPr="00FB32CE">
              <w:rPr>
                <w:rFonts w:ascii="Times New Roman" w:eastAsia="Times New Roman" w:hAnsi="Times New Roman"/>
                <w:sz w:val="24"/>
                <w:szCs w:val="24"/>
              </w:rPr>
              <w:t>15</w:t>
            </w:r>
          </w:p>
        </w:tc>
        <w:tc>
          <w:tcPr>
            <w:tcW w:w="1738"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2C1B93" w14:textId="77777777" w:rsidR="00081C51" w:rsidRPr="00B21C96" w:rsidRDefault="00081C51" w:rsidP="00CB3E26">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rPr>
              <w:t xml:space="preserve">Final </w:t>
            </w:r>
          </w:p>
        </w:tc>
        <w:tc>
          <w:tcPr>
            <w:tcW w:w="277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62AC9A4" w14:textId="77777777" w:rsidR="00081C51" w:rsidRPr="00B21C96" w:rsidRDefault="00081C51" w:rsidP="00CB3E26">
            <w:pPr>
              <w:spacing w:after="0" w:line="240" w:lineRule="auto"/>
              <w:rPr>
                <w:rFonts w:ascii="Times New Roman" w:eastAsia="Times New Roman" w:hAnsi="Times New Roman"/>
                <w:sz w:val="24"/>
                <w:szCs w:val="24"/>
                <w:lang w:val="en-GB"/>
              </w:rPr>
            </w:pPr>
          </w:p>
        </w:tc>
      </w:tr>
      <w:tr w:rsidR="00081C51" w:rsidRPr="00B21C96" w14:paraId="14682555" w14:textId="77777777" w:rsidTr="00CB3E26">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FCAC3B" w14:textId="77777777" w:rsidR="00081C51" w:rsidRPr="00B21C96" w:rsidRDefault="00081C51" w:rsidP="00CB3E26">
            <w:pPr>
              <w:spacing w:after="0" w:line="240" w:lineRule="auto"/>
              <w:jc w:val="center"/>
              <w:rPr>
                <w:rFonts w:ascii="Times New Roman" w:eastAsia="Times New Roman" w:hAnsi="Times New Roman"/>
                <w:lang w:val="en-GB"/>
              </w:rPr>
            </w:pPr>
            <w:r w:rsidRPr="00B21C96">
              <w:rPr>
                <w:rFonts w:ascii="Times New Roman" w:eastAsia="Times New Roman" w:hAnsi="Times New Roman"/>
                <w:b/>
                <w:bCs/>
                <w:lang w:val="en-GB"/>
              </w:rPr>
              <w:t>RECOMMENDED SOURCES</w:t>
            </w:r>
          </w:p>
        </w:tc>
      </w:tr>
      <w:tr w:rsidR="00081C51" w:rsidRPr="00B21C96" w14:paraId="5AAD988C" w14:textId="77777777" w:rsidTr="00CB3E26">
        <w:trPr>
          <w:trHeight w:val="450"/>
          <w:tblCellSpacing w:w="15" w:type="dxa"/>
          <w:jc w:val="center"/>
        </w:trPr>
        <w:tc>
          <w:tcPr>
            <w:tcW w:w="133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6CF5CF" w14:textId="77777777" w:rsidR="00081C51" w:rsidRPr="00B21C96" w:rsidRDefault="00081C51" w:rsidP="00CB3E26">
            <w:pPr>
              <w:spacing w:after="0" w:line="240" w:lineRule="auto"/>
              <w:rPr>
                <w:rFonts w:ascii="Times New Roman" w:eastAsia="Times New Roman" w:hAnsi="Times New Roman"/>
                <w:lang w:val="en-GB"/>
              </w:rPr>
            </w:pPr>
            <w:r w:rsidRPr="00B21C96">
              <w:rPr>
                <w:rFonts w:ascii="Times New Roman" w:eastAsia="Times New Roman" w:hAnsi="Times New Roman"/>
                <w:b/>
                <w:bCs/>
                <w:lang w:val="en-GB"/>
              </w:rPr>
              <w:t>Textbook</w:t>
            </w:r>
          </w:p>
        </w:tc>
        <w:tc>
          <w:tcPr>
            <w:tcW w:w="361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1EEE6D" w14:textId="77777777" w:rsidR="00081C51" w:rsidRPr="00B21C96" w:rsidRDefault="00081C51" w:rsidP="00CB3E26">
            <w:pPr>
              <w:rPr>
                <w:rFonts w:ascii="Times New Roman" w:eastAsia="Times New Roman" w:hAnsi="Times New Roman"/>
                <w:lang w:val="en-GB"/>
              </w:rPr>
            </w:pPr>
          </w:p>
        </w:tc>
      </w:tr>
      <w:tr w:rsidR="00081C51" w:rsidRPr="00B21C96" w14:paraId="7797BBAA" w14:textId="77777777" w:rsidTr="00CB3E26">
        <w:trPr>
          <w:trHeight w:val="450"/>
          <w:tblCellSpacing w:w="15" w:type="dxa"/>
          <w:jc w:val="center"/>
        </w:trPr>
        <w:tc>
          <w:tcPr>
            <w:tcW w:w="1338"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C2219A" w14:textId="77777777" w:rsidR="00081C51" w:rsidRPr="00B21C96" w:rsidRDefault="00081C51" w:rsidP="00CB3E26">
            <w:pPr>
              <w:spacing w:after="0" w:line="240" w:lineRule="auto"/>
              <w:rPr>
                <w:rFonts w:ascii="Times New Roman" w:eastAsia="Times New Roman" w:hAnsi="Times New Roman"/>
                <w:lang w:val="en-GB"/>
              </w:rPr>
            </w:pPr>
            <w:r w:rsidRPr="00B21C96">
              <w:rPr>
                <w:rFonts w:ascii="Times New Roman" w:eastAsia="Times New Roman" w:hAnsi="Times New Roman"/>
                <w:b/>
                <w:bCs/>
                <w:lang w:val="en-GB"/>
              </w:rPr>
              <w:t>Additional Resources</w:t>
            </w:r>
          </w:p>
        </w:tc>
        <w:tc>
          <w:tcPr>
            <w:tcW w:w="3611"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8FFC9E" w14:textId="77777777" w:rsidR="00081C51" w:rsidRPr="00B21C96" w:rsidRDefault="00081C51" w:rsidP="00CB3E26">
            <w:pPr>
              <w:spacing w:after="0" w:line="240" w:lineRule="auto"/>
              <w:jc w:val="both"/>
              <w:rPr>
                <w:rFonts w:ascii="Times New Roman" w:eastAsia="Times New Roman" w:hAnsi="Times New Roman"/>
                <w:lang w:val="en-GB"/>
              </w:rPr>
            </w:pPr>
            <w:r w:rsidRPr="00B21C96">
              <w:rPr>
                <w:rFonts w:ascii="Times New Roman" w:hAnsi="Times New Roman"/>
                <w:sz w:val="24"/>
                <w:szCs w:val="24"/>
                <w:lang w:val="en-GB"/>
              </w:rPr>
              <w:t xml:space="preserve">The sources </w:t>
            </w:r>
            <w:r>
              <w:rPr>
                <w:rFonts w:ascii="Times New Roman" w:hAnsi="Times New Roman"/>
                <w:sz w:val="24"/>
                <w:szCs w:val="24"/>
                <w:lang w:val="en-GB"/>
              </w:rPr>
              <w:t>for</w:t>
            </w:r>
            <w:r w:rsidRPr="00B21C96">
              <w:rPr>
                <w:rFonts w:ascii="Times New Roman" w:hAnsi="Times New Roman"/>
                <w:sz w:val="24"/>
                <w:szCs w:val="24"/>
                <w:lang w:val="en-GB"/>
              </w:rPr>
              <w:t xml:space="preserve"> weekly </w:t>
            </w:r>
            <w:r>
              <w:rPr>
                <w:rFonts w:ascii="Times New Roman" w:hAnsi="Times New Roman"/>
                <w:sz w:val="24"/>
                <w:szCs w:val="24"/>
                <w:lang w:val="en-GB"/>
              </w:rPr>
              <w:t>courses</w:t>
            </w:r>
            <w:r w:rsidRPr="00B21C96">
              <w:rPr>
                <w:rFonts w:ascii="Times New Roman" w:hAnsi="Times New Roman"/>
                <w:sz w:val="24"/>
                <w:szCs w:val="24"/>
                <w:lang w:val="en-GB"/>
              </w:rPr>
              <w:t xml:space="preserve"> are indicated above.</w:t>
            </w:r>
          </w:p>
          <w:p w14:paraId="28DB13EA" w14:textId="77777777" w:rsidR="00081C51" w:rsidRPr="00B21C96" w:rsidRDefault="00081C51" w:rsidP="00CB3E26">
            <w:pPr>
              <w:spacing w:after="0" w:line="240" w:lineRule="auto"/>
              <w:rPr>
                <w:rFonts w:ascii="Times New Roman" w:eastAsia="Times New Roman" w:hAnsi="Times New Roman"/>
                <w:lang w:val="en-GB"/>
              </w:rPr>
            </w:pPr>
          </w:p>
        </w:tc>
      </w:tr>
      <w:tr w:rsidR="00081C51" w:rsidRPr="00B21C96" w14:paraId="1DDDDB00" w14:textId="77777777" w:rsidTr="00CB3E26">
        <w:trPr>
          <w:tblCellSpacing w:w="15" w:type="dxa"/>
          <w:jc w:val="center"/>
        </w:trPr>
        <w:tc>
          <w:tcPr>
            <w:tcW w:w="422" w:type="pct"/>
            <w:tcBorders>
              <w:top w:val="nil"/>
              <w:left w:val="nil"/>
              <w:bottom w:val="nil"/>
              <w:right w:val="nil"/>
            </w:tcBorders>
            <w:shd w:val="clear" w:color="auto" w:fill="ECEBEB"/>
            <w:vAlign w:val="center"/>
            <w:hideMark/>
          </w:tcPr>
          <w:p w14:paraId="130769CA" w14:textId="77777777" w:rsidR="00081C51" w:rsidRPr="00B21C96" w:rsidRDefault="00081C51" w:rsidP="00CB3E26">
            <w:pPr>
              <w:rPr>
                <w:rFonts w:ascii="Times New Roman" w:eastAsia="Times New Roman" w:hAnsi="Times New Roman"/>
                <w:lang w:val="en-GB"/>
              </w:rPr>
            </w:pPr>
          </w:p>
        </w:tc>
        <w:tc>
          <w:tcPr>
            <w:tcW w:w="898" w:type="pct"/>
            <w:tcBorders>
              <w:top w:val="nil"/>
              <w:left w:val="nil"/>
              <w:bottom w:val="nil"/>
              <w:right w:val="nil"/>
            </w:tcBorders>
            <w:shd w:val="clear" w:color="auto" w:fill="ECEBEB"/>
            <w:vAlign w:val="center"/>
            <w:hideMark/>
          </w:tcPr>
          <w:p w14:paraId="1E7215C5" w14:textId="77777777" w:rsidR="00081C51" w:rsidRPr="00B21C96" w:rsidRDefault="00081C51" w:rsidP="00CB3E26">
            <w:pPr>
              <w:spacing w:after="0" w:line="256" w:lineRule="auto"/>
              <w:rPr>
                <w:rFonts w:eastAsiaTheme="minorHAnsi"/>
                <w:sz w:val="20"/>
                <w:szCs w:val="20"/>
                <w:lang w:val="en-GB"/>
              </w:rPr>
            </w:pPr>
          </w:p>
        </w:tc>
        <w:tc>
          <w:tcPr>
            <w:tcW w:w="823" w:type="pct"/>
            <w:tcBorders>
              <w:top w:val="nil"/>
              <w:left w:val="nil"/>
              <w:bottom w:val="nil"/>
              <w:right w:val="nil"/>
            </w:tcBorders>
            <w:shd w:val="clear" w:color="auto" w:fill="ECEBEB"/>
            <w:vAlign w:val="center"/>
            <w:hideMark/>
          </w:tcPr>
          <w:p w14:paraId="19B9E090" w14:textId="77777777" w:rsidR="00081C51" w:rsidRPr="00B21C96" w:rsidRDefault="00081C51" w:rsidP="00CB3E26">
            <w:pPr>
              <w:spacing w:after="0" w:line="256" w:lineRule="auto"/>
              <w:rPr>
                <w:rFonts w:eastAsiaTheme="minorHAnsi"/>
                <w:sz w:val="20"/>
                <w:szCs w:val="20"/>
                <w:lang w:val="en-GB"/>
              </w:rPr>
            </w:pPr>
          </w:p>
        </w:tc>
        <w:tc>
          <w:tcPr>
            <w:tcW w:w="2771" w:type="pct"/>
            <w:tcBorders>
              <w:top w:val="nil"/>
              <w:left w:val="nil"/>
              <w:bottom w:val="nil"/>
              <w:right w:val="nil"/>
            </w:tcBorders>
            <w:shd w:val="clear" w:color="auto" w:fill="ECEBEB"/>
            <w:vAlign w:val="center"/>
            <w:hideMark/>
          </w:tcPr>
          <w:p w14:paraId="0AE8BE6C" w14:textId="77777777" w:rsidR="00081C51" w:rsidRPr="00B21C96" w:rsidRDefault="00081C51" w:rsidP="00CB3E26">
            <w:pPr>
              <w:spacing w:after="0" w:line="256" w:lineRule="auto"/>
              <w:rPr>
                <w:rFonts w:eastAsiaTheme="minorHAnsi"/>
                <w:sz w:val="20"/>
                <w:szCs w:val="20"/>
                <w:lang w:val="en-GB"/>
              </w:rPr>
            </w:pPr>
          </w:p>
        </w:tc>
      </w:tr>
    </w:tbl>
    <w:p w14:paraId="63275774" w14:textId="77777777" w:rsidR="00081C51" w:rsidRDefault="00081C51" w:rsidP="00081C51">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081C51" w14:paraId="43C5A20C" w14:textId="77777777" w:rsidTr="00CB3E26">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52EFC7"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b/>
                <w:bCs/>
              </w:rPr>
              <w:t>MATERIAL SHARING</w:t>
            </w:r>
          </w:p>
        </w:tc>
      </w:tr>
      <w:tr w:rsidR="00081C51" w14:paraId="4491AFA5" w14:textId="77777777" w:rsidTr="00CB3E26">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E690D6"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4F197E" w14:textId="77777777" w:rsidR="00081C51" w:rsidRDefault="00081C51" w:rsidP="00CB3E26">
            <w:pPr>
              <w:rPr>
                <w:rFonts w:ascii="Times New Roman" w:eastAsia="Times New Roman" w:hAnsi="Times New Roman"/>
              </w:rPr>
            </w:pPr>
          </w:p>
        </w:tc>
      </w:tr>
      <w:tr w:rsidR="00081C51" w14:paraId="3A3E1D73" w14:textId="77777777" w:rsidTr="00CB3E2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0C219D"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724141" w14:textId="77777777" w:rsidR="00081C51" w:rsidRDefault="00081C51" w:rsidP="00CB3E26">
            <w:pPr>
              <w:rPr>
                <w:rFonts w:ascii="Times New Roman" w:eastAsia="Times New Roman" w:hAnsi="Times New Roman"/>
              </w:rPr>
            </w:pPr>
            <w:r>
              <w:rPr>
                <w:rFonts w:ascii="Times New Roman" w:eastAsia="Times New Roman" w:hAnsi="Times New Roman"/>
              </w:rPr>
              <w:t>Homework</w:t>
            </w:r>
          </w:p>
        </w:tc>
      </w:tr>
      <w:tr w:rsidR="00081C51" w14:paraId="4B2E7FE7" w14:textId="77777777" w:rsidTr="00CB3E26">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FC9F83"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806EFC" w14:textId="77777777" w:rsidR="00081C51" w:rsidRDefault="00081C51" w:rsidP="00CB3E26">
            <w:pPr>
              <w:rPr>
                <w:rFonts w:ascii="Times New Roman" w:eastAsia="Times New Roman" w:hAnsi="Times New Roman"/>
              </w:rPr>
            </w:pPr>
            <w:r>
              <w:rPr>
                <w:rFonts w:ascii="Times New Roman" w:eastAsia="Times New Roman" w:hAnsi="Times New Roman"/>
              </w:rPr>
              <w:t xml:space="preserve">Midterm Exam + Final </w:t>
            </w:r>
          </w:p>
        </w:tc>
      </w:tr>
    </w:tbl>
    <w:p w14:paraId="51EDB043" w14:textId="77777777" w:rsidR="00081C51" w:rsidRDefault="00081C51" w:rsidP="00081C51">
      <w:pPr>
        <w:shd w:val="clear" w:color="auto" w:fill="FFFFFF"/>
        <w:spacing w:after="0" w:line="240" w:lineRule="auto"/>
        <w:rPr>
          <w:rFonts w:ascii="Times New Roman" w:eastAsia="Times New Roman" w:hAnsi="Times New Roman"/>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86"/>
        <w:gridCol w:w="1157"/>
        <w:gridCol w:w="1757"/>
      </w:tblGrid>
      <w:tr w:rsidR="00081C51" w:rsidRPr="009A77FC" w14:paraId="7652FFD0" w14:textId="77777777" w:rsidTr="00CB3E26">
        <w:trPr>
          <w:trHeight w:val="525"/>
          <w:jc w:val="center"/>
        </w:trPr>
        <w:tc>
          <w:tcPr>
            <w:tcW w:w="0" w:type="auto"/>
            <w:gridSpan w:val="3"/>
            <w:shd w:val="clear" w:color="auto" w:fill="FFFFFF"/>
            <w:tcMar>
              <w:top w:w="15" w:type="dxa"/>
              <w:left w:w="75" w:type="dxa"/>
              <w:bottom w:w="15" w:type="dxa"/>
              <w:right w:w="15" w:type="dxa"/>
            </w:tcMar>
            <w:vAlign w:val="center"/>
            <w:hideMark/>
          </w:tcPr>
          <w:p w14:paraId="268FD109"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ASSESSMENT</w:t>
            </w:r>
          </w:p>
        </w:tc>
      </w:tr>
      <w:tr w:rsidR="00081C51" w:rsidRPr="009A77FC" w14:paraId="23189B90"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692CBB95"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IN-TERM STUDIES</w:t>
            </w:r>
          </w:p>
        </w:tc>
        <w:tc>
          <w:tcPr>
            <w:tcW w:w="0" w:type="auto"/>
            <w:shd w:val="clear" w:color="auto" w:fill="FFFFFF"/>
            <w:tcMar>
              <w:top w:w="15" w:type="dxa"/>
              <w:left w:w="75" w:type="dxa"/>
              <w:bottom w:w="15" w:type="dxa"/>
              <w:right w:w="15" w:type="dxa"/>
            </w:tcMar>
            <w:vAlign w:val="center"/>
            <w:hideMark/>
          </w:tcPr>
          <w:p w14:paraId="7425280E"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NUMBER</w:t>
            </w:r>
          </w:p>
        </w:tc>
        <w:tc>
          <w:tcPr>
            <w:tcW w:w="0" w:type="auto"/>
            <w:shd w:val="clear" w:color="auto" w:fill="FFFFFF"/>
            <w:tcMar>
              <w:top w:w="15" w:type="dxa"/>
              <w:left w:w="75" w:type="dxa"/>
              <w:bottom w:w="15" w:type="dxa"/>
              <w:right w:w="15" w:type="dxa"/>
            </w:tcMar>
            <w:vAlign w:val="center"/>
            <w:hideMark/>
          </w:tcPr>
          <w:p w14:paraId="507E94A0"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PERCENTAGE</w:t>
            </w:r>
          </w:p>
        </w:tc>
      </w:tr>
      <w:tr w:rsidR="00081C51" w:rsidRPr="009A77FC" w14:paraId="0D153925"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0214AA33"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Mid-terms</w:t>
            </w:r>
          </w:p>
        </w:tc>
        <w:tc>
          <w:tcPr>
            <w:tcW w:w="0" w:type="auto"/>
            <w:shd w:val="clear" w:color="auto" w:fill="FFFFFF"/>
            <w:tcMar>
              <w:top w:w="15" w:type="dxa"/>
              <w:left w:w="75" w:type="dxa"/>
              <w:bottom w:w="15" w:type="dxa"/>
              <w:right w:w="15" w:type="dxa"/>
            </w:tcMar>
            <w:vAlign w:val="center"/>
            <w:hideMark/>
          </w:tcPr>
          <w:p w14:paraId="6DD2138F"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2F453529"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30</w:t>
            </w:r>
          </w:p>
        </w:tc>
      </w:tr>
      <w:tr w:rsidR="00081C51" w:rsidRPr="009A77FC" w14:paraId="098809B8" w14:textId="77777777" w:rsidTr="00CB3E26">
        <w:trPr>
          <w:trHeight w:val="375"/>
          <w:jc w:val="center"/>
        </w:trPr>
        <w:tc>
          <w:tcPr>
            <w:tcW w:w="6000" w:type="dxa"/>
            <w:shd w:val="clear" w:color="auto" w:fill="FFFFFF"/>
            <w:tcMar>
              <w:top w:w="15" w:type="dxa"/>
              <w:left w:w="75" w:type="dxa"/>
              <w:bottom w:w="15" w:type="dxa"/>
              <w:right w:w="15" w:type="dxa"/>
            </w:tcMar>
            <w:vAlign w:val="center"/>
          </w:tcPr>
          <w:p w14:paraId="023DEC5A"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Homework</w:t>
            </w:r>
          </w:p>
        </w:tc>
        <w:tc>
          <w:tcPr>
            <w:tcW w:w="0" w:type="auto"/>
            <w:shd w:val="clear" w:color="auto" w:fill="FFFFFF"/>
            <w:tcMar>
              <w:top w:w="15" w:type="dxa"/>
              <w:left w:w="75" w:type="dxa"/>
              <w:bottom w:w="15" w:type="dxa"/>
              <w:right w:w="15" w:type="dxa"/>
            </w:tcMar>
            <w:vAlign w:val="center"/>
          </w:tcPr>
          <w:p w14:paraId="1CA0FD1B"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tcPr>
          <w:p w14:paraId="671AC86E"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r>
      <w:tr w:rsidR="00081C51" w:rsidRPr="009A77FC" w14:paraId="157DC1BC"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42E97E95"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Final</w:t>
            </w:r>
          </w:p>
        </w:tc>
        <w:tc>
          <w:tcPr>
            <w:tcW w:w="0" w:type="auto"/>
            <w:shd w:val="clear" w:color="auto" w:fill="FFFFFF"/>
            <w:tcMar>
              <w:top w:w="15" w:type="dxa"/>
              <w:left w:w="75" w:type="dxa"/>
              <w:bottom w:w="15" w:type="dxa"/>
              <w:right w:w="15" w:type="dxa"/>
            </w:tcMar>
            <w:vAlign w:val="center"/>
            <w:hideMark/>
          </w:tcPr>
          <w:p w14:paraId="12A9F073"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1C7A28D9"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Pr="009A77FC">
              <w:rPr>
                <w:rFonts w:ascii="Times New Roman" w:eastAsia="Times New Roman" w:hAnsi="Times New Roman"/>
                <w:color w:val="000000"/>
                <w:sz w:val="24"/>
                <w:szCs w:val="24"/>
                <w:lang w:val="en-US"/>
              </w:rPr>
              <w:t>0</w:t>
            </w:r>
          </w:p>
        </w:tc>
      </w:tr>
      <w:tr w:rsidR="00081C51" w:rsidRPr="009A77FC" w14:paraId="5BAE1434"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147E05EB"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Total</w:t>
            </w:r>
          </w:p>
        </w:tc>
        <w:tc>
          <w:tcPr>
            <w:tcW w:w="0" w:type="auto"/>
            <w:shd w:val="clear" w:color="auto" w:fill="FFFFFF"/>
            <w:tcMar>
              <w:top w:w="15" w:type="dxa"/>
              <w:left w:w="75" w:type="dxa"/>
              <w:bottom w:w="15" w:type="dxa"/>
              <w:right w:w="15" w:type="dxa"/>
            </w:tcMar>
            <w:vAlign w:val="center"/>
            <w:hideMark/>
          </w:tcPr>
          <w:p w14:paraId="41B5B9D3"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73A6A8FE"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100</w:t>
            </w:r>
          </w:p>
        </w:tc>
      </w:tr>
      <w:tr w:rsidR="00081C51" w:rsidRPr="009A77FC" w14:paraId="4E580CBF"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4049F984"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70F602A2"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28CFFE35"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60</w:t>
            </w:r>
          </w:p>
        </w:tc>
      </w:tr>
      <w:tr w:rsidR="00081C51" w:rsidRPr="009A77FC" w14:paraId="73AA1FE3"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22EDDEE5"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CONTRIBUTION OF IN-TERM STUDIES TO OVERALL GRADE</w:t>
            </w:r>
          </w:p>
        </w:tc>
        <w:tc>
          <w:tcPr>
            <w:tcW w:w="0" w:type="auto"/>
            <w:shd w:val="clear" w:color="auto" w:fill="FFFFFF"/>
            <w:tcMar>
              <w:top w:w="15" w:type="dxa"/>
              <w:left w:w="75" w:type="dxa"/>
              <w:bottom w:w="15" w:type="dxa"/>
              <w:right w:w="15" w:type="dxa"/>
            </w:tcMar>
            <w:vAlign w:val="center"/>
            <w:hideMark/>
          </w:tcPr>
          <w:p w14:paraId="1A8CB310"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22BE2550"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081C51" w:rsidRPr="009A77FC" w14:paraId="5625B465"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60963FA6"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Total</w:t>
            </w:r>
          </w:p>
        </w:tc>
        <w:tc>
          <w:tcPr>
            <w:tcW w:w="0" w:type="auto"/>
            <w:shd w:val="clear" w:color="auto" w:fill="FFFFFF"/>
            <w:tcMar>
              <w:top w:w="15" w:type="dxa"/>
              <w:left w:w="75" w:type="dxa"/>
              <w:bottom w:w="15" w:type="dxa"/>
              <w:right w:w="15" w:type="dxa"/>
            </w:tcMar>
            <w:vAlign w:val="center"/>
            <w:hideMark/>
          </w:tcPr>
          <w:p w14:paraId="7F14AAA1"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56E2CED5" w14:textId="77777777" w:rsidR="00081C51" w:rsidRPr="009A77FC" w:rsidRDefault="00081C51"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100</w:t>
            </w:r>
          </w:p>
        </w:tc>
      </w:tr>
    </w:tbl>
    <w:p w14:paraId="7F86598F" w14:textId="77777777" w:rsidR="00081C51" w:rsidRDefault="00081C51" w:rsidP="00081C51">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081C51" w14:paraId="0C991B46" w14:textId="77777777" w:rsidTr="00CB3E26">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26BF1B"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b/>
                <w:bCs/>
              </w:rPr>
              <w:lastRenderedPageBreak/>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7E47E6"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rPr>
              <w:t>Expertise/Field Courses</w:t>
            </w:r>
          </w:p>
        </w:tc>
      </w:tr>
    </w:tbl>
    <w:p w14:paraId="68B8024D" w14:textId="77777777" w:rsidR="00081C51" w:rsidRDefault="00081C51" w:rsidP="00081C51">
      <w:pPr>
        <w:shd w:val="clear" w:color="auto" w:fill="FFFFFF"/>
        <w:spacing w:after="0" w:line="240" w:lineRule="auto"/>
        <w:rPr>
          <w:rFonts w:ascii="Times New Roman" w:eastAsia="Times New Roman" w:hAnsi="Times New Roman"/>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4"/>
        <w:gridCol w:w="5744"/>
        <w:gridCol w:w="252"/>
        <w:gridCol w:w="294"/>
        <w:gridCol w:w="252"/>
        <w:gridCol w:w="262"/>
        <w:gridCol w:w="294"/>
        <w:gridCol w:w="969"/>
        <w:gridCol w:w="267"/>
      </w:tblGrid>
      <w:tr w:rsidR="00081C51" w14:paraId="251FFE89" w14:textId="77777777" w:rsidTr="00CB3E26">
        <w:trPr>
          <w:gridAfter w:val="1"/>
          <w:wAfter w:w="127" w:type="pct"/>
          <w:trHeight w:val="525"/>
          <w:tblCellSpacing w:w="15" w:type="dxa"/>
          <w:jc w:val="center"/>
        </w:trPr>
        <w:tc>
          <w:tcPr>
            <w:tcW w:w="4821" w:type="pct"/>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3D34D0"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b/>
                <w:bCs/>
              </w:rPr>
              <w:t>COURSE'S CONTRIBUTION TO PROGRAM</w:t>
            </w:r>
          </w:p>
        </w:tc>
      </w:tr>
      <w:tr w:rsidR="00081C51" w14:paraId="1F23DB0D" w14:textId="77777777" w:rsidTr="00CB3E26">
        <w:trPr>
          <w:gridAfter w:val="1"/>
          <w:wAfter w:w="127" w:type="pct"/>
          <w:trHeight w:val="450"/>
          <w:tblCellSpacing w:w="15" w:type="dxa"/>
          <w:jc w:val="center"/>
        </w:trPr>
        <w:tc>
          <w:tcPr>
            <w:tcW w:w="206"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7481B2" w14:textId="77777777" w:rsidR="00081C51" w:rsidRDefault="00081C51" w:rsidP="00CB3E26">
            <w:pPr>
              <w:spacing w:after="0" w:line="240" w:lineRule="auto"/>
              <w:rPr>
                <w:rFonts w:ascii="Times New Roman" w:eastAsia="Times New Roman" w:hAnsi="Times New Roman"/>
              </w:rPr>
            </w:pPr>
            <w:r>
              <w:rPr>
                <w:rFonts w:ascii="Times New Roman" w:eastAsia="Times New Roman" w:hAnsi="Times New Roman"/>
              </w:rPr>
              <w:t>No</w:t>
            </w:r>
          </w:p>
        </w:tc>
        <w:tc>
          <w:tcPr>
            <w:tcW w:w="3366"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A05EC9"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Program Learning Outcomes</w:t>
            </w:r>
          </w:p>
        </w:tc>
        <w:tc>
          <w:tcPr>
            <w:tcW w:w="1215" w:type="pct"/>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6105AF"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Contribution</w:t>
            </w:r>
          </w:p>
        </w:tc>
      </w:tr>
      <w:tr w:rsidR="00081C51" w14:paraId="38FDD852" w14:textId="77777777" w:rsidTr="00CB3E26">
        <w:trPr>
          <w:gridAfter w:val="1"/>
          <w:wAfter w:w="127" w:type="pct"/>
          <w:tblCellSpacing w:w="15" w:type="dxa"/>
          <w:jc w:val="center"/>
        </w:trPr>
        <w:tc>
          <w:tcPr>
            <w:tcW w:w="206" w:type="pct"/>
            <w:vMerge/>
            <w:tcBorders>
              <w:top w:val="nil"/>
              <w:left w:val="nil"/>
              <w:bottom w:val="single" w:sz="6" w:space="0" w:color="CCCCCC"/>
              <w:right w:val="nil"/>
            </w:tcBorders>
            <w:shd w:val="clear" w:color="auto" w:fill="ECEBEB"/>
            <w:vAlign w:val="center"/>
            <w:hideMark/>
          </w:tcPr>
          <w:p w14:paraId="3D973859" w14:textId="77777777" w:rsidR="00081C51" w:rsidRDefault="00081C51" w:rsidP="00CB3E26">
            <w:pPr>
              <w:spacing w:after="0" w:line="256" w:lineRule="auto"/>
              <w:rPr>
                <w:rFonts w:ascii="Times New Roman" w:eastAsia="Times New Roman" w:hAnsi="Times New Roman"/>
              </w:rPr>
            </w:pPr>
          </w:p>
        </w:tc>
        <w:tc>
          <w:tcPr>
            <w:tcW w:w="3366" w:type="pct"/>
            <w:vMerge/>
            <w:tcBorders>
              <w:top w:val="nil"/>
              <w:left w:val="nil"/>
              <w:bottom w:val="single" w:sz="6" w:space="0" w:color="CCCCCC"/>
              <w:right w:val="nil"/>
            </w:tcBorders>
            <w:shd w:val="clear" w:color="auto" w:fill="ECEBEB"/>
            <w:vAlign w:val="center"/>
            <w:hideMark/>
          </w:tcPr>
          <w:p w14:paraId="6D5971C4" w14:textId="77777777" w:rsidR="00081C51" w:rsidRDefault="00081C51" w:rsidP="00CB3E26">
            <w:pPr>
              <w:spacing w:after="0" w:line="256" w:lineRule="auto"/>
              <w:rPr>
                <w:rFonts w:ascii="Times New Roman" w:eastAsia="Times New Roman" w:hAnsi="Times New Roman"/>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6E5854"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1</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3F462F"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2</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7477B4"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3</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210D54"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4</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0940A9" w14:textId="77777777" w:rsidR="00081C51" w:rsidRDefault="00081C51" w:rsidP="00CB3E26">
            <w:pPr>
              <w:spacing w:after="0" w:line="240" w:lineRule="auto"/>
              <w:jc w:val="center"/>
              <w:rPr>
                <w:rFonts w:ascii="Times New Roman" w:eastAsia="Times New Roman" w:hAnsi="Times New Roman"/>
              </w:rPr>
            </w:pPr>
            <w:r>
              <w:rPr>
                <w:rFonts w:ascii="Times New Roman" w:eastAsia="Times New Roman" w:hAnsi="Times New Roman"/>
              </w:rPr>
              <w:t>5</w:t>
            </w: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09025184" w14:textId="77777777" w:rsidR="00081C51" w:rsidRDefault="00081C51" w:rsidP="00CB3E26">
            <w:pPr>
              <w:rPr>
                <w:rFonts w:ascii="Times New Roman" w:eastAsia="Times New Roman" w:hAnsi="Times New Roman"/>
              </w:rPr>
            </w:pPr>
          </w:p>
        </w:tc>
      </w:tr>
      <w:tr w:rsidR="00081C51" w14:paraId="324B2B64" w14:textId="77777777" w:rsidTr="00CB3E26">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60916F"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3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B852BF"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learns about the cultural and physical development of human beings throughout history, the basic terminology of Anthropology and its basic theories.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4B5A4E" w14:textId="77777777" w:rsidR="00081C51" w:rsidRDefault="00081C51" w:rsidP="00CB3E26">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D431FC" w14:textId="77777777" w:rsidR="00081C51" w:rsidRDefault="00081C51" w:rsidP="00CB3E26">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8E6D9C" w14:textId="77777777" w:rsidR="00081C51" w:rsidRDefault="00081C51" w:rsidP="00CB3E26">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0FC414"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E1F4E7" w14:textId="77777777" w:rsidR="00081C51" w:rsidRDefault="00081C51" w:rsidP="00CB3E26">
            <w:pPr>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437D2041" w14:textId="77777777" w:rsidR="00081C51" w:rsidRDefault="00081C51" w:rsidP="00CB3E26">
            <w:pPr>
              <w:spacing w:after="0" w:line="256" w:lineRule="auto"/>
              <w:rPr>
                <w:rFonts w:eastAsiaTheme="minorHAnsi"/>
                <w:sz w:val="20"/>
                <w:szCs w:val="20"/>
              </w:rPr>
            </w:pPr>
          </w:p>
        </w:tc>
      </w:tr>
      <w:tr w:rsidR="00081C51" w14:paraId="2585AFC7" w14:textId="77777777" w:rsidTr="00CB3E26">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CC63A3"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3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17228F"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think analytically and approach topics from a critical perspective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958039" w14:textId="77777777" w:rsidR="00081C51" w:rsidRDefault="00081C51" w:rsidP="00CB3E26">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64CDFE" w14:textId="77777777" w:rsidR="00081C51" w:rsidRDefault="00081C51" w:rsidP="00CB3E26">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3F6775" w14:textId="77777777" w:rsidR="00081C51" w:rsidRDefault="00081C51" w:rsidP="00CB3E26">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70D9B6"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5CC54D" w14:textId="77777777" w:rsidR="00081C51" w:rsidRDefault="00081C51" w:rsidP="00CB3E26">
            <w:pPr>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0709FEEE" w14:textId="77777777" w:rsidR="00081C51" w:rsidRDefault="00081C51" w:rsidP="00CB3E26">
            <w:pPr>
              <w:spacing w:after="0" w:line="256" w:lineRule="auto"/>
              <w:rPr>
                <w:rFonts w:eastAsiaTheme="minorHAnsi"/>
                <w:sz w:val="20"/>
                <w:szCs w:val="20"/>
              </w:rPr>
            </w:pPr>
          </w:p>
        </w:tc>
      </w:tr>
      <w:tr w:rsidR="00081C51" w14:paraId="6AAE13FA" w14:textId="77777777" w:rsidTr="00CB3E26">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B52B6E"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3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4FCF0A"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convey information effectively both in oral and written manners.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C66F53" w14:textId="77777777" w:rsidR="00081C51" w:rsidRDefault="00081C51" w:rsidP="00CB3E26">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A9A1F1" w14:textId="77777777" w:rsidR="00081C51" w:rsidRDefault="00081C51" w:rsidP="00CB3E26">
            <w:pPr>
              <w:spacing w:after="0" w:line="256" w:lineRule="auto"/>
              <w:rPr>
                <w:rFonts w:eastAsiaTheme="minorHAnsi"/>
                <w:sz w:val="20"/>
                <w:szCs w:val="20"/>
              </w:rPr>
            </w:pPr>
            <w:r>
              <w:rPr>
                <w:rFonts w:eastAsiaTheme="minorHAnsi"/>
                <w:sz w:val="20"/>
                <w:szCs w:val="20"/>
              </w:rPr>
              <w:t>X</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B64569" w14:textId="77777777" w:rsidR="00081C51" w:rsidRDefault="00081C51" w:rsidP="00CB3E26">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91A316" w14:textId="77777777" w:rsidR="00081C51" w:rsidRDefault="00081C51" w:rsidP="00CB3E26">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2A69F1" w14:textId="77777777" w:rsidR="00081C51" w:rsidRDefault="00081C51" w:rsidP="00CB3E26">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612F326B" w14:textId="77777777" w:rsidR="00081C51" w:rsidRDefault="00081C51" w:rsidP="00CB3E26">
            <w:pPr>
              <w:rPr>
                <w:rFonts w:ascii="Times New Roman" w:hAnsi="Times New Roman"/>
                <w:sz w:val="24"/>
                <w:szCs w:val="24"/>
              </w:rPr>
            </w:pPr>
          </w:p>
        </w:tc>
      </w:tr>
      <w:tr w:rsidR="00081C51" w14:paraId="4D4113A8" w14:textId="77777777" w:rsidTr="00CB3E26">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3341473F"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6A57052A"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occupational ethics, social ethics, and a social responsibility. </w:t>
            </w: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276E0ED3" w14:textId="77777777" w:rsidR="00081C51" w:rsidRDefault="00081C51" w:rsidP="00CB3E26">
            <w:pPr>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443B8414" w14:textId="77777777" w:rsidR="00081C51" w:rsidRDefault="00081C51" w:rsidP="00CB3E26">
            <w:pPr>
              <w:spacing w:after="0" w:line="256" w:lineRule="auto"/>
              <w:rPr>
                <w:rFonts w:eastAsiaTheme="minorHAnsi"/>
                <w:sz w:val="20"/>
                <w:szCs w:val="20"/>
              </w:rPr>
            </w:pPr>
            <w:r>
              <w:rPr>
                <w:rFonts w:eastAsiaTheme="minorHAnsi"/>
                <w:sz w:val="20"/>
                <w:szCs w:val="20"/>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3A46BB6C" w14:textId="77777777" w:rsidR="00081C51" w:rsidRDefault="00081C51" w:rsidP="00CB3E26">
            <w:pPr>
              <w:spacing w:after="0" w:line="256" w:lineRule="auto"/>
              <w:rPr>
                <w:rFonts w:eastAsiaTheme="minorHAnsi"/>
                <w:sz w:val="20"/>
                <w:szCs w:val="20"/>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4690F500" w14:textId="77777777" w:rsidR="00081C51" w:rsidRDefault="00081C51" w:rsidP="00CB3E26">
            <w:pPr>
              <w:spacing w:after="0" w:line="256" w:lineRule="auto"/>
              <w:rPr>
                <w:rFonts w:eastAsiaTheme="minorHAnsi"/>
                <w:sz w:val="20"/>
                <w:szCs w:val="20"/>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4213E7E0" w14:textId="77777777" w:rsidR="00081C51" w:rsidRDefault="00081C51" w:rsidP="00CB3E26">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10B36547" w14:textId="77777777" w:rsidR="00081C51" w:rsidRDefault="00081C51" w:rsidP="00CB3E26">
            <w:pPr>
              <w:rPr>
                <w:rFonts w:ascii="Times New Roman" w:hAnsi="Times New Roman"/>
                <w:sz w:val="24"/>
                <w:szCs w:val="24"/>
              </w:rPr>
            </w:pPr>
          </w:p>
        </w:tc>
      </w:tr>
      <w:tr w:rsidR="00081C51" w14:paraId="40995F0A" w14:textId="77777777" w:rsidTr="00CB3E26">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549BFD14"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7F48DB6D"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interpret cultural and historical dynamics, the cultural characteristics of Turkish culture and world cultures, analyzing the culture phenomenon and its intricate dynamics.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916EBC5"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6F5FB21D"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54102AA"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6A0FFE9C"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02A79220" w14:textId="77777777" w:rsidR="00081C51" w:rsidRDefault="00081C51" w:rsidP="00CB3E26">
            <w:pPr>
              <w:spacing w:after="0" w:line="240" w:lineRule="auto"/>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719D74DE" w14:textId="77777777" w:rsidR="00081C51" w:rsidRDefault="00081C51" w:rsidP="00CB3E26">
            <w:pPr>
              <w:spacing w:after="0" w:line="240" w:lineRule="auto"/>
              <w:rPr>
                <w:rFonts w:ascii="Times New Roman" w:eastAsia="Times New Roman" w:hAnsi="Times New Roman"/>
              </w:rPr>
            </w:pPr>
          </w:p>
        </w:tc>
      </w:tr>
      <w:tr w:rsidR="00081C51" w14:paraId="7473AE71" w14:textId="77777777" w:rsidTr="00CB3E26">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56DFCCE3"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62C3FA87"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students maintains an occupational and personal development beyond the understanding of the world and nation problems.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36EF39F"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284E7CA" w14:textId="77777777" w:rsidR="00081C51" w:rsidRDefault="00081C51" w:rsidP="00CB3E26">
            <w:pPr>
              <w:spacing w:after="0" w:line="240" w:lineRule="auto"/>
              <w:rPr>
                <w:rFonts w:ascii="Times New Roman" w:hAnsi="Times New Roman"/>
                <w:sz w:val="24"/>
                <w:szCs w:val="24"/>
              </w:rPr>
            </w:pPr>
            <w:r>
              <w:rPr>
                <w:rFonts w:ascii="Times New Roman" w:hAnsi="Times New Roman"/>
                <w:sz w:val="24"/>
                <w:szCs w:val="24"/>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5FBCFFBB"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70AB907B"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00D2BFF0" w14:textId="77777777" w:rsidR="00081C51" w:rsidRDefault="00081C51" w:rsidP="00CB3E26">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301A1A67" w14:textId="77777777" w:rsidR="00081C51" w:rsidRDefault="00081C51" w:rsidP="00CB3E26">
            <w:pPr>
              <w:spacing w:after="0" w:line="240" w:lineRule="auto"/>
              <w:rPr>
                <w:rFonts w:ascii="Times New Roman" w:eastAsia="Times New Roman" w:hAnsi="Times New Roman"/>
              </w:rPr>
            </w:pPr>
          </w:p>
        </w:tc>
      </w:tr>
      <w:tr w:rsidR="00081C51" w14:paraId="499FABF5" w14:textId="77777777" w:rsidTr="00CB3E26">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14F82645"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0EE0CEA8"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ability to make use of the sources outside of the discipline and make this a life-long ability.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6164AF3D"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6EA39771" w14:textId="77777777" w:rsidR="00081C51" w:rsidRDefault="00081C51" w:rsidP="00CB3E26">
            <w:pPr>
              <w:spacing w:after="0" w:line="240" w:lineRule="auto"/>
              <w:rPr>
                <w:rFonts w:ascii="Times New Roman" w:hAnsi="Times New Roman"/>
                <w:sz w:val="24"/>
                <w:szCs w:val="24"/>
              </w:rPr>
            </w:pPr>
            <w:r>
              <w:rPr>
                <w:rFonts w:ascii="Times New Roman" w:hAnsi="Times New Roman"/>
                <w:sz w:val="24"/>
                <w:szCs w:val="24"/>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4F5B38E"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0F5F879"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674A0209" w14:textId="77777777" w:rsidR="00081C51" w:rsidRDefault="00081C51" w:rsidP="00CB3E26">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1D3D096F" w14:textId="77777777" w:rsidR="00081C51" w:rsidRDefault="00081C51" w:rsidP="00CB3E26">
            <w:pPr>
              <w:spacing w:after="0" w:line="240" w:lineRule="auto"/>
              <w:rPr>
                <w:rFonts w:ascii="Times New Roman" w:eastAsia="Times New Roman" w:hAnsi="Times New Roman"/>
              </w:rPr>
            </w:pPr>
          </w:p>
        </w:tc>
      </w:tr>
      <w:tr w:rsidR="00081C51" w14:paraId="5E266B83" w14:textId="77777777" w:rsidTr="00CB3E26">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0D94BE88"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1E5E29CC" w14:textId="77777777" w:rsidR="00081C51" w:rsidRDefault="00081C51" w:rsidP="00CB3E26">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designate a research topic in line with anthropological guidelines and form the required methodology.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D76280A"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58EAD28F"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39CAA5D"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6C4099A2"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0552D29E" w14:textId="77777777" w:rsidR="00081C51" w:rsidRDefault="00081C51" w:rsidP="00CB3E26">
            <w:pPr>
              <w:spacing w:after="0" w:line="240" w:lineRule="auto"/>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5566A720" w14:textId="77777777" w:rsidR="00081C51" w:rsidRDefault="00081C51" w:rsidP="00CB3E26">
            <w:pPr>
              <w:spacing w:after="0" w:line="240" w:lineRule="auto"/>
              <w:rPr>
                <w:rFonts w:ascii="Times New Roman" w:eastAsia="Times New Roman" w:hAnsi="Times New Roman"/>
              </w:rPr>
            </w:pPr>
          </w:p>
        </w:tc>
      </w:tr>
      <w:tr w:rsidR="00081C51" w14:paraId="178CDAC2" w14:textId="77777777" w:rsidTr="00CB3E26">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02F76838" w14:textId="77777777" w:rsidR="00081C51" w:rsidRDefault="00081C51" w:rsidP="00CB3E26">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6865E7D6" w14:textId="77777777" w:rsidR="00081C51" w:rsidRDefault="00081C51" w:rsidP="00CB3E2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student will gain the ability to question scientific and societal problems, being able to take part in individual and team projects.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87BDF21" w14:textId="77777777" w:rsidR="00081C51" w:rsidRDefault="00081C51" w:rsidP="00CB3E26">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332BAC10" w14:textId="77777777" w:rsidR="00081C51" w:rsidRDefault="00081C51" w:rsidP="00CB3E26">
            <w:pPr>
              <w:spacing w:after="0" w:line="240" w:lineRule="auto"/>
              <w:rPr>
                <w:rFonts w:ascii="Times New Roman" w:hAnsi="Times New Roman"/>
                <w:sz w:val="24"/>
                <w:szCs w:val="24"/>
              </w:rPr>
            </w:pPr>
            <w:r>
              <w:rPr>
                <w:rFonts w:ascii="Times New Roman" w:hAnsi="Times New Roman"/>
                <w:sz w:val="24"/>
                <w:szCs w:val="24"/>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D74A8B2"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6F78880F" w14:textId="77777777" w:rsidR="00081C51" w:rsidRDefault="00081C51" w:rsidP="00CB3E26">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7E0887A7" w14:textId="77777777" w:rsidR="00081C51" w:rsidRDefault="00081C51" w:rsidP="00CB3E26">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28491A90" w14:textId="77777777" w:rsidR="00081C51" w:rsidRDefault="00081C51" w:rsidP="00CB3E26">
            <w:pPr>
              <w:spacing w:after="0" w:line="240" w:lineRule="auto"/>
              <w:rPr>
                <w:rFonts w:ascii="Times New Roman" w:eastAsia="Times New Roman" w:hAnsi="Times New Roman"/>
              </w:rPr>
            </w:pPr>
          </w:p>
        </w:tc>
      </w:tr>
      <w:tr w:rsidR="00081C51" w14:paraId="296D34EA" w14:textId="77777777" w:rsidTr="00CB3E26">
        <w:trPr>
          <w:tblCellSpacing w:w="15" w:type="dxa"/>
          <w:jc w:val="center"/>
        </w:trPr>
        <w:tc>
          <w:tcPr>
            <w:tcW w:w="206" w:type="pct"/>
            <w:tcBorders>
              <w:top w:val="nil"/>
              <w:left w:val="nil"/>
              <w:bottom w:val="nil"/>
              <w:right w:val="nil"/>
            </w:tcBorders>
            <w:shd w:val="clear" w:color="auto" w:fill="ECEBEB"/>
            <w:vAlign w:val="center"/>
            <w:hideMark/>
          </w:tcPr>
          <w:p w14:paraId="11B11328" w14:textId="77777777" w:rsidR="00081C51" w:rsidRDefault="00081C51" w:rsidP="00CB3E26">
            <w:pPr>
              <w:rPr>
                <w:rFonts w:ascii="Times New Roman" w:eastAsia="Times New Roman" w:hAnsi="Times New Roman"/>
              </w:rPr>
            </w:pPr>
          </w:p>
        </w:tc>
        <w:tc>
          <w:tcPr>
            <w:tcW w:w="3366" w:type="pct"/>
            <w:tcBorders>
              <w:top w:val="nil"/>
              <w:left w:val="nil"/>
              <w:bottom w:val="nil"/>
              <w:right w:val="nil"/>
            </w:tcBorders>
            <w:shd w:val="clear" w:color="auto" w:fill="ECEBEB"/>
            <w:vAlign w:val="center"/>
            <w:hideMark/>
          </w:tcPr>
          <w:p w14:paraId="51388E5E" w14:textId="77777777" w:rsidR="00081C51" w:rsidRDefault="00081C51" w:rsidP="00CB3E26">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01BA85C4" w14:textId="77777777" w:rsidR="00081C51" w:rsidRDefault="00081C51" w:rsidP="00CB3E26">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6BAA6CF8" w14:textId="77777777" w:rsidR="00081C51" w:rsidRDefault="00081C51" w:rsidP="00CB3E26">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04234BDA" w14:textId="77777777" w:rsidR="00081C51" w:rsidRDefault="00081C51" w:rsidP="00CB3E26">
            <w:pPr>
              <w:spacing w:after="0" w:line="256" w:lineRule="auto"/>
              <w:rPr>
                <w:rFonts w:eastAsiaTheme="minorHAnsi"/>
                <w:sz w:val="20"/>
                <w:szCs w:val="20"/>
              </w:rPr>
            </w:pPr>
          </w:p>
        </w:tc>
        <w:tc>
          <w:tcPr>
            <w:tcW w:w="151" w:type="pct"/>
            <w:tcBorders>
              <w:top w:val="nil"/>
              <w:left w:val="nil"/>
              <w:bottom w:val="nil"/>
              <w:right w:val="nil"/>
            </w:tcBorders>
            <w:shd w:val="clear" w:color="auto" w:fill="ECEBEB"/>
            <w:vAlign w:val="center"/>
            <w:hideMark/>
          </w:tcPr>
          <w:p w14:paraId="5921A803" w14:textId="77777777" w:rsidR="00081C51" w:rsidRDefault="00081C51" w:rsidP="00CB3E26">
            <w:pPr>
              <w:spacing w:after="0" w:line="256" w:lineRule="auto"/>
              <w:rPr>
                <w:rFonts w:eastAsiaTheme="minorHAnsi"/>
                <w:sz w:val="20"/>
                <w:szCs w:val="20"/>
              </w:rPr>
            </w:pPr>
          </w:p>
        </w:tc>
        <w:tc>
          <w:tcPr>
            <w:tcW w:w="151" w:type="pct"/>
            <w:tcBorders>
              <w:top w:val="nil"/>
              <w:left w:val="nil"/>
              <w:bottom w:val="nil"/>
              <w:right w:val="nil"/>
            </w:tcBorders>
            <w:shd w:val="clear" w:color="auto" w:fill="ECEBEB"/>
            <w:vAlign w:val="center"/>
            <w:hideMark/>
          </w:tcPr>
          <w:p w14:paraId="7B374F4E" w14:textId="77777777" w:rsidR="00081C51" w:rsidRDefault="00081C51" w:rsidP="00CB3E26">
            <w:pPr>
              <w:spacing w:after="0" w:line="256" w:lineRule="auto"/>
              <w:rPr>
                <w:rFonts w:eastAsiaTheme="minorHAnsi"/>
                <w:sz w:val="20"/>
                <w:szCs w:val="20"/>
              </w:rPr>
            </w:pPr>
          </w:p>
        </w:tc>
        <w:tc>
          <w:tcPr>
            <w:tcW w:w="445" w:type="pct"/>
            <w:tcBorders>
              <w:top w:val="nil"/>
              <w:left w:val="nil"/>
              <w:bottom w:val="nil"/>
              <w:right w:val="nil"/>
            </w:tcBorders>
            <w:shd w:val="clear" w:color="auto" w:fill="ECEBEB"/>
            <w:vAlign w:val="center"/>
            <w:hideMark/>
          </w:tcPr>
          <w:p w14:paraId="13EA69D6" w14:textId="77777777" w:rsidR="00081C51" w:rsidRDefault="00081C51" w:rsidP="00CB3E26">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22EAEC05" w14:textId="77777777" w:rsidR="00081C51" w:rsidRDefault="00081C51" w:rsidP="00CB3E26">
            <w:pPr>
              <w:spacing w:after="0" w:line="256" w:lineRule="auto"/>
              <w:rPr>
                <w:rFonts w:eastAsiaTheme="minorHAnsi"/>
                <w:sz w:val="20"/>
                <w:szCs w:val="20"/>
              </w:rPr>
            </w:pPr>
          </w:p>
        </w:tc>
      </w:tr>
    </w:tbl>
    <w:p w14:paraId="5D93B838" w14:textId="77777777" w:rsidR="00081C51" w:rsidRDefault="00081C51" w:rsidP="00081C51">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081C51" w:rsidRPr="00B863D0" w14:paraId="686E3F45" w14:textId="77777777" w:rsidTr="00CB3E26">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70F1390" w14:textId="77777777" w:rsidR="00081C51" w:rsidRPr="00B863D0" w:rsidRDefault="00081C51" w:rsidP="00CB3E26">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ECTS ALLOCATED BASED ON STUDENT WORKLOAD BY THE COURSE DESCRIPTION</w:t>
            </w:r>
          </w:p>
        </w:tc>
      </w:tr>
      <w:tr w:rsidR="00081C51" w:rsidRPr="00B863D0" w14:paraId="44E71D6E" w14:textId="77777777" w:rsidTr="00CB3E2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7E309A"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1B6B6C" w14:textId="77777777" w:rsidR="00081C51" w:rsidRPr="00B863D0" w:rsidRDefault="00081C51" w:rsidP="00CB3E26">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4E227" w14:textId="77777777" w:rsidR="00081C51" w:rsidRPr="00B863D0" w:rsidRDefault="00081C51" w:rsidP="00CB3E26">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Duration</w:t>
            </w:r>
            <w:r w:rsidRPr="00B863D0">
              <w:rPr>
                <w:rFonts w:ascii="Times New Roman" w:eastAsia="Times New Roman" w:hAnsi="Times New Roman"/>
                <w:sz w:val="24"/>
                <w:szCs w:val="24"/>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94DCCB" w14:textId="77777777" w:rsidR="00081C51" w:rsidRPr="00B863D0" w:rsidRDefault="00081C51" w:rsidP="00CB3E26">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Total</w:t>
            </w:r>
            <w:r w:rsidRPr="00B863D0">
              <w:rPr>
                <w:rFonts w:ascii="Times New Roman" w:eastAsia="Times New Roman" w:hAnsi="Times New Roman"/>
                <w:sz w:val="24"/>
                <w:szCs w:val="24"/>
              </w:rPr>
              <w:br/>
              <w:t>Workload</w:t>
            </w:r>
            <w:r w:rsidRPr="00B863D0">
              <w:rPr>
                <w:rFonts w:ascii="Times New Roman" w:eastAsia="Times New Roman" w:hAnsi="Times New Roman"/>
                <w:sz w:val="24"/>
                <w:szCs w:val="24"/>
              </w:rPr>
              <w:br/>
              <w:t>(Hour)</w:t>
            </w:r>
          </w:p>
        </w:tc>
      </w:tr>
      <w:tr w:rsidR="00081C51" w:rsidRPr="00B863D0" w14:paraId="264EB70B"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7160DBF3"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E2F50F" w14:textId="77777777" w:rsidR="00081C51" w:rsidRPr="00B863D0" w:rsidRDefault="00081C51" w:rsidP="00CB3E26">
            <w:pPr>
              <w:spacing w:after="0" w:line="240" w:lineRule="auto"/>
              <w:jc w:val="center"/>
              <w:rPr>
                <w:rFonts w:ascii="Times New Roman" w:eastAsia="Times New Roman" w:hAnsi="Times New Roman"/>
                <w:sz w:val="24"/>
                <w:szCs w:val="24"/>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E01CFC" w14:textId="77777777" w:rsidR="00081C51" w:rsidRPr="00B863D0" w:rsidRDefault="00081C51" w:rsidP="00CB3E26">
            <w:pPr>
              <w:spacing w:after="0" w:line="240" w:lineRule="auto"/>
              <w:jc w:val="center"/>
              <w:rPr>
                <w:rFonts w:ascii="Times New Roman" w:eastAsia="Times New Roman" w:hAnsi="Times New Roman"/>
                <w:sz w:val="24"/>
                <w:szCs w:val="24"/>
              </w:rPr>
            </w:pPr>
            <w:r w:rsidRPr="00A62292">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C4D5E5" w14:textId="77777777" w:rsidR="00081C51" w:rsidRPr="00B863D0" w:rsidRDefault="00081C51" w:rsidP="00CB3E26">
            <w:pPr>
              <w:spacing w:after="0" w:line="240" w:lineRule="auto"/>
              <w:jc w:val="center"/>
              <w:rPr>
                <w:rFonts w:ascii="Times New Roman" w:eastAsia="Times New Roman" w:hAnsi="Times New Roman"/>
                <w:sz w:val="24"/>
                <w:szCs w:val="24"/>
              </w:rPr>
            </w:pPr>
            <w:r w:rsidRPr="00A62292">
              <w:rPr>
                <w:rFonts w:ascii="Cambria" w:eastAsia="Times New Roman" w:hAnsi="Cambria" w:cs="Calibri"/>
              </w:rPr>
              <w:t>45</w:t>
            </w:r>
          </w:p>
        </w:tc>
      </w:tr>
      <w:tr w:rsidR="00081C51" w:rsidRPr="00B863D0" w14:paraId="14445414"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34D0D66C"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BEB444" w14:textId="77777777" w:rsidR="00081C51" w:rsidRPr="00B863D0" w:rsidRDefault="00081C51" w:rsidP="00CB3E26">
            <w:pPr>
              <w:spacing w:after="0" w:line="240" w:lineRule="auto"/>
              <w:jc w:val="center"/>
              <w:rPr>
                <w:rFonts w:ascii="Times New Roman" w:eastAsia="Times New Roman" w:hAnsi="Times New Roman"/>
                <w:sz w:val="24"/>
                <w:szCs w:val="24"/>
              </w:rPr>
            </w:pPr>
            <w:r w:rsidRPr="00A62292">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16760A"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BB0F3D"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4</w:t>
            </w:r>
            <w:r w:rsidRPr="00A62292">
              <w:rPr>
                <w:rFonts w:ascii="Cambria" w:eastAsia="Times New Roman" w:hAnsi="Cambria" w:cs="Calibri"/>
              </w:rPr>
              <w:t>5</w:t>
            </w:r>
          </w:p>
        </w:tc>
      </w:tr>
      <w:tr w:rsidR="00081C51" w:rsidRPr="00B863D0" w14:paraId="0783B01F"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1C5A5098"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D29C14" w14:textId="77777777" w:rsidR="00081C51" w:rsidRPr="00B863D0" w:rsidRDefault="00081C51" w:rsidP="00CB3E26">
            <w:pPr>
              <w:spacing w:after="0" w:line="240" w:lineRule="auto"/>
              <w:jc w:val="center"/>
              <w:rPr>
                <w:rFonts w:ascii="Times New Roman" w:eastAsia="Times New Roman" w:hAnsi="Times New Roman"/>
                <w:sz w:val="24"/>
                <w:szCs w:val="24"/>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BA8255"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26D344"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40</w:t>
            </w:r>
          </w:p>
        </w:tc>
      </w:tr>
      <w:tr w:rsidR="00081C51" w:rsidRPr="00B863D0" w14:paraId="208F4F6A"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620855A0"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Quiz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C9B616"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5B5776"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37323E"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w:t>
            </w:r>
          </w:p>
        </w:tc>
      </w:tr>
      <w:tr w:rsidR="00081C51" w:rsidRPr="00B863D0" w14:paraId="156175CC"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34E655A6"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lastRenderedPageBreak/>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70875E" w14:textId="77777777" w:rsidR="00081C51" w:rsidRPr="00B863D0" w:rsidRDefault="00081C51" w:rsidP="00CB3E26">
            <w:pPr>
              <w:spacing w:after="0" w:line="240" w:lineRule="auto"/>
              <w:jc w:val="center"/>
              <w:rPr>
                <w:rFonts w:ascii="Times New Roman" w:eastAsia="Times New Roman" w:hAnsi="Times New Roman"/>
                <w:sz w:val="24"/>
                <w:szCs w:val="24"/>
              </w:rPr>
            </w:pPr>
            <w:r w:rsidRPr="00A62292">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05CE42"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C67ACA"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30</w:t>
            </w:r>
          </w:p>
        </w:tc>
      </w:tr>
      <w:tr w:rsidR="00081C51" w:rsidRPr="00B863D0" w14:paraId="65D673F0"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56F0C17D" w14:textId="77777777" w:rsidR="00081C51" w:rsidRPr="00B863D0" w:rsidRDefault="00081C51" w:rsidP="00CB3E26">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3BC2F5"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B31615"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62FED0"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40</w:t>
            </w:r>
          </w:p>
        </w:tc>
      </w:tr>
      <w:tr w:rsidR="00081C51" w:rsidRPr="00B863D0" w14:paraId="47C99F87"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6F2A9A1F" w14:textId="77777777" w:rsidR="00081C51" w:rsidRPr="00B863D0" w:rsidRDefault="00081C51" w:rsidP="00CB3E26">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679298" w14:textId="77777777" w:rsidR="00081C51" w:rsidRPr="00B863D0" w:rsidRDefault="00081C51" w:rsidP="00CB3E26">
            <w:pPr>
              <w:spacing w:after="0" w:line="240" w:lineRule="auto"/>
              <w:rPr>
                <w:rFonts w:ascii="Times New Roman" w:eastAsia="Times New Roman" w:hAnsi="Times New Roman"/>
                <w:sz w:val="24"/>
                <w:szCs w:val="24"/>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6FAA76" w14:textId="77777777" w:rsidR="00081C51" w:rsidRPr="00B863D0" w:rsidRDefault="00081C51" w:rsidP="00CB3E26">
            <w:pPr>
              <w:spacing w:after="0" w:line="240" w:lineRule="auto"/>
              <w:rPr>
                <w:rFonts w:ascii="Times New Roman" w:eastAsia="Times New Roman" w:hAnsi="Times New Roman"/>
                <w:sz w:val="24"/>
                <w:szCs w:val="24"/>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EB3128"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200</w:t>
            </w:r>
          </w:p>
        </w:tc>
      </w:tr>
      <w:tr w:rsidR="00081C51" w:rsidRPr="00B863D0" w14:paraId="5EE56F40"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1CF9C946" w14:textId="77777777" w:rsidR="00081C51" w:rsidRPr="00B863D0" w:rsidRDefault="00081C51" w:rsidP="00CB3E26">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AB43FE" w14:textId="77777777" w:rsidR="00081C51" w:rsidRPr="00B863D0" w:rsidRDefault="00081C51" w:rsidP="00CB3E26">
            <w:pPr>
              <w:spacing w:after="0" w:line="240" w:lineRule="auto"/>
              <w:rPr>
                <w:rFonts w:ascii="Times New Roman" w:eastAsia="Times New Roman" w:hAnsi="Times New Roman"/>
                <w:sz w:val="24"/>
                <w:szCs w:val="24"/>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5C3EA5" w14:textId="77777777" w:rsidR="00081C51" w:rsidRPr="00B863D0" w:rsidRDefault="00081C51" w:rsidP="00CB3E26">
            <w:pPr>
              <w:spacing w:after="0" w:line="240" w:lineRule="auto"/>
              <w:rPr>
                <w:rFonts w:ascii="Times New Roman" w:eastAsia="Times New Roman" w:hAnsi="Times New Roman"/>
                <w:sz w:val="24"/>
                <w:szCs w:val="24"/>
              </w:rPr>
            </w:pPr>
            <w:r w:rsidRPr="00A62292">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DBEB7A"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8</w:t>
            </w:r>
          </w:p>
        </w:tc>
      </w:tr>
      <w:tr w:rsidR="00081C51" w:rsidRPr="00B863D0" w14:paraId="5E170D31" w14:textId="77777777" w:rsidTr="00CB3E26">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22E9D27A" w14:textId="77777777" w:rsidR="00081C51" w:rsidRPr="00B863D0" w:rsidRDefault="00081C51" w:rsidP="00CB3E26">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3C5F31" w14:textId="77777777" w:rsidR="00081C51" w:rsidRPr="00B863D0" w:rsidRDefault="00081C51" w:rsidP="00CB3E26">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1CE8F1" w14:textId="77777777" w:rsidR="00081C51" w:rsidRPr="00B863D0" w:rsidRDefault="00081C51" w:rsidP="00CB3E26">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212F0E" w14:textId="77777777" w:rsidR="00081C51" w:rsidRPr="00B863D0" w:rsidRDefault="00081C51" w:rsidP="00CB3E26">
            <w:pPr>
              <w:spacing w:after="0" w:line="240" w:lineRule="auto"/>
              <w:jc w:val="center"/>
              <w:rPr>
                <w:rFonts w:ascii="Times New Roman" w:eastAsia="Times New Roman" w:hAnsi="Times New Roman"/>
                <w:sz w:val="24"/>
                <w:szCs w:val="24"/>
              </w:rPr>
            </w:pPr>
            <w:r>
              <w:rPr>
                <w:rFonts w:ascii="Cambria" w:eastAsia="Times New Roman" w:hAnsi="Cambria" w:cs="Calibri"/>
              </w:rPr>
              <w:t>8</w:t>
            </w:r>
          </w:p>
        </w:tc>
      </w:tr>
    </w:tbl>
    <w:p w14:paraId="3561FA3A" w14:textId="77777777" w:rsidR="00081C51" w:rsidRDefault="00081C51" w:rsidP="00081C51"/>
    <w:p w14:paraId="5A0F754B" w14:textId="77777777" w:rsidR="00794F12" w:rsidRDefault="00794F12">
      <w:pPr>
        <w:spacing w:after="160" w:line="259" w:lineRule="auto"/>
      </w:pPr>
      <w:r>
        <w:br w:type="page"/>
      </w:r>
    </w:p>
    <w:p w14:paraId="1E13A786" w14:textId="77777777" w:rsidR="00B54C59" w:rsidRDefault="00B54C59">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94"/>
        <w:gridCol w:w="1263"/>
        <w:gridCol w:w="1206"/>
        <w:gridCol w:w="1380"/>
        <w:gridCol w:w="1009"/>
        <w:gridCol w:w="851"/>
      </w:tblGrid>
      <w:tr w:rsidR="00B54C59" w:rsidRPr="009A77FC" w14:paraId="0D9269A1" w14:textId="77777777" w:rsidTr="00182FB2">
        <w:trPr>
          <w:trHeight w:val="525"/>
          <w:tblCellSpacing w:w="15" w:type="dxa"/>
          <w:jc w:val="center"/>
        </w:trPr>
        <w:tc>
          <w:tcPr>
            <w:tcW w:w="0" w:type="auto"/>
            <w:gridSpan w:val="6"/>
            <w:shd w:val="clear" w:color="auto" w:fill="ECEBEB"/>
            <w:vAlign w:val="center"/>
            <w:hideMark/>
          </w:tcPr>
          <w:p w14:paraId="730E7B05" w14:textId="77777777" w:rsidR="00B54C59" w:rsidRPr="009A77FC" w:rsidRDefault="00B54C59" w:rsidP="00182FB2">
            <w:pPr>
              <w:spacing w:after="0" w:line="240" w:lineRule="auto"/>
              <w:jc w:val="center"/>
              <w:rPr>
                <w:rFonts w:ascii="Times New Roman" w:eastAsia="Times New Roman" w:hAnsi="Times New Roman"/>
                <w:b/>
                <w:bCs/>
                <w:sz w:val="24"/>
                <w:szCs w:val="24"/>
                <w:lang w:val="en-US"/>
              </w:rPr>
            </w:pPr>
            <w:r w:rsidRPr="009A77FC">
              <w:rPr>
                <w:rFonts w:ascii="Times New Roman" w:eastAsia="Times New Roman" w:hAnsi="Times New Roman"/>
                <w:b/>
                <w:bCs/>
                <w:sz w:val="24"/>
                <w:szCs w:val="24"/>
                <w:lang w:val="en-US"/>
              </w:rPr>
              <w:t xml:space="preserve">COURSE INFORMATON </w:t>
            </w:r>
          </w:p>
        </w:tc>
      </w:tr>
      <w:tr w:rsidR="00B54C59" w:rsidRPr="009A77FC" w14:paraId="5561F18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EAEDE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B4808C"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429FD"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BBB26B"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B86EBD"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7D2785"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ECTS</w:t>
            </w:r>
          </w:p>
        </w:tc>
      </w:tr>
      <w:tr w:rsidR="00B54C59" w:rsidRPr="009A77FC" w14:paraId="1DA99B6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ADA0D" w14:textId="4460D0C4"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Culture</w:t>
            </w:r>
            <w:r w:rsidR="00406FE7">
              <w:rPr>
                <w:rFonts w:ascii="Times New Roman" w:eastAsia="Times New Roman" w:hAnsi="Times New Roman"/>
                <w:sz w:val="24"/>
                <w:szCs w:val="24"/>
                <w:lang w:val="en-US"/>
              </w:rPr>
              <w:t xml:space="preserve"> and Archaelogy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0BE5AF" w14:textId="0C8B4FFC" w:rsidR="00B54C59" w:rsidRPr="009A77FC" w:rsidRDefault="00406FE7"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ANT 157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7756ED"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4E683C"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2 + </w:t>
            </w:r>
            <w:r>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01B119"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F3C3C1"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r>
    </w:tbl>
    <w:p w14:paraId="0EBAB108"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B54C59" w:rsidRPr="009A77FC" w14:paraId="0341F328"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B263CC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F5581B"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bl>
    <w:p w14:paraId="1419F603"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B54C59" w:rsidRPr="009A77FC" w14:paraId="596498D3" w14:textId="77777777" w:rsidTr="00182FB2">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42FF9893"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8D14D2"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English</w:t>
            </w:r>
          </w:p>
        </w:tc>
      </w:tr>
      <w:tr w:rsidR="00B54C59" w:rsidRPr="009A77FC" w14:paraId="6A5C398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47BD02"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2AADD8" w14:textId="77777777" w:rsidR="00B54C59" w:rsidRPr="009A77FC" w:rsidRDefault="00B54C59"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Undergraduate</w:t>
            </w:r>
          </w:p>
        </w:tc>
      </w:tr>
      <w:tr w:rsidR="00B54C59" w:rsidRPr="009A77FC" w14:paraId="6767ED8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18870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FFEE5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Compulsory</w:t>
            </w:r>
          </w:p>
        </w:tc>
      </w:tr>
      <w:tr w:rsidR="00B54C59" w:rsidRPr="009A77FC" w14:paraId="1F141B7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0F3C8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924954"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15FC959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6F93E7"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89EAA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Assist. Prof. Alexander M. R. Wasse</w:t>
            </w:r>
          </w:p>
        </w:tc>
      </w:tr>
      <w:tr w:rsidR="00B54C59" w:rsidRPr="009A77FC" w14:paraId="20A8FCC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0371D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31F5A2"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52B9B81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F534B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F4C1C1"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This course will explore the field of archaeology covering several major topics.</w:t>
            </w:r>
          </w:p>
        </w:tc>
      </w:tr>
      <w:tr w:rsidR="00B54C59" w:rsidRPr="009A77FC" w14:paraId="4DB6166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D8464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0D48F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Basic archaeological terminologies, excavation techniques and site preservation.</w:t>
            </w:r>
          </w:p>
        </w:tc>
      </w:tr>
    </w:tbl>
    <w:p w14:paraId="5D858CD5"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68"/>
        <w:gridCol w:w="1697"/>
        <w:gridCol w:w="1938"/>
      </w:tblGrid>
      <w:tr w:rsidR="00B54C59" w:rsidRPr="009A77FC" w14:paraId="4FB2EB85"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78C269"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C719BA"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32B768"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 Methods</w:t>
            </w:r>
          </w:p>
        </w:tc>
      </w:tr>
      <w:tr w:rsidR="00B54C59" w:rsidRPr="009A77FC" w14:paraId="08B5EBF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0225E2"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 Explains the Basic Principles of archaeology.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741D67"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98CB24"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B54C59" w:rsidRPr="009A77FC" w14:paraId="7A283FFE"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29111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2) Describes the different </w:t>
            </w:r>
            <w:r w:rsidRPr="009A77FC">
              <w:rPr>
                <w:rFonts w:ascii="Times New Roman" w:hAnsi="Times New Roman"/>
                <w:sz w:val="24"/>
                <w:szCs w:val="24"/>
                <w:lang w:val="en-US"/>
              </w:rPr>
              <w:t>excavation techniques</w:t>
            </w:r>
            <w:r w:rsidRPr="009A77FC">
              <w:rPr>
                <w:rFonts w:ascii="Times New Roman" w:eastAsia="Times New Roman" w:hAnsi="Times New Roman"/>
                <w:sz w:val="24"/>
                <w:szCs w:val="24"/>
                <w:lang w:val="en-US"/>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8123A1"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1,2,9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409886"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B54C59" w:rsidRPr="009A77FC" w14:paraId="37E9016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2BE20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3) Gives students an understanding of the past archaeological heritage.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8A9F47"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1,2,3,12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0D28F4"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B54C59" w:rsidRPr="009A77FC" w14:paraId="4191D86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730C6"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 Motivates in-depth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46CE6F"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1,2,9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6A3C22"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B54C59" w:rsidRPr="009A77FC" w14:paraId="55A90F0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284249"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5) Debates the interpretations of objects.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83B3F4"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1,2,3,9,12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9B4B6A"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B54C59" w:rsidRPr="009A77FC" w14:paraId="51E033C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B3552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6) Interprets the evidences from material culture.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D623BD"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1,2,3,9,12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25E573"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bl>
    <w:p w14:paraId="21306D89"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B54C59" w:rsidRPr="009A77FC" w14:paraId="27E45E13"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59E6D25F"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2169C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 Lecture, 2: Question-Answer, 3: Discussion, 9: Simulation, 12: Case Study</w:t>
            </w:r>
          </w:p>
        </w:tc>
      </w:tr>
      <w:tr w:rsidR="00B54C59" w:rsidRPr="009A77FC" w14:paraId="4BC22ED1"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7EF9C3C2"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D7E6E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 Testing, C: Homework</w:t>
            </w:r>
          </w:p>
        </w:tc>
      </w:tr>
    </w:tbl>
    <w:p w14:paraId="738AEE46"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298"/>
        <w:gridCol w:w="1678"/>
      </w:tblGrid>
      <w:tr w:rsidR="00B54C59" w:rsidRPr="009A77FC" w14:paraId="4BB89794"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3E3F847"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COURSE CONTENT</w:t>
            </w:r>
          </w:p>
        </w:tc>
      </w:tr>
      <w:tr w:rsidR="00B54C59" w:rsidRPr="009A77FC" w14:paraId="17D0858D" w14:textId="77777777" w:rsidTr="00182FB2">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039BF62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14:paraId="113F643B"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14:paraId="47F4DD09"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Study Materials</w:t>
            </w:r>
          </w:p>
        </w:tc>
      </w:tr>
      <w:tr w:rsidR="00B54C59" w:rsidRPr="009A77FC" w14:paraId="6822E60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A03F8D"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B2C91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General Introduction to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901B2"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58558C8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E05924"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87A71"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What Is </w:t>
            </w:r>
            <w:r w:rsidRPr="009A77FC">
              <w:rPr>
                <w:rFonts w:ascii="Times New Roman" w:hAnsi="Times New Roman"/>
                <w:sz w:val="24"/>
                <w:szCs w:val="24"/>
                <w:lang w:val="en-US"/>
              </w:rPr>
              <w:t>Archaeology</w:t>
            </w:r>
            <w:r w:rsidRPr="009A77FC">
              <w:rPr>
                <w:rFonts w:ascii="Times New Roman" w:eastAsia="Times New Roman" w:hAnsi="Times New Roman"/>
                <w:sz w:val="24"/>
                <w:szCs w:val="24"/>
                <w:lang w:val="en-US"/>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0E1C0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Archaeology</w:t>
            </w:r>
          </w:p>
        </w:tc>
      </w:tr>
      <w:tr w:rsidR="00B54C59" w:rsidRPr="009A77FC" w14:paraId="4F2035A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FE323F"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DA9519"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History of Archaeology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969D61"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History</w:t>
            </w:r>
          </w:p>
        </w:tc>
      </w:tr>
      <w:tr w:rsidR="00B54C59" w:rsidRPr="009A77FC" w14:paraId="65A5D12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B82AD5"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4FDFF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Interpreting archaeology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4F84C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Archaeology</w:t>
            </w:r>
          </w:p>
        </w:tc>
      </w:tr>
      <w:tr w:rsidR="00B54C59" w:rsidRPr="009A77FC" w14:paraId="741FEBC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54F572"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58E61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understanding archaeology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7ED0E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Archaeology</w:t>
            </w:r>
          </w:p>
        </w:tc>
      </w:tr>
      <w:tr w:rsidR="00B54C59" w:rsidRPr="009A77FC" w14:paraId="2176399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A5194C"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C8309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Preparation for an excavation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FC91E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excavation</w:t>
            </w:r>
          </w:p>
        </w:tc>
      </w:tr>
      <w:tr w:rsidR="00B54C59" w:rsidRPr="009A77FC" w14:paraId="567C3FA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8C1432"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EFA0C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Conducting excavation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F89BC2"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excavation</w:t>
            </w:r>
          </w:p>
        </w:tc>
      </w:tr>
      <w:tr w:rsidR="00B54C59" w:rsidRPr="009A77FC" w14:paraId="62B1FE1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A31C98"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8CEA21"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FED806"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5FD3BD8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6DED75"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3B7C51"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Description of archaeological material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1D0EF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Objects</w:t>
            </w:r>
          </w:p>
        </w:tc>
      </w:tr>
      <w:tr w:rsidR="00B54C59" w:rsidRPr="009A77FC" w14:paraId="6A37F64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1B771A"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B5191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Interpretation of archaeological material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8FFF09"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Objects</w:t>
            </w:r>
          </w:p>
        </w:tc>
      </w:tr>
      <w:tr w:rsidR="00B54C59" w:rsidRPr="009A77FC" w14:paraId="5C1E089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EEEA5C"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A1C7F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Dating of archaeological 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80B14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Dating</w:t>
            </w:r>
          </w:p>
        </w:tc>
      </w:tr>
      <w:tr w:rsidR="00B54C59" w:rsidRPr="009A77FC" w14:paraId="1005A91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3CAF93"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2853A6"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Reconstructing the past.</w:t>
            </w:r>
          </w:p>
        </w:tc>
        <w:tc>
          <w:tcPr>
            <w:tcW w:w="0" w:type="auto"/>
            <w:tcBorders>
              <w:bottom w:val="single" w:sz="6" w:space="0" w:color="CCCCCC"/>
            </w:tcBorders>
            <w:shd w:val="clear" w:color="auto" w:fill="FFFFFF"/>
            <w:tcMar>
              <w:top w:w="15" w:type="dxa"/>
              <w:left w:w="75" w:type="dxa"/>
              <w:bottom w:w="15" w:type="dxa"/>
              <w:right w:w="15" w:type="dxa"/>
            </w:tcMar>
            <w:hideMark/>
          </w:tcPr>
          <w:p w14:paraId="2C1DD874" w14:textId="77777777" w:rsidR="00B54C59" w:rsidRPr="009A77FC" w:rsidRDefault="00B54C59" w:rsidP="00182FB2">
            <w:pPr>
              <w:spacing w:after="0" w:line="240" w:lineRule="auto"/>
              <w:rPr>
                <w:rFonts w:ascii="Times New Roman" w:hAnsi="Times New Roman"/>
                <w:sz w:val="24"/>
                <w:szCs w:val="24"/>
                <w:lang w:val="en-US"/>
              </w:rPr>
            </w:pPr>
            <w:r w:rsidRPr="009A77FC">
              <w:rPr>
                <w:rFonts w:ascii="Times New Roman" w:hAnsi="Times New Roman"/>
                <w:sz w:val="24"/>
                <w:szCs w:val="24"/>
                <w:lang w:val="en-US"/>
              </w:rPr>
              <w:t>Archaeology</w:t>
            </w:r>
          </w:p>
        </w:tc>
      </w:tr>
      <w:tr w:rsidR="00B54C59" w:rsidRPr="009A77FC" w14:paraId="442C3F1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35A89C"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9231CD"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Understanding the past.</w:t>
            </w:r>
          </w:p>
        </w:tc>
        <w:tc>
          <w:tcPr>
            <w:tcW w:w="0" w:type="auto"/>
            <w:tcBorders>
              <w:bottom w:val="single" w:sz="6" w:space="0" w:color="CCCCCC"/>
            </w:tcBorders>
            <w:shd w:val="clear" w:color="auto" w:fill="FFFFFF"/>
            <w:tcMar>
              <w:top w:w="15" w:type="dxa"/>
              <w:left w:w="75" w:type="dxa"/>
              <w:bottom w:w="15" w:type="dxa"/>
              <w:right w:w="15" w:type="dxa"/>
            </w:tcMar>
            <w:hideMark/>
          </w:tcPr>
          <w:p w14:paraId="588D6A1A" w14:textId="77777777" w:rsidR="00B54C59" w:rsidRPr="009A77FC" w:rsidRDefault="00B54C59" w:rsidP="00182FB2">
            <w:pPr>
              <w:spacing w:after="0" w:line="240" w:lineRule="auto"/>
              <w:rPr>
                <w:rFonts w:ascii="Times New Roman" w:hAnsi="Times New Roman"/>
                <w:sz w:val="24"/>
                <w:szCs w:val="24"/>
                <w:lang w:val="en-US"/>
              </w:rPr>
            </w:pPr>
            <w:r w:rsidRPr="009A77FC">
              <w:rPr>
                <w:rFonts w:ascii="Times New Roman" w:hAnsi="Times New Roman"/>
                <w:sz w:val="24"/>
                <w:szCs w:val="24"/>
                <w:lang w:val="en-US"/>
              </w:rPr>
              <w:t>Archaeology</w:t>
            </w:r>
          </w:p>
        </w:tc>
      </w:tr>
      <w:tr w:rsidR="00B54C59" w:rsidRPr="009A77FC" w14:paraId="7C219497"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707E02F0"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shd w:val="clear" w:color="auto" w:fill="FFFFFF"/>
            <w:tcMar>
              <w:top w:w="15" w:type="dxa"/>
              <w:left w:w="75" w:type="dxa"/>
              <w:bottom w:w="15" w:type="dxa"/>
              <w:right w:w="15" w:type="dxa"/>
            </w:tcMar>
            <w:vAlign w:val="center"/>
            <w:hideMark/>
          </w:tcPr>
          <w:p w14:paraId="2D43B55D"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General Revision </w:t>
            </w:r>
          </w:p>
        </w:tc>
        <w:tc>
          <w:tcPr>
            <w:tcW w:w="0" w:type="auto"/>
            <w:shd w:val="clear" w:color="auto" w:fill="FFFFFF"/>
            <w:tcMar>
              <w:top w:w="15" w:type="dxa"/>
              <w:left w:w="75" w:type="dxa"/>
              <w:bottom w:w="15" w:type="dxa"/>
              <w:right w:w="15" w:type="dxa"/>
            </w:tcMar>
            <w:vAlign w:val="center"/>
            <w:hideMark/>
          </w:tcPr>
          <w:p w14:paraId="19917426"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5A16CD1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4E6D4D"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C3F3F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73587E" w14:textId="77777777" w:rsidR="00B54C59" w:rsidRPr="009A77FC" w:rsidRDefault="00B54C59" w:rsidP="00182FB2">
            <w:pPr>
              <w:spacing w:after="0" w:line="240" w:lineRule="auto"/>
              <w:rPr>
                <w:rFonts w:ascii="Times New Roman" w:eastAsia="Times New Roman" w:hAnsi="Times New Roman"/>
                <w:sz w:val="24"/>
                <w:szCs w:val="24"/>
                <w:lang w:val="en-US"/>
              </w:rPr>
            </w:pPr>
          </w:p>
        </w:tc>
      </w:tr>
    </w:tbl>
    <w:p w14:paraId="37C6B3D0"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B54C59" w:rsidRPr="009A77FC" w14:paraId="0AF95480"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CECFED7"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RECOMMENDED SOURCES</w:t>
            </w:r>
          </w:p>
        </w:tc>
      </w:tr>
      <w:tr w:rsidR="00B54C59" w:rsidRPr="009A77FC" w14:paraId="16809A01"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1A2B768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6F3CE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 xml:space="preserve">Ashmore, W. and Sharer, R. (2006) </w:t>
            </w:r>
            <w:r w:rsidRPr="009A77FC">
              <w:rPr>
                <w:rFonts w:ascii="Times New Roman" w:hAnsi="Times New Roman"/>
                <w:b/>
                <w:bCs/>
                <w:sz w:val="24"/>
                <w:szCs w:val="24"/>
                <w:lang w:val="en-US"/>
              </w:rPr>
              <w:t>Discovering Our past. A Brief Introduction to Archaeology</w:t>
            </w:r>
            <w:r w:rsidRPr="009A77FC">
              <w:rPr>
                <w:rFonts w:ascii="Times New Roman" w:hAnsi="Times New Roman"/>
                <w:sz w:val="24"/>
                <w:szCs w:val="24"/>
                <w:lang w:val="en-US"/>
              </w:rPr>
              <w:t xml:space="preserve">. McGraw-Hill Companies, Inc.  </w:t>
            </w:r>
          </w:p>
        </w:tc>
      </w:tr>
      <w:tr w:rsidR="00B54C59" w:rsidRPr="009A77FC" w14:paraId="40A0B7C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A0C64B"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E41259" w14:textId="77777777" w:rsidR="00B54C59" w:rsidRPr="009A77FC" w:rsidRDefault="00B54C59" w:rsidP="00182FB2">
            <w:pPr>
              <w:spacing w:after="0" w:line="240" w:lineRule="auto"/>
              <w:rPr>
                <w:rFonts w:ascii="Times New Roman" w:eastAsia="Times New Roman" w:hAnsi="Times New Roman"/>
                <w:sz w:val="24"/>
                <w:szCs w:val="24"/>
                <w:lang w:val="en-US"/>
              </w:rPr>
            </w:pPr>
          </w:p>
        </w:tc>
      </w:tr>
    </w:tbl>
    <w:p w14:paraId="70B6FFCB"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B54C59" w:rsidRPr="009A77FC" w14:paraId="437D380C"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77FF8EC"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MATERIAL SHARING</w:t>
            </w:r>
          </w:p>
        </w:tc>
      </w:tr>
      <w:tr w:rsidR="00B54C59" w:rsidRPr="009A77FC" w14:paraId="7C5941CD"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5DBF4AF"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46AC9F"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17A56CF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3E40D9"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4A838B"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6926818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52618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734B8F" w14:textId="77777777" w:rsidR="00B54C59" w:rsidRPr="009A77FC" w:rsidRDefault="00B54C59" w:rsidP="00182FB2">
            <w:pPr>
              <w:spacing w:after="0" w:line="240" w:lineRule="auto"/>
              <w:rPr>
                <w:rFonts w:ascii="Times New Roman" w:eastAsia="Times New Roman" w:hAnsi="Times New Roman"/>
                <w:sz w:val="24"/>
                <w:szCs w:val="24"/>
                <w:lang w:val="en-US"/>
              </w:rPr>
            </w:pPr>
          </w:p>
        </w:tc>
      </w:tr>
    </w:tbl>
    <w:p w14:paraId="05448E1D"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B54C59" w:rsidRPr="009A77FC" w14:paraId="26DBBF5B"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20C8F21"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w:t>
            </w:r>
          </w:p>
        </w:tc>
      </w:tr>
      <w:tr w:rsidR="00B54C59" w:rsidRPr="009A77FC" w14:paraId="1668495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48BBC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58CA9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5FC72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PERCENTAGE</w:t>
            </w:r>
          </w:p>
        </w:tc>
      </w:tr>
      <w:tr w:rsidR="00B54C59" w:rsidRPr="009A77FC" w14:paraId="757EF06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9D3239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0A2C07"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47FB42"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90</w:t>
            </w:r>
          </w:p>
        </w:tc>
      </w:tr>
      <w:tr w:rsidR="00B54C59" w:rsidRPr="009A77FC" w14:paraId="5390F1D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1D9D96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75A4E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42ED2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r>
      <w:tr w:rsidR="00B54C59" w:rsidRPr="009A77FC" w14:paraId="15EE826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A99DA6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5CAEC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AB0BC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0</w:t>
            </w:r>
          </w:p>
        </w:tc>
      </w:tr>
      <w:tr w:rsidR="00B54C59" w:rsidRPr="009A77FC" w14:paraId="1419161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A0E0927"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82058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1B8063"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r w:rsidR="00B54C59" w:rsidRPr="009A77FC" w14:paraId="7A5FA84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171CFD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404B1F"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8EA51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50</w:t>
            </w:r>
          </w:p>
        </w:tc>
      </w:tr>
      <w:tr w:rsidR="00B54C59" w:rsidRPr="009A77FC" w14:paraId="2CA42A3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2C8D9C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589E76"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C3DA8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50</w:t>
            </w:r>
          </w:p>
        </w:tc>
      </w:tr>
      <w:tr w:rsidR="00B54C59" w:rsidRPr="009A77FC" w14:paraId="4E9E90BD"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0F45566"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7D0698"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72B53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bl>
    <w:p w14:paraId="34237E60"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B54C59" w:rsidRPr="009A77FC" w14:paraId="04167F2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0B3E8F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FC24A5"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Expertise/Field Courses</w:t>
            </w:r>
          </w:p>
        </w:tc>
      </w:tr>
    </w:tbl>
    <w:p w14:paraId="6E197B6C" w14:textId="77777777" w:rsidR="00B54C59" w:rsidRPr="009A77FC" w:rsidRDefault="00B54C59" w:rsidP="00B54C59">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785"/>
        <w:gridCol w:w="258"/>
        <w:gridCol w:w="258"/>
        <w:gridCol w:w="294"/>
        <w:gridCol w:w="294"/>
        <w:gridCol w:w="294"/>
        <w:gridCol w:w="86"/>
      </w:tblGrid>
      <w:tr w:rsidR="00B54C59" w:rsidRPr="009A77FC" w14:paraId="4BF8F4AE"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62A0C02A"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COURSE'S CONTRIBUTION TO PROGRAM</w:t>
            </w:r>
          </w:p>
        </w:tc>
      </w:tr>
      <w:tr w:rsidR="00B54C59" w:rsidRPr="009A77FC" w14:paraId="350363DC"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28CFA6DB" w14:textId="77777777" w:rsidR="00B54C59" w:rsidRPr="009A77FC" w:rsidRDefault="00B54C59" w:rsidP="00182FB2">
            <w:pPr>
              <w:spacing w:after="0" w:line="240"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4140EBC3"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72A16743"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Contribution</w:t>
            </w:r>
          </w:p>
        </w:tc>
      </w:tr>
      <w:tr w:rsidR="00B54C59" w:rsidRPr="009A77FC" w14:paraId="2D1B7AEE"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5E1AC5C3" w14:textId="77777777" w:rsidR="00B54C59" w:rsidRPr="009A77FC" w:rsidRDefault="00B54C59" w:rsidP="00182FB2">
            <w:pPr>
              <w:spacing w:after="0" w:line="240" w:lineRule="auto"/>
              <w:rPr>
                <w:rFonts w:ascii="Times New Roman" w:eastAsia="Times New Roman" w:hAnsi="Times New Roman"/>
                <w:sz w:val="24"/>
                <w:szCs w:val="24"/>
                <w:lang w:val="en-US"/>
              </w:rPr>
            </w:pPr>
          </w:p>
        </w:tc>
        <w:tc>
          <w:tcPr>
            <w:tcW w:w="0" w:type="auto"/>
            <w:vMerge/>
            <w:tcBorders>
              <w:bottom w:val="single" w:sz="6" w:space="0" w:color="CCCCCC"/>
            </w:tcBorders>
            <w:shd w:val="clear" w:color="auto" w:fill="ECEBEB"/>
            <w:vAlign w:val="center"/>
            <w:hideMark/>
          </w:tcPr>
          <w:p w14:paraId="4421B7AF" w14:textId="77777777" w:rsidR="00B54C59" w:rsidRPr="009A77FC" w:rsidRDefault="00B54C59" w:rsidP="00182FB2">
            <w:pPr>
              <w:spacing w:after="0" w:line="240" w:lineRule="auto"/>
              <w:rPr>
                <w:rFonts w:ascii="Times New Roman" w:eastAsia="Times New Roman" w:hAnsi="Times New Roman"/>
                <w:sz w:val="24"/>
                <w:szCs w:val="24"/>
                <w:lang w:val="en-US"/>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C90995A"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257F74D"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3B70422"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F269146"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5A00D43" w14:textId="77777777" w:rsidR="00B54C59" w:rsidRPr="009A77FC" w:rsidRDefault="00B54C59" w:rsidP="00182FB2">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shd w:val="clear" w:color="auto" w:fill="ECEBEB"/>
            <w:vAlign w:val="center"/>
            <w:hideMark/>
          </w:tcPr>
          <w:p w14:paraId="38298D38"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7D7E5E6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47D148" w14:textId="77777777" w:rsidR="00B54C59" w:rsidRPr="009A77FC" w:rsidRDefault="00B54C59" w:rsidP="00182FB2">
            <w:pPr>
              <w:spacing w:after="0" w:line="240"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6834824F" w14:textId="77777777" w:rsidR="00B54C59" w:rsidRPr="009A77FC" w:rsidRDefault="00B54C59" w:rsidP="00182FB2">
            <w:pPr>
              <w:spacing w:after="0"/>
              <w:jc w:val="both"/>
              <w:rPr>
                <w:rFonts w:ascii="Times New Roman" w:hAnsi="Times New Roman"/>
                <w:sz w:val="24"/>
                <w:szCs w:val="24"/>
                <w:lang w:val="en-US"/>
              </w:rPr>
            </w:pPr>
            <w:r w:rsidRPr="009A77FC">
              <w:rPr>
                <w:rFonts w:ascii="Times New Roman" w:eastAsia="Times New Roman" w:hAnsi="Times New Roman"/>
                <w:sz w:val="24"/>
                <w:szCs w:val="24"/>
                <w:lang w:val="en-US"/>
              </w:rPr>
              <w:t>The Department provides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77F1A8"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7E9585"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3AE0D6"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0638F"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883B6A" w14:textId="77777777" w:rsidR="00B54C59" w:rsidRPr="009A77FC" w:rsidRDefault="00B54C59" w:rsidP="00182FB2">
            <w:pPr>
              <w:spacing w:after="0"/>
              <w:jc w:val="center"/>
              <w:rPr>
                <w:rFonts w:ascii="Times New Roman" w:hAnsi="Times New Roman"/>
                <w:sz w:val="24"/>
                <w:szCs w:val="24"/>
                <w:lang w:val="en-US"/>
              </w:rPr>
            </w:pPr>
            <w:r w:rsidRPr="009A77FC">
              <w:rPr>
                <w:rFonts w:ascii="Times New Roman" w:hAnsi="Times New Roman"/>
                <w:sz w:val="24"/>
                <w:szCs w:val="24"/>
                <w:lang w:val="en-US"/>
              </w:rPr>
              <w:t>X</w:t>
            </w:r>
          </w:p>
        </w:tc>
        <w:tc>
          <w:tcPr>
            <w:tcW w:w="0" w:type="auto"/>
            <w:shd w:val="clear" w:color="auto" w:fill="ECEBEB"/>
            <w:vAlign w:val="center"/>
            <w:hideMark/>
          </w:tcPr>
          <w:p w14:paraId="5B5C42DF"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0CDA768D"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73F82C6B" w14:textId="77777777" w:rsidR="00B54C59" w:rsidRPr="009A77FC" w:rsidRDefault="00B54C59" w:rsidP="00182FB2">
            <w:pPr>
              <w:spacing w:after="0" w:line="240"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shd w:val="clear" w:color="auto" w:fill="FFFFFF"/>
            <w:tcMar>
              <w:top w:w="15" w:type="dxa"/>
              <w:left w:w="75" w:type="dxa"/>
              <w:bottom w:w="15" w:type="dxa"/>
              <w:right w:w="15" w:type="dxa"/>
            </w:tcMar>
            <w:hideMark/>
          </w:tcPr>
          <w:p w14:paraId="12CCFC16" w14:textId="77777777" w:rsidR="00B54C59" w:rsidRPr="009A77FC" w:rsidRDefault="00B54C59" w:rsidP="00182FB2">
            <w:pPr>
              <w:spacing w:after="0"/>
              <w:jc w:val="both"/>
              <w:rPr>
                <w:rFonts w:ascii="Times New Roman" w:hAnsi="Times New Roman"/>
                <w:sz w:val="24"/>
                <w:szCs w:val="24"/>
                <w:lang w:val="en-US"/>
              </w:rPr>
            </w:pPr>
            <w:r w:rsidRPr="009A77FC">
              <w:rPr>
                <w:rFonts w:ascii="Times New Roman" w:eastAsia="Times New Roman" w:hAnsi="Times New Roman"/>
                <w:sz w:val="24"/>
                <w:szCs w:val="24"/>
                <w:lang w:val="en-US"/>
              </w:rPr>
              <w:t>The Department guides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shd w:val="clear" w:color="auto" w:fill="FFFFFF"/>
            <w:tcMar>
              <w:top w:w="15" w:type="dxa"/>
              <w:left w:w="75" w:type="dxa"/>
              <w:bottom w:w="15" w:type="dxa"/>
              <w:right w:w="15" w:type="dxa"/>
            </w:tcMar>
            <w:vAlign w:val="center"/>
            <w:hideMark/>
          </w:tcPr>
          <w:p w14:paraId="5CEF8B2B"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6CBACCC8"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554EFE87" w14:textId="77777777" w:rsidR="00B54C59" w:rsidRPr="009A77FC" w:rsidRDefault="00B54C59" w:rsidP="00182FB2">
            <w:pPr>
              <w:spacing w:after="0"/>
              <w:jc w:val="center"/>
              <w:rPr>
                <w:rFonts w:ascii="Times New Roman" w:hAnsi="Times New Roman"/>
                <w:sz w:val="24"/>
                <w:szCs w:val="24"/>
                <w:lang w:val="en-US"/>
              </w:rPr>
            </w:pPr>
            <w:r w:rsidRPr="009A77FC">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hideMark/>
          </w:tcPr>
          <w:p w14:paraId="52877435"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3181F610"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ECEBEB"/>
            <w:vAlign w:val="center"/>
            <w:hideMark/>
          </w:tcPr>
          <w:p w14:paraId="61C9915D"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383D747A"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3402C9ED" w14:textId="77777777" w:rsidR="00B54C59" w:rsidRPr="009A77FC" w:rsidRDefault="00B54C59" w:rsidP="00182FB2">
            <w:pPr>
              <w:spacing w:after="0" w:line="240"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shd w:val="clear" w:color="auto" w:fill="FFFFFF"/>
            <w:tcMar>
              <w:top w:w="15" w:type="dxa"/>
              <w:left w:w="75" w:type="dxa"/>
              <w:bottom w:w="15" w:type="dxa"/>
              <w:right w:w="15" w:type="dxa"/>
            </w:tcMar>
          </w:tcPr>
          <w:p w14:paraId="6A09669B" w14:textId="77777777" w:rsidR="00B54C59" w:rsidRPr="009A77FC" w:rsidRDefault="00B54C59" w:rsidP="00182FB2">
            <w:pPr>
              <w:spacing w:after="0"/>
              <w:jc w:val="both"/>
              <w:rPr>
                <w:rFonts w:ascii="Times New Roman" w:hAnsi="Times New Roman"/>
                <w:sz w:val="24"/>
                <w:szCs w:val="24"/>
                <w:lang w:val="en-US"/>
              </w:rPr>
            </w:pPr>
            <w:r w:rsidRPr="009A77FC">
              <w:rPr>
                <w:rFonts w:ascii="Times New Roman" w:eastAsia="Times New Roman" w:hAnsi="Times New Roman"/>
                <w:sz w:val="24"/>
                <w:szCs w:val="24"/>
                <w:lang w:val="en-US"/>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shd w:val="clear" w:color="auto" w:fill="FFFFFF"/>
            <w:tcMar>
              <w:top w:w="15" w:type="dxa"/>
              <w:left w:w="75" w:type="dxa"/>
              <w:bottom w:w="15" w:type="dxa"/>
              <w:right w:w="15" w:type="dxa"/>
            </w:tcMar>
            <w:vAlign w:val="center"/>
          </w:tcPr>
          <w:p w14:paraId="05B23C87"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1C8AFF5"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B13043A"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1395DDB8"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77679B9B" w14:textId="77777777" w:rsidR="00B54C59" w:rsidRPr="009A77FC" w:rsidRDefault="00B54C59" w:rsidP="00182FB2">
            <w:pPr>
              <w:spacing w:after="0"/>
              <w:jc w:val="center"/>
              <w:rPr>
                <w:rFonts w:ascii="Times New Roman" w:hAnsi="Times New Roman"/>
                <w:sz w:val="24"/>
                <w:szCs w:val="24"/>
                <w:lang w:val="en-US"/>
              </w:rPr>
            </w:pPr>
            <w:r w:rsidRPr="009A77FC">
              <w:rPr>
                <w:rFonts w:ascii="Times New Roman" w:hAnsi="Times New Roman"/>
                <w:sz w:val="24"/>
                <w:szCs w:val="24"/>
                <w:lang w:val="en-US"/>
              </w:rPr>
              <w:t>X</w:t>
            </w:r>
          </w:p>
        </w:tc>
        <w:tc>
          <w:tcPr>
            <w:tcW w:w="0" w:type="auto"/>
            <w:shd w:val="clear" w:color="auto" w:fill="ECEBEB"/>
            <w:vAlign w:val="center"/>
          </w:tcPr>
          <w:p w14:paraId="5CC97940" w14:textId="77777777" w:rsidR="00B54C59" w:rsidRPr="009A77FC" w:rsidRDefault="00B54C59" w:rsidP="00182FB2">
            <w:pPr>
              <w:spacing w:after="0" w:line="240" w:lineRule="auto"/>
              <w:rPr>
                <w:rFonts w:ascii="Times New Roman" w:eastAsia="Times New Roman" w:hAnsi="Times New Roman"/>
                <w:sz w:val="24"/>
                <w:szCs w:val="24"/>
                <w:lang w:val="en-US"/>
              </w:rPr>
            </w:pPr>
          </w:p>
        </w:tc>
      </w:tr>
      <w:tr w:rsidR="00B54C59" w:rsidRPr="009A77FC" w14:paraId="10CD314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8AA3933" w14:textId="77777777" w:rsidR="00B54C59" w:rsidRPr="009A77FC" w:rsidRDefault="00B54C59" w:rsidP="00182FB2">
            <w:pPr>
              <w:spacing w:after="0" w:line="240"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tcBorders>
              <w:bottom w:val="single" w:sz="6" w:space="0" w:color="CCCCCC"/>
            </w:tcBorders>
            <w:shd w:val="clear" w:color="auto" w:fill="FFFFFF"/>
            <w:tcMar>
              <w:top w:w="15" w:type="dxa"/>
              <w:left w:w="75" w:type="dxa"/>
              <w:bottom w:w="15" w:type="dxa"/>
              <w:right w:w="15" w:type="dxa"/>
            </w:tcMar>
          </w:tcPr>
          <w:p w14:paraId="25611AF1" w14:textId="77777777" w:rsidR="00B54C59" w:rsidRPr="009A77FC" w:rsidRDefault="00B54C59" w:rsidP="00182FB2">
            <w:pPr>
              <w:spacing w:after="0"/>
              <w:jc w:val="both"/>
              <w:rPr>
                <w:rFonts w:ascii="Times New Roman" w:hAnsi="Times New Roman"/>
                <w:sz w:val="24"/>
                <w:szCs w:val="24"/>
                <w:lang w:val="en-US"/>
              </w:rPr>
            </w:pPr>
            <w:r w:rsidRPr="009A77FC">
              <w:rPr>
                <w:rFonts w:ascii="Times New Roman" w:eastAsia="Times New Roman" w:hAnsi="Times New Roman"/>
                <w:sz w:val="24"/>
                <w:szCs w:val="24"/>
                <w:lang w:val="en-US"/>
              </w:rPr>
              <w:t xml:space="preserve">The Department provides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w:t>
            </w:r>
            <w:r w:rsidRPr="009A77FC">
              <w:rPr>
                <w:rFonts w:ascii="Times New Roman" w:eastAsia="Times New Roman" w:hAnsi="Times New Roman"/>
                <w:sz w:val="24"/>
                <w:szCs w:val="24"/>
                <w:lang w:val="en-US"/>
              </w:rPr>
              <w:lastRenderedPageBreak/>
              <w:t>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5358FC"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896F53"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808A56" w14:textId="77777777" w:rsidR="00B54C59" w:rsidRPr="009A77FC" w:rsidRDefault="00B54C59" w:rsidP="00182FB2">
            <w:pPr>
              <w:spacing w:after="0"/>
              <w:jc w:val="center"/>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A47CE26" w14:textId="77777777" w:rsidR="00B54C59" w:rsidRPr="009A77FC" w:rsidRDefault="00B54C59" w:rsidP="00182FB2">
            <w:pPr>
              <w:spacing w:after="0"/>
              <w:jc w:val="center"/>
              <w:rPr>
                <w:rFonts w:ascii="Times New Roman" w:hAnsi="Times New Roman"/>
                <w:sz w:val="24"/>
                <w:szCs w:val="24"/>
                <w:lang w:val="en-US"/>
              </w:rPr>
            </w:pPr>
            <w:r w:rsidRPr="009A77FC">
              <w:rPr>
                <w:rFonts w:ascii="Times New Roman" w:hAnsi="Times New Roman"/>
                <w:sz w:val="24"/>
                <w:szCs w:val="24"/>
                <w:lang w:val="en-US"/>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BC5787" w14:textId="77777777" w:rsidR="00B54C59" w:rsidRPr="009A77FC" w:rsidRDefault="00B54C59" w:rsidP="00182FB2">
            <w:pPr>
              <w:spacing w:after="0"/>
              <w:jc w:val="center"/>
              <w:rPr>
                <w:rFonts w:ascii="Times New Roman" w:hAnsi="Times New Roman"/>
                <w:sz w:val="24"/>
                <w:szCs w:val="24"/>
                <w:lang w:val="en-US"/>
              </w:rPr>
            </w:pPr>
          </w:p>
        </w:tc>
        <w:tc>
          <w:tcPr>
            <w:tcW w:w="0" w:type="auto"/>
            <w:shd w:val="clear" w:color="auto" w:fill="ECEBEB"/>
            <w:vAlign w:val="center"/>
          </w:tcPr>
          <w:p w14:paraId="2776BA13" w14:textId="77777777" w:rsidR="00B54C59" w:rsidRPr="009A77FC" w:rsidRDefault="00B54C59" w:rsidP="00182FB2">
            <w:pPr>
              <w:spacing w:after="0" w:line="240" w:lineRule="auto"/>
              <w:rPr>
                <w:rFonts w:ascii="Times New Roman" w:eastAsia="Times New Roman" w:hAnsi="Times New Roman"/>
                <w:sz w:val="24"/>
                <w:szCs w:val="24"/>
                <w:lang w:val="en-US"/>
              </w:rPr>
            </w:pPr>
          </w:p>
        </w:tc>
      </w:tr>
    </w:tbl>
    <w:p w14:paraId="2AE7A052" w14:textId="77777777" w:rsidR="00B54C59" w:rsidRPr="009A77FC" w:rsidRDefault="00B54C59" w:rsidP="00B54C59">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54"/>
        <w:gridCol w:w="965"/>
        <w:gridCol w:w="979"/>
        <w:gridCol w:w="1105"/>
      </w:tblGrid>
      <w:tr w:rsidR="00B54C59" w:rsidRPr="009A77FC" w14:paraId="3EFC8E98"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2FE407C"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ALLOCATED BASED ON STUDENT WORKLOAD BY THE COURSE DESCRIPTION</w:t>
            </w:r>
          </w:p>
        </w:tc>
      </w:tr>
      <w:tr w:rsidR="00B54C59" w:rsidRPr="009A77FC" w14:paraId="3764C043"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F723DF" w14:textId="77777777" w:rsidR="00B54C59" w:rsidRPr="009A77FC" w:rsidRDefault="00B54C59"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282D3B" w14:textId="77777777" w:rsidR="00B54C59" w:rsidRPr="009A77FC" w:rsidRDefault="00B54C59"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5BF6CB" w14:textId="77777777" w:rsidR="00B54C59" w:rsidRPr="009A77FC" w:rsidRDefault="00B54C59"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Duration</w:t>
            </w:r>
            <w:r w:rsidRPr="009A77FC">
              <w:rPr>
                <w:rFonts w:ascii="Times New Roman" w:eastAsia="Times New Roman" w:hAnsi="Times New Roman"/>
                <w:sz w:val="24"/>
                <w:szCs w:val="24"/>
                <w:lang w:val="en-US"/>
              </w:rPr>
              <w:br/>
              <w:t>(Hour)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1792BA" w14:textId="77777777" w:rsidR="00B54C59" w:rsidRPr="009A77FC" w:rsidRDefault="00B54C59"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Total</w:t>
            </w:r>
            <w:r w:rsidRPr="009A77FC">
              <w:rPr>
                <w:rFonts w:ascii="Times New Roman" w:eastAsia="Times New Roman" w:hAnsi="Times New Roman"/>
                <w:sz w:val="24"/>
                <w:szCs w:val="24"/>
                <w:lang w:val="en-US"/>
              </w:rPr>
              <w:br/>
              <w:t>Workload</w:t>
            </w:r>
            <w:r w:rsidRPr="009A77FC">
              <w:rPr>
                <w:rFonts w:ascii="Times New Roman" w:eastAsia="Times New Roman" w:hAnsi="Times New Roman"/>
                <w:sz w:val="24"/>
                <w:szCs w:val="24"/>
                <w:lang w:val="en-US"/>
              </w:rPr>
              <w:br/>
              <w:t>(Hour)</w:t>
            </w:r>
          </w:p>
        </w:tc>
      </w:tr>
      <w:tr w:rsidR="00B54C59" w:rsidRPr="009A77FC" w14:paraId="3EC2BEE2"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2F30AA40"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001FE7"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D4EC23"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73C113"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45</w:t>
            </w:r>
          </w:p>
        </w:tc>
      </w:tr>
      <w:tr w:rsidR="00B54C59" w:rsidRPr="009A77FC" w14:paraId="5789021A"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5021BACB"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Hours for off-the-classroom study (Pre-study, practice)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07DDA8"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CF3CAF"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5810CB"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60</w:t>
            </w:r>
          </w:p>
        </w:tc>
      </w:tr>
      <w:tr w:rsidR="00B54C59" w:rsidRPr="009A77FC" w14:paraId="4D372532"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3E228ECA"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CCB213"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D862D0"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538C39"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30</w:t>
            </w:r>
          </w:p>
        </w:tc>
      </w:tr>
      <w:tr w:rsidR="00B54C59" w:rsidRPr="009A77FC" w14:paraId="1E4701A3"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579ADBB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Homework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EC9CB4"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448454"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954362"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r>
      <w:tr w:rsidR="00B54C59" w:rsidRPr="009A77FC" w14:paraId="7893610A"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2516876F"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examination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567028"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19AFA2"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73B27E"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r w:rsidR="00B54C59" w:rsidRPr="009A77FC" w14:paraId="6D14B242"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48FEB198"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F002E3"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ABA32C"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F8741"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B54C59" w:rsidRPr="009A77FC" w14:paraId="1C72AE99"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4E0792AD"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92C4B4"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90D64E" w14:textId="77777777" w:rsidR="00B54C59" w:rsidRPr="009A77FC" w:rsidRDefault="00B54C59"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7A288E" w14:textId="77777777" w:rsidR="00B54C59" w:rsidRPr="009A77FC" w:rsidRDefault="00496379"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r>
      <w:tr w:rsidR="00B54C59" w:rsidRPr="009A77FC" w14:paraId="24FC04CF" w14:textId="77777777" w:rsidTr="00182FB2">
        <w:trPr>
          <w:trHeight w:val="375"/>
          <w:tblCellSpacing w:w="15" w:type="dxa"/>
          <w:jc w:val="center"/>
        </w:trPr>
        <w:tc>
          <w:tcPr>
            <w:tcW w:w="5609" w:type="dxa"/>
            <w:tcBorders>
              <w:bottom w:val="single" w:sz="6" w:space="0" w:color="CCCCCC"/>
            </w:tcBorders>
            <w:shd w:val="clear" w:color="auto" w:fill="FFFFFF"/>
            <w:tcMar>
              <w:top w:w="15" w:type="dxa"/>
              <w:left w:w="80" w:type="dxa"/>
              <w:bottom w:w="15" w:type="dxa"/>
              <w:right w:w="15" w:type="dxa"/>
            </w:tcMar>
            <w:vAlign w:val="center"/>
            <w:hideMark/>
          </w:tcPr>
          <w:p w14:paraId="76A0EECF" w14:textId="77777777" w:rsidR="00B54C59" w:rsidRPr="009A77FC" w:rsidRDefault="00B54C59"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F66321" w14:textId="77777777" w:rsidR="00B54C59" w:rsidRPr="009A77FC" w:rsidRDefault="00B54C59" w:rsidP="00182FB2">
            <w:pPr>
              <w:spacing w:after="0" w:line="240" w:lineRule="auto"/>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459A12" w14:textId="77777777" w:rsidR="00B54C59" w:rsidRPr="009A77FC" w:rsidRDefault="00B54C59" w:rsidP="00182FB2">
            <w:pPr>
              <w:spacing w:after="0" w:line="240" w:lineRule="auto"/>
              <w:rPr>
                <w:rFonts w:ascii="Times New Roman" w:eastAsia="Times New Roman" w:hAnsi="Times New Roman"/>
                <w:sz w:val="24"/>
                <w:szCs w:val="24"/>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34570A" w14:textId="77777777" w:rsidR="00B54C59" w:rsidRPr="009A77FC" w:rsidRDefault="00B54C59"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r>
    </w:tbl>
    <w:p w14:paraId="73513B6F" w14:textId="77777777" w:rsidR="00B54C59" w:rsidRDefault="00B54C59">
      <w:pPr>
        <w:spacing w:after="160" w:line="259" w:lineRule="auto"/>
      </w:pPr>
    </w:p>
    <w:p w14:paraId="0E62010C" w14:textId="77777777" w:rsidR="00C1187A" w:rsidRDefault="00B54C59">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3"/>
        <w:gridCol w:w="1246"/>
        <w:gridCol w:w="1189"/>
        <w:gridCol w:w="1361"/>
        <w:gridCol w:w="995"/>
        <w:gridCol w:w="839"/>
      </w:tblGrid>
      <w:tr w:rsidR="00C1187A" w:rsidRPr="009A77FC" w14:paraId="79FDDACB" w14:textId="77777777" w:rsidTr="00182FB2">
        <w:trPr>
          <w:trHeight w:val="525"/>
          <w:tblCellSpacing w:w="15" w:type="dxa"/>
          <w:jc w:val="center"/>
        </w:trPr>
        <w:tc>
          <w:tcPr>
            <w:tcW w:w="0" w:type="auto"/>
            <w:gridSpan w:val="6"/>
            <w:shd w:val="clear" w:color="auto" w:fill="ECEBEB"/>
            <w:vAlign w:val="center"/>
            <w:hideMark/>
          </w:tcPr>
          <w:p w14:paraId="60CED63D" w14:textId="77777777" w:rsidR="00C1187A" w:rsidRPr="009A77FC" w:rsidRDefault="00C1187A" w:rsidP="00182FB2">
            <w:pPr>
              <w:spacing w:after="0" w:line="240" w:lineRule="auto"/>
              <w:jc w:val="center"/>
              <w:rPr>
                <w:rFonts w:ascii="Times New Roman" w:eastAsia="Times New Roman" w:hAnsi="Times New Roman"/>
                <w:b/>
                <w:bCs/>
                <w:sz w:val="24"/>
                <w:szCs w:val="24"/>
                <w:lang w:val="en-US"/>
              </w:rPr>
            </w:pPr>
            <w:r w:rsidRPr="009A77FC">
              <w:rPr>
                <w:rFonts w:ascii="Times New Roman" w:eastAsia="Times New Roman" w:hAnsi="Times New Roman"/>
                <w:b/>
                <w:bCs/>
                <w:sz w:val="24"/>
                <w:szCs w:val="24"/>
                <w:lang w:val="en-US"/>
              </w:rPr>
              <w:lastRenderedPageBreak/>
              <w:t xml:space="preserve">COURSE INFORMATON </w:t>
            </w:r>
          </w:p>
        </w:tc>
      </w:tr>
      <w:tr w:rsidR="00C1187A" w:rsidRPr="009A77FC" w14:paraId="73557BB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BF8886"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E52A03"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898AC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9EF93E"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CCBBC2"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4BBB1A"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ECTS</w:t>
            </w:r>
          </w:p>
        </w:tc>
      </w:tr>
      <w:tr w:rsidR="00C1187A" w:rsidRPr="009A77FC" w14:paraId="7451503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77AF7D" w14:textId="7169ED61" w:rsidR="00C1187A" w:rsidRPr="009A77FC" w:rsidRDefault="00DB3F45"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Biological </w:t>
            </w:r>
            <w:r w:rsidR="00C1187A" w:rsidRPr="009A77FC">
              <w:rPr>
                <w:rFonts w:ascii="Times New Roman" w:eastAsia="Times New Roman" w:hAnsi="Times New Roman"/>
                <w:sz w:val="24"/>
                <w:szCs w:val="24"/>
                <w:lang w:val="en-US"/>
              </w:rPr>
              <w:t>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941511" w14:textId="48866ADF" w:rsidR="00C1187A" w:rsidRPr="009A77FC" w:rsidRDefault="00DB3F45"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ANT 160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F91207"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5831C"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F3D0F2"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A38C7C" w14:textId="77777777" w:rsidR="00C1187A" w:rsidRPr="009A77FC" w:rsidRDefault="0029549B"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r>
    </w:tbl>
    <w:p w14:paraId="6E7ECEF4"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1187A" w:rsidRPr="009A77FC" w14:paraId="2698CBFC"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1D64E6B"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8B2860"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bl>
    <w:p w14:paraId="4ED6459B"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C1187A" w:rsidRPr="009A77FC" w14:paraId="378423E5" w14:textId="77777777" w:rsidTr="00182FB2">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0D393AF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976ED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English</w:t>
            </w:r>
          </w:p>
        </w:tc>
      </w:tr>
      <w:tr w:rsidR="00C1187A" w:rsidRPr="009A77FC" w14:paraId="449D4EF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61D058"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82BD1A" w14:textId="77777777" w:rsidR="00C1187A" w:rsidRPr="009A77FC" w:rsidRDefault="0029549B"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Undergraduate</w:t>
            </w:r>
          </w:p>
        </w:tc>
      </w:tr>
      <w:tr w:rsidR="00C1187A" w:rsidRPr="009A77FC" w14:paraId="2C22687E"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EAF5E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E88426"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Compulsory</w:t>
            </w:r>
          </w:p>
        </w:tc>
      </w:tr>
      <w:tr w:rsidR="00C1187A" w:rsidRPr="009A77FC" w14:paraId="1C74D32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0F769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44C636"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3F949FA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D5F26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C08AAB"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Assist. Prof. Alexander M. R. Wasse</w:t>
            </w:r>
          </w:p>
        </w:tc>
      </w:tr>
      <w:tr w:rsidR="00C1187A" w:rsidRPr="009A77FC" w14:paraId="6349D15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BCD7B4"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ABE3A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r w:rsidR="00C1187A" w:rsidRPr="009A77FC" w14:paraId="3DD4EAD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0D59E"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3FCE2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This course aims to introduce students to the field of physical anthropology.</w:t>
            </w:r>
          </w:p>
        </w:tc>
      </w:tr>
      <w:tr w:rsidR="00C1187A" w:rsidRPr="009A77FC" w14:paraId="456CAF1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41FBD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66663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Human evolution, origin of modern human, study of human bones and beginning of states and civilizations.</w:t>
            </w:r>
          </w:p>
        </w:tc>
      </w:tr>
    </w:tbl>
    <w:p w14:paraId="7585CE1C"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23"/>
        <w:gridCol w:w="1817"/>
        <w:gridCol w:w="2063"/>
      </w:tblGrid>
      <w:tr w:rsidR="00C1187A" w:rsidRPr="009A77FC" w14:paraId="13F9A82C"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40F05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50663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6DF917"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 Methods</w:t>
            </w:r>
          </w:p>
        </w:tc>
      </w:tr>
      <w:tr w:rsidR="00C1187A" w:rsidRPr="009A77FC" w14:paraId="3560092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B5580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 Explains the Basic Principles of physical anthropology.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FEFFA7"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26DEE"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C1187A" w:rsidRPr="009A77FC" w14:paraId="70B3E74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4BA76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2) Describes the different existing evolution theories.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6322BE"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38AF8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C1187A" w:rsidRPr="009A77FC" w14:paraId="6FA41C1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D537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3) Gives students an understanding of the past.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378B4B"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1,2,3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E7834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C1187A" w:rsidRPr="009A77FC" w14:paraId="673D2FF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D7CFAB"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 Motivates in-depth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469715"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1,2,4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1ED0CE"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C1187A" w:rsidRPr="009A77FC" w14:paraId="2A649F2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65513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5) Debates the effects of sedentary life.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E8D5CA"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5E6C10"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A,C </w:t>
            </w:r>
          </w:p>
        </w:tc>
      </w:tr>
      <w:tr w:rsidR="00C1187A" w:rsidRPr="009A77FC" w14:paraId="6398882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3B0A1D"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6) Interprets the evidences from the past.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FFDE0B"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F607DC"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bl>
    <w:p w14:paraId="6DABD72B"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p w14:paraId="746A83C1"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1187A" w:rsidRPr="009A77FC" w14:paraId="1DAD9ED7"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54D7C20"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9F9896"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 Lecture, 2: Question-Answer, 3: Discussion 4: Simulation 5: Case Study</w:t>
            </w:r>
          </w:p>
        </w:tc>
      </w:tr>
      <w:tr w:rsidR="00C1187A" w:rsidRPr="009A77FC" w14:paraId="31709720"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8B36AC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13675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 Testing, B: Multiple Choice C: Homework D: Fill in the blanks E: True or false F: Oral exam G: Portfolio</w:t>
            </w:r>
          </w:p>
        </w:tc>
      </w:tr>
    </w:tbl>
    <w:p w14:paraId="47627FA4"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5445"/>
        <w:gridCol w:w="2531"/>
      </w:tblGrid>
      <w:tr w:rsidR="00C1187A" w:rsidRPr="009A77FC" w14:paraId="09C5B884"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8C78854"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COURSE CONTENT</w:t>
            </w:r>
          </w:p>
        </w:tc>
      </w:tr>
      <w:tr w:rsidR="00C1187A" w:rsidRPr="009A77FC" w14:paraId="74C10DAB" w14:textId="77777777" w:rsidTr="00182FB2">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014443B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Week</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32E5CFCB"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Topics</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35616734"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Study Materials</w:t>
            </w:r>
          </w:p>
        </w:tc>
      </w:tr>
      <w:tr w:rsidR="00C1187A" w:rsidRPr="009A77FC" w14:paraId="6B48DF8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363E2A"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14FB95D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General Introduction to the course</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12AF547C"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7862E1F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B52180"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70D32050"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What Is </w:t>
            </w:r>
            <w:r w:rsidRPr="009A77FC">
              <w:rPr>
                <w:rFonts w:ascii="Times New Roman" w:hAnsi="Times New Roman"/>
                <w:sz w:val="24"/>
                <w:szCs w:val="24"/>
                <w:lang w:val="en-US"/>
              </w:rPr>
              <w:t>Physical Anthropology</w:t>
            </w:r>
            <w:r w:rsidRPr="009A77FC">
              <w:rPr>
                <w:rFonts w:ascii="Times New Roman" w:eastAsia="Times New Roman" w:hAnsi="Times New Roman"/>
                <w:sz w:val="24"/>
                <w:szCs w:val="24"/>
                <w:lang w:val="en-US"/>
              </w:rPr>
              <w:t xml:space="preserve">? </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6E8B7DB8"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Anthropology</w:t>
            </w:r>
          </w:p>
        </w:tc>
      </w:tr>
      <w:tr w:rsidR="00C1187A" w:rsidRPr="009A77FC" w14:paraId="52FADE2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83D71E"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50E03C4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bCs/>
                <w:sz w:val="24"/>
                <w:szCs w:val="24"/>
                <w:lang w:val="en-US"/>
              </w:rPr>
              <w:t>Development of Evolutionary Theory</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4575CB08"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Evolution</w:t>
            </w:r>
          </w:p>
        </w:tc>
      </w:tr>
      <w:tr w:rsidR="00C1187A" w:rsidRPr="009A77FC" w14:paraId="6500534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2A503E"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5B5549F1"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Heredity and Evolution</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72028049"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Evolution</w:t>
            </w:r>
          </w:p>
        </w:tc>
      </w:tr>
      <w:tr w:rsidR="00C1187A" w:rsidRPr="009A77FC" w14:paraId="6858C51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878DDA"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6359D3D6"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Modern Human Variation</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0820AB50"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Physical Anthropology</w:t>
            </w:r>
          </w:p>
        </w:tc>
      </w:tr>
      <w:tr w:rsidR="00C1187A" w:rsidRPr="009A77FC" w14:paraId="1941542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8F24C8"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7E82E36B"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Macroevolution and Primates</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7E5B8D1C"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Primatology</w:t>
            </w:r>
          </w:p>
        </w:tc>
      </w:tr>
      <w:tr w:rsidR="00C1187A" w:rsidRPr="009A77FC" w14:paraId="29781BE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45FBB6"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69D6610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Primates Behaviour</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60549F8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Primatology</w:t>
            </w:r>
          </w:p>
        </w:tc>
      </w:tr>
      <w:tr w:rsidR="00C1187A" w:rsidRPr="009A77FC" w14:paraId="41B9B36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D2AF40"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509A17A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Mid-term exam</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4289F646"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1E4B06C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240CFA"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5E1279C8"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bCs/>
                <w:sz w:val="24"/>
                <w:szCs w:val="24"/>
                <w:lang w:val="en-US"/>
              </w:rPr>
              <w:t>Archaeology and Early Hominins</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05D6D8E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Human evolution</w:t>
            </w:r>
          </w:p>
        </w:tc>
      </w:tr>
      <w:tr w:rsidR="00C1187A" w:rsidRPr="009A77FC" w14:paraId="73B28BD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50E939"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1E100820"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 xml:space="preserve">Genus Homo and </w:t>
            </w:r>
            <w:r w:rsidRPr="009A77FC">
              <w:rPr>
                <w:rFonts w:ascii="Times New Roman" w:hAnsi="Times New Roman"/>
                <w:bCs/>
                <w:sz w:val="24"/>
                <w:szCs w:val="24"/>
                <w:lang w:val="en-US"/>
              </w:rPr>
              <w:t>Premodern Humans</w:t>
            </w:r>
          </w:p>
        </w:tc>
        <w:tc>
          <w:tcPr>
            <w:tcW w:w="1435" w:type="pct"/>
            <w:tcBorders>
              <w:bottom w:val="single" w:sz="6" w:space="0" w:color="CCCCCC"/>
            </w:tcBorders>
            <w:shd w:val="clear" w:color="auto" w:fill="FFFFFF"/>
            <w:tcMar>
              <w:top w:w="15" w:type="dxa"/>
              <w:left w:w="75" w:type="dxa"/>
              <w:bottom w:w="15" w:type="dxa"/>
              <w:right w:w="15" w:type="dxa"/>
            </w:tcMar>
            <w:hideMark/>
          </w:tcPr>
          <w:p w14:paraId="681473FC" w14:textId="77777777" w:rsidR="00C1187A" w:rsidRPr="009A77FC" w:rsidRDefault="00C1187A" w:rsidP="00182FB2">
            <w:pPr>
              <w:spacing w:after="0" w:line="240" w:lineRule="auto"/>
              <w:rPr>
                <w:rFonts w:ascii="Times New Roman" w:hAnsi="Times New Roman"/>
                <w:sz w:val="24"/>
                <w:szCs w:val="24"/>
                <w:lang w:val="en-US"/>
              </w:rPr>
            </w:pPr>
            <w:r w:rsidRPr="009A77FC">
              <w:rPr>
                <w:rFonts w:ascii="Times New Roman" w:eastAsia="Times New Roman" w:hAnsi="Times New Roman"/>
                <w:sz w:val="24"/>
                <w:szCs w:val="24"/>
                <w:lang w:val="en-US"/>
              </w:rPr>
              <w:t>Human evolution</w:t>
            </w:r>
          </w:p>
        </w:tc>
      </w:tr>
      <w:tr w:rsidR="00C1187A" w:rsidRPr="009A77FC" w14:paraId="749DDDD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ACD77C"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11</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38D3720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Modern Humans</w:t>
            </w:r>
          </w:p>
        </w:tc>
        <w:tc>
          <w:tcPr>
            <w:tcW w:w="1435" w:type="pct"/>
            <w:tcBorders>
              <w:bottom w:val="single" w:sz="6" w:space="0" w:color="CCCCCC"/>
            </w:tcBorders>
            <w:shd w:val="clear" w:color="auto" w:fill="FFFFFF"/>
            <w:tcMar>
              <w:top w:w="15" w:type="dxa"/>
              <w:left w:w="75" w:type="dxa"/>
              <w:bottom w:w="15" w:type="dxa"/>
              <w:right w:w="15" w:type="dxa"/>
            </w:tcMar>
            <w:hideMark/>
          </w:tcPr>
          <w:p w14:paraId="22CB8444" w14:textId="77777777" w:rsidR="00C1187A" w:rsidRPr="009A77FC" w:rsidRDefault="00C1187A" w:rsidP="00182FB2">
            <w:pPr>
              <w:spacing w:after="0" w:line="240" w:lineRule="auto"/>
              <w:rPr>
                <w:rFonts w:ascii="Times New Roman" w:hAnsi="Times New Roman"/>
                <w:sz w:val="24"/>
                <w:szCs w:val="24"/>
                <w:lang w:val="en-US"/>
              </w:rPr>
            </w:pPr>
            <w:r w:rsidRPr="009A77FC">
              <w:rPr>
                <w:rFonts w:ascii="Times New Roman" w:eastAsia="Times New Roman" w:hAnsi="Times New Roman"/>
                <w:sz w:val="24"/>
                <w:szCs w:val="24"/>
                <w:lang w:val="en-US"/>
              </w:rPr>
              <w:t>Human evolution</w:t>
            </w:r>
          </w:p>
        </w:tc>
      </w:tr>
      <w:tr w:rsidR="00C1187A" w:rsidRPr="009A77FC" w14:paraId="1839121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55A48D"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5B96AED4"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Hunters and Gatherers</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3EBDF3A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archaeology</w:t>
            </w:r>
          </w:p>
        </w:tc>
      </w:tr>
      <w:tr w:rsidR="00C1187A" w:rsidRPr="009A77FC" w14:paraId="5F72424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775CE2"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w:t>
            </w:r>
          </w:p>
        </w:tc>
        <w:tc>
          <w:tcPr>
            <w:tcW w:w="3119" w:type="pct"/>
            <w:tcBorders>
              <w:bottom w:val="single" w:sz="6" w:space="0" w:color="CCCCCC"/>
            </w:tcBorders>
            <w:shd w:val="clear" w:color="auto" w:fill="FFFFFF"/>
            <w:tcMar>
              <w:top w:w="15" w:type="dxa"/>
              <w:left w:w="75" w:type="dxa"/>
              <w:bottom w:w="15" w:type="dxa"/>
              <w:right w:w="15" w:type="dxa"/>
            </w:tcMar>
            <w:vAlign w:val="center"/>
            <w:hideMark/>
          </w:tcPr>
          <w:p w14:paraId="5E333F3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Food Production and The First Civilizations</w:t>
            </w:r>
          </w:p>
        </w:tc>
        <w:tc>
          <w:tcPr>
            <w:tcW w:w="1435" w:type="pct"/>
            <w:tcBorders>
              <w:bottom w:val="single" w:sz="6" w:space="0" w:color="CCCCCC"/>
            </w:tcBorders>
            <w:shd w:val="clear" w:color="auto" w:fill="FFFFFF"/>
            <w:tcMar>
              <w:top w:w="15" w:type="dxa"/>
              <w:left w:w="75" w:type="dxa"/>
              <w:bottom w:w="15" w:type="dxa"/>
              <w:right w:w="15" w:type="dxa"/>
            </w:tcMar>
            <w:vAlign w:val="center"/>
            <w:hideMark/>
          </w:tcPr>
          <w:p w14:paraId="6F0CF72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archaeology</w:t>
            </w:r>
          </w:p>
        </w:tc>
      </w:tr>
      <w:tr w:rsidR="00C1187A" w:rsidRPr="009A77FC" w14:paraId="2907E335"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3D664131"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3119" w:type="pct"/>
            <w:shd w:val="clear" w:color="auto" w:fill="FFFFFF"/>
            <w:tcMar>
              <w:top w:w="15" w:type="dxa"/>
              <w:left w:w="75" w:type="dxa"/>
              <w:bottom w:w="15" w:type="dxa"/>
              <w:right w:w="15" w:type="dxa"/>
            </w:tcMar>
            <w:vAlign w:val="center"/>
            <w:hideMark/>
          </w:tcPr>
          <w:p w14:paraId="16DFB7A4"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General Revision </w:t>
            </w:r>
          </w:p>
        </w:tc>
        <w:tc>
          <w:tcPr>
            <w:tcW w:w="1435" w:type="pct"/>
            <w:shd w:val="clear" w:color="auto" w:fill="FFFFFF"/>
            <w:tcMar>
              <w:top w:w="15" w:type="dxa"/>
              <w:left w:w="75" w:type="dxa"/>
              <w:bottom w:w="15" w:type="dxa"/>
              <w:right w:w="15" w:type="dxa"/>
            </w:tcMar>
            <w:vAlign w:val="center"/>
            <w:hideMark/>
          </w:tcPr>
          <w:p w14:paraId="1F94C2F5"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30E506E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A4368E"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3119" w:type="pct"/>
            <w:tcBorders>
              <w:bottom w:val="single" w:sz="6" w:space="0" w:color="CCCCCC"/>
            </w:tcBorders>
            <w:shd w:val="clear" w:color="auto" w:fill="FFFFFF"/>
            <w:tcMar>
              <w:top w:w="15" w:type="dxa"/>
              <w:left w:w="75" w:type="dxa"/>
              <w:bottom w:w="15" w:type="dxa"/>
              <w:right w:w="15" w:type="dxa"/>
            </w:tcMar>
            <w:vAlign w:val="center"/>
          </w:tcPr>
          <w:p w14:paraId="6CCDB84E"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w:t>
            </w:r>
          </w:p>
        </w:tc>
        <w:tc>
          <w:tcPr>
            <w:tcW w:w="1435" w:type="pct"/>
            <w:tcBorders>
              <w:bottom w:val="single" w:sz="6" w:space="0" w:color="CCCCCC"/>
            </w:tcBorders>
            <w:shd w:val="clear" w:color="auto" w:fill="FFFFFF"/>
            <w:tcMar>
              <w:top w:w="15" w:type="dxa"/>
              <w:left w:w="75" w:type="dxa"/>
              <w:bottom w:w="15" w:type="dxa"/>
              <w:right w:w="15" w:type="dxa"/>
            </w:tcMar>
            <w:vAlign w:val="center"/>
          </w:tcPr>
          <w:p w14:paraId="2B24768F" w14:textId="77777777" w:rsidR="00C1187A" w:rsidRPr="009A77FC" w:rsidRDefault="00C1187A" w:rsidP="00182FB2">
            <w:pPr>
              <w:spacing w:after="0" w:line="240" w:lineRule="auto"/>
              <w:rPr>
                <w:rFonts w:ascii="Times New Roman" w:eastAsia="Times New Roman" w:hAnsi="Times New Roman"/>
                <w:sz w:val="24"/>
                <w:szCs w:val="24"/>
                <w:lang w:val="en-US"/>
              </w:rPr>
            </w:pPr>
          </w:p>
        </w:tc>
      </w:tr>
    </w:tbl>
    <w:p w14:paraId="5D473D56"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C1187A" w:rsidRPr="009A77FC" w14:paraId="1ED9B502"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108EF8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RECOMMENDED SOURCES</w:t>
            </w:r>
          </w:p>
        </w:tc>
      </w:tr>
      <w:tr w:rsidR="00C1187A" w:rsidRPr="009A77FC" w14:paraId="25749956"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2101D296"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F89B8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hAnsi="Times New Roman"/>
                <w:sz w:val="24"/>
                <w:szCs w:val="24"/>
                <w:lang w:val="en-US"/>
              </w:rPr>
              <w:t xml:space="preserve">Lewis, Barry; Jurmain, Robert, and Kilgore, Lynn. (2013). Understanding </w:t>
            </w:r>
            <w:r w:rsidRPr="009A77FC">
              <w:rPr>
                <w:rFonts w:ascii="Times New Roman" w:hAnsi="Times New Roman"/>
                <w:b/>
                <w:bCs/>
                <w:sz w:val="24"/>
                <w:szCs w:val="24"/>
                <w:lang w:val="en-US"/>
              </w:rPr>
              <w:t xml:space="preserve">Humans: Introduction to Physical Anthropology and Archaeology. </w:t>
            </w:r>
            <w:r w:rsidRPr="009A77FC">
              <w:rPr>
                <w:rFonts w:ascii="Times New Roman" w:hAnsi="Times New Roman"/>
                <w:bCs/>
                <w:sz w:val="24"/>
                <w:szCs w:val="24"/>
                <w:lang w:val="en-US"/>
              </w:rPr>
              <w:t xml:space="preserve">11th edition. </w:t>
            </w:r>
            <w:r w:rsidRPr="009A77FC">
              <w:rPr>
                <w:rFonts w:ascii="Times New Roman" w:hAnsi="Times New Roman"/>
                <w:b/>
                <w:bCs/>
                <w:sz w:val="24"/>
                <w:szCs w:val="24"/>
                <w:lang w:val="en-US"/>
              </w:rPr>
              <w:t xml:space="preserve"> </w:t>
            </w:r>
            <w:r w:rsidRPr="009A77FC">
              <w:rPr>
                <w:rFonts w:ascii="Times New Roman" w:hAnsi="Times New Roman"/>
                <w:bCs/>
                <w:sz w:val="24"/>
                <w:szCs w:val="24"/>
                <w:lang w:val="en-US"/>
              </w:rPr>
              <w:t>Wadsworth Cengage Learning.</w:t>
            </w:r>
          </w:p>
        </w:tc>
      </w:tr>
      <w:tr w:rsidR="00C1187A" w:rsidRPr="009A77FC" w14:paraId="57E2A47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2B50A9"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C223C1" w14:textId="77777777" w:rsidR="00C1187A" w:rsidRPr="009A77FC" w:rsidRDefault="00C1187A" w:rsidP="00182FB2">
            <w:pPr>
              <w:spacing w:after="0" w:line="240" w:lineRule="auto"/>
              <w:rPr>
                <w:rFonts w:ascii="Times New Roman" w:eastAsia="Times New Roman" w:hAnsi="Times New Roman"/>
                <w:sz w:val="24"/>
                <w:szCs w:val="24"/>
                <w:lang w:val="en-US"/>
              </w:rPr>
            </w:pPr>
          </w:p>
        </w:tc>
      </w:tr>
    </w:tbl>
    <w:p w14:paraId="2CCB4A29"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1187A" w:rsidRPr="009A77FC" w14:paraId="366D6739"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DE8C8D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MATERIAL SHARING</w:t>
            </w:r>
          </w:p>
        </w:tc>
      </w:tr>
      <w:tr w:rsidR="00C1187A" w:rsidRPr="009A77FC" w14:paraId="00F30D7A"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E1DD95D"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288E96"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4CDC31D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58B3E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FA4955"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78C9B8F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719D6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B0B2D7" w14:textId="77777777" w:rsidR="00C1187A" w:rsidRPr="009A77FC" w:rsidRDefault="00C1187A" w:rsidP="00182FB2">
            <w:pPr>
              <w:spacing w:after="0" w:line="240" w:lineRule="auto"/>
              <w:rPr>
                <w:rFonts w:ascii="Times New Roman" w:eastAsia="Times New Roman" w:hAnsi="Times New Roman"/>
                <w:sz w:val="24"/>
                <w:szCs w:val="24"/>
                <w:lang w:val="en-US"/>
              </w:rPr>
            </w:pPr>
          </w:p>
        </w:tc>
      </w:tr>
    </w:tbl>
    <w:p w14:paraId="6DC909C2"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p w14:paraId="54883C67"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p w14:paraId="09822F09"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p w14:paraId="62532A29"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C1187A" w:rsidRPr="009A77FC" w14:paraId="3244FBA4"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B854215"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ASSESSMENT</w:t>
            </w:r>
          </w:p>
        </w:tc>
      </w:tr>
      <w:tr w:rsidR="00C1187A" w:rsidRPr="009A77FC" w14:paraId="563BA75E"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769E8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AC02EC"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F8F0D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PERCENTAGE</w:t>
            </w:r>
          </w:p>
        </w:tc>
      </w:tr>
      <w:tr w:rsidR="00C1187A" w:rsidRPr="009A77FC" w14:paraId="4326F10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9909D6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F2A971"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5B430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90</w:t>
            </w:r>
          </w:p>
        </w:tc>
      </w:tr>
      <w:tr w:rsidR="00C1187A" w:rsidRPr="009A77FC" w14:paraId="681694B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7F98E0E"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CB9A3C"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E8BFE5"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r>
      <w:tr w:rsidR="00C1187A" w:rsidRPr="009A77FC" w14:paraId="00CE5B13"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5536F11"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D8C96D"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B423CE"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0</w:t>
            </w:r>
          </w:p>
        </w:tc>
      </w:tr>
      <w:tr w:rsidR="00C1187A" w:rsidRPr="009A77FC" w14:paraId="3EDDF79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7889516"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CC34C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1175B8"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r w:rsidR="00C1187A" w:rsidRPr="009A77FC" w14:paraId="601E13D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471031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8FBCD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4CE5F0"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50</w:t>
            </w:r>
          </w:p>
        </w:tc>
      </w:tr>
      <w:tr w:rsidR="00C1187A" w:rsidRPr="009A77FC" w14:paraId="418FE11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CECB96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92C15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104E1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50</w:t>
            </w:r>
          </w:p>
        </w:tc>
      </w:tr>
      <w:tr w:rsidR="00C1187A" w:rsidRPr="009A77FC" w14:paraId="2ED2D99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7BB971C"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A0DFE6"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BA1C0C"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bl>
    <w:p w14:paraId="69F36A79"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1187A" w:rsidRPr="009A77FC" w14:paraId="5CE8375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A488943"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C698F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Expertise/Field Courses</w:t>
            </w:r>
          </w:p>
        </w:tc>
      </w:tr>
    </w:tbl>
    <w:p w14:paraId="539EFF9B" w14:textId="77777777" w:rsidR="00C1187A" w:rsidRPr="009A77FC" w:rsidRDefault="00C1187A" w:rsidP="00C1187A">
      <w:pPr>
        <w:shd w:val="clear" w:color="auto" w:fill="FFFFFF"/>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785"/>
        <w:gridCol w:w="258"/>
        <w:gridCol w:w="258"/>
        <w:gridCol w:w="294"/>
        <w:gridCol w:w="294"/>
        <w:gridCol w:w="294"/>
        <w:gridCol w:w="86"/>
      </w:tblGrid>
      <w:tr w:rsidR="00C1187A" w:rsidRPr="009A77FC" w14:paraId="20A0378D"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15C0CDB4"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COURSE'S CONTRIBUTION TO PROGRAM</w:t>
            </w:r>
          </w:p>
        </w:tc>
      </w:tr>
      <w:tr w:rsidR="00C1187A" w:rsidRPr="009A77FC" w14:paraId="49561606"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D7FE8CD"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6F12CC5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3F3758CA"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Contribution</w:t>
            </w:r>
          </w:p>
        </w:tc>
      </w:tr>
      <w:tr w:rsidR="00C1187A" w:rsidRPr="009A77FC" w14:paraId="7867BBF9"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0697B974" w14:textId="77777777" w:rsidR="00C1187A" w:rsidRPr="009A77FC" w:rsidRDefault="00C1187A" w:rsidP="00182FB2">
            <w:pPr>
              <w:spacing w:after="0" w:line="240" w:lineRule="auto"/>
              <w:rPr>
                <w:rFonts w:ascii="Times New Roman" w:eastAsia="Times New Roman" w:hAnsi="Times New Roman"/>
                <w:sz w:val="24"/>
                <w:szCs w:val="24"/>
                <w:lang w:val="en-US"/>
              </w:rPr>
            </w:pPr>
          </w:p>
        </w:tc>
        <w:tc>
          <w:tcPr>
            <w:tcW w:w="0" w:type="auto"/>
            <w:vMerge/>
            <w:tcBorders>
              <w:bottom w:val="single" w:sz="6" w:space="0" w:color="CCCCCC"/>
            </w:tcBorders>
            <w:shd w:val="clear" w:color="auto" w:fill="ECEBEB"/>
            <w:vAlign w:val="center"/>
            <w:hideMark/>
          </w:tcPr>
          <w:p w14:paraId="05B23F62" w14:textId="77777777" w:rsidR="00C1187A" w:rsidRPr="009A77FC" w:rsidRDefault="00C1187A" w:rsidP="00182FB2">
            <w:pPr>
              <w:spacing w:after="0" w:line="240" w:lineRule="auto"/>
              <w:rPr>
                <w:rFonts w:ascii="Times New Roman" w:eastAsia="Times New Roman" w:hAnsi="Times New Roman"/>
                <w:sz w:val="24"/>
                <w:szCs w:val="24"/>
                <w:lang w:val="en-US"/>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2363479"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487BD55"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677224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36A9A58"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BAFDD4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shd w:val="clear" w:color="auto" w:fill="ECEBEB"/>
            <w:vAlign w:val="center"/>
            <w:hideMark/>
          </w:tcPr>
          <w:p w14:paraId="24CA1A82" w14:textId="77777777" w:rsidR="00C1187A" w:rsidRPr="009A77FC" w:rsidRDefault="00C1187A" w:rsidP="00182FB2">
            <w:pPr>
              <w:spacing w:after="0" w:line="240" w:lineRule="auto"/>
              <w:rPr>
                <w:rFonts w:ascii="Times New Roman" w:eastAsia="Times New Roman" w:hAnsi="Times New Roman"/>
                <w:sz w:val="24"/>
                <w:szCs w:val="24"/>
                <w:lang w:val="en-US"/>
              </w:rPr>
            </w:pPr>
          </w:p>
        </w:tc>
      </w:tr>
      <w:tr w:rsidR="00C1187A" w:rsidRPr="009A77FC" w14:paraId="1584C377" w14:textId="77777777" w:rsidTr="00182FB2">
        <w:trPr>
          <w:trHeight w:val="1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A33BFD"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412E8E"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A3C8AA"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55FBBF"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A7ADFF"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CAE0C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1E4DFF"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ECEBEB"/>
            <w:vAlign w:val="center"/>
            <w:hideMark/>
          </w:tcPr>
          <w:p w14:paraId="5BA2F458"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5C60F024"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214B6A80"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shd w:val="clear" w:color="auto" w:fill="FFFFFF"/>
            <w:tcMar>
              <w:top w:w="15" w:type="dxa"/>
              <w:left w:w="75" w:type="dxa"/>
              <w:bottom w:w="15" w:type="dxa"/>
              <w:right w:w="15" w:type="dxa"/>
            </w:tcMar>
            <w:vAlign w:val="center"/>
          </w:tcPr>
          <w:p w14:paraId="654161CD"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1851E33F"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18879F56"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5F8699B"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45F81E1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5AA7872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hideMark/>
          </w:tcPr>
          <w:p w14:paraId="67F9272E"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041E5D5D" w14:textId="77777777" w:rsidTr="00182FB2">
        <w:trPr>
          <w:trHeight w:val="335"/>
          <w:tblCellSpacing w:w="15" w:type="dxa"/>
          <w:jc w:val="center"/>
        </w:trPr>
        <w:tc>
          <w:tcPr>
            <w:tcW w:w="0" w:type="auto"/>
            <w:shd w:val="clear" w:color="auto" w:fill="FFFFFF"/>
            <w:tcMar>
              <w:top w:w="15" w:type="dxa"/>
              <w:left w:w="75" w:type="dxa"/>
              <w:bottom w:w="15" w:type="dxa"/>
              <w:right w:w="15" w:type="dxa"/>
            </w:tcMar>
            <w:vAlign w:val="center"/>
          </w:tcPr>
          <w:p w14:paraId="0DE98C84"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shd w:val="clear" w:color="auto" w:fill="FFFFFF"/>
            <w:tcMar>
              <w:top w:w="15" w:type="dxa"/>
              <w:left w:w="75" w:type="dxa"/>
              <w:bottom w:w="15" w:type="dxa"/>
              <w:right w:w="15" w:type="dxa"/>
            </w:tcMar>
            <w:vAlign w:val="center"/>
          </w:tcPr>
          <w:p w14:paraId="53C06BF5"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Good communication and written/oral expression skills are developed,</w:t>
            </w:r>
          </w:p>
        </w:tc>
        <w:tc>
          <w:tcPr>
            <w:tcW w:w="0" w:type="auto"/>
            <w:shd w:val="clear" w:color="auto" w:fill="FFFFFF"/>
            <w:tcMar>
              <w:top w:w="15" w:type="dxa"/>
              <w:left w:w="75" w:type="dxa"/>
              <w:bottom w:w="15" w:type="dxa"/>
              <w:right w:w="15" w:type="dxa"/>
            </w:tcMar>
            <w:vAlign w:val="center"/>
          </w:tcPr>
          <w:p w14:paraId="17FA8533"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00D4BE4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7C94B84E"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706F749B"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7ED955D1"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72BE2856"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61837ABD"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BF05E7A"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shd w:val="clear" w:color="auto" w:fill="FFFFFF"/>
            <w:tcMar>
              <w:top w:w="15" w:type="dxa"/>
              <w:left w:w="75" w:type="dxa"/>
              <w:bottom w:w="15" w:type="dxa"/>
              <w:right w:w="15" w:type="dxa"/>
            </w:tcMar>
            <w:vAlign w:val="center"/>
          </w:tcPr>
          <w:p w14:paraId="6F652FCE"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tcPr>
          <w:p w14:paraId="17E7E89A"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36D30BAD"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5973BA5F"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47C1B623"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6D753E92"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45EE496B"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2848A90A"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0C08A1F2"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shd w:val="clear" w:color="auto" w:fill="FFFFFF"/>
            <w:tcMar>
              <w:top w:w="15" w:type="dxa"/>
              <w:left w:w="75" w:type="dxa"/>
              <w:bottom w:w="15" w:type="dxa"/>
              <w:right w:w="15" w:type="dxa"/>
            </w:tcMar>
            <w:vAlign w:val="center"/>
          </w:tcPr>
          <w:p w14:paraId="42396900"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tcPr>
          <w:p w14:paraId="2F7E05A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10ABE403"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D5702BC"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7E10B03F"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61466BCD"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65A28EAE"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0E46698A"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0689B9D5"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0" w:type="auto"/>
            <w:shd w:val="clear" w:color="auto" w:fill="FFFFFF"/>
            <w:tcMar>
              <w:top w:w="15" w:type="dxa"/>
              <w:left w:w="75" w:type="dxa"/>
              <w:bottom w:w="15" w:type="dxa"/>
              <w:right w:w="15" w:type="dxa"/>
            </w:tcMar>
            <w:vAlign w:val="center"/>
          </w:tcPr>
          <w:p w14:paraId="6CAAC1A5"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tcPr>
          <w:p w14:paraId="6DD3C9A7"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70EC0F77"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B1A358D"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27853CAA"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3D750273"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4CEBD490"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5AE1A1F4"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3E4B82B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0" w:type="auto"/>
            <w:shd w:val="clear" w:color="auto" w:fill="FFFFFF"/>
            <w:tcMar>
              <w:top w:w="15" w:type="dxa"/>
              <w:left w:w="75" w:type="dxa"/>
              <w:bottom w:w="15" w:type="dxa"/>
              <w:right w:w="15" w:type="dxa"/>
            </w:tcMar>
            <w:vAlign w:val="center"/>
          </w:tcPr>
          <w:p w14:paraId="71E26711"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tcPr>
          <w:p w14:paraId="1598E70C"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5E4722E"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47FD18BD"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53AAF62E"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60B335A6"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561E1392"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20AEC404"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D0EE649"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lastRenderedPageBreak/>
              <w:t>8</w:t>
            </w:r>
          </w:p>
        </w:tc>
        <w:tc>
          <w:tcPr>
            <w:tcW w:w="0" w:type="auto"/>
            <w:shd w:val="clear" w:color="auto" w:fill="FFFFFF"/>
            <w:tcMar>
              <w:top w:w="15" w:type="dxa"/>
              <w:left w:w="75" w:type="dxa"/>
              <w:bottom w:w="15" w:type="dxa"/>
              <w:right w:w="15" w:type="dxa"/>
            </w:tcMar>
            <w:vAlign w:val="center"/>
          </w:tcPr>
          <w:p w14:paraId="5FA52D6C"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tcPr>
          <w:p w14:paraId="5ECC7D32"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65EBD5C2"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23745137"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405C675F"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33F690C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151D50BB"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r w:rsidR="00C1187A" w:rsidRPr="009A77FC" w14:paraId="6ADF9312"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6BA29C20"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0" w:type="auto"/>
            <w:shd w:val="clear" w:color="auto" w:fill="FFFFFF"/>
            <w:tcMar>
              <w:top w:w="15" w:type="dxa"/>
              <w:left w:w="75" w:type="dxa"/>
              <w:bottom w:w="15" w:type="dxa"/>
              <w:right w:w="15" w:type="dxa"/>
            </w:tcMar>
            <w:vAlign w:val="center"/>
          </w:tcPr>
          <w:p w14:paraId="584C6D30" w14:textId="77777777" w:rsidR="00C1187A" w:rsidRPr="009A77FC" w:rsidRDefault="00C1187A" w:rsidP="00182FB2">
            <w:pPr>
              <w:tabs>
                <w:tab w:val="left" w:pos="1350"/>
              </w:tabs>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tcPr>
          <w:p w14:paraId="0705A421"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7E7649B8"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1AF71FD7" w14:textId="77777777" w:rsidR="00C1187A" w:rsidRPr="009A77FC" w:rsidRDefault="00FF41DD" w:rsidP="00182FB2">
            <w:pPr>
              <w:spacing w:after="0" w:line="240" w:lineRule="auto"/>
              <w:jc w:val="both"/>
              <w:rPr>
                <w:rFonts w:ascii="Times New Roman" w:hAnsi="Times New Roman"/>
                <w:sz w:val="24"/>
                <w:szCs w:val="24"/>
                <w:lang w:val="en-US"/>
              </w:rPr>
            </w:pPr>
            <w:r>
              <w:rPr>
                <w:rFonts w:ascii="Times New Roman" w:hAnsi="Times New Roman"/>
                <w:sz w:val="24"/>
                <w:szCs w:val="24"/>
                <w:lang w:val="en-US"/>
              </w:rPr>
              <w:t>X</w:t>
            </w:r>
          </w:p>
        </w:tc>
        <w:tc>
          <w:tcPr>
            <w:tcW w:w="0" w:type="auto"/>
            <w:shd w:val="clear" w:color="auto" w:fill="FFFFFF"/>
            <w:tcMar>
              <w:top w:w="15" w:type="dxa"/>
              <w:left w:w="75" w:type="dxa"/>
              <w:bottom w:w="15" w:type="dxa"/>
              <w:right w:w="15" w:type="dxa"/>
            </w:tcMar>
            <w:vAlign w:val="center"/>
          </w:tcPr>
          <w:p w14:paraId="158D48A9"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FFFFFF"/>
            <w:tcMar>
              <w:top w:w="15" w:type="dxa"/>
              <w:left w:w="75" w:type="dxa"/>
              <w:bottom w:w="15" w:type="dxa"/>
              <w:right w:w="15" w:type="dxa"/>
            </w:tcMar>
            <w:vAlign w:val="center"/>
          </w:tcPr>
          <w:p w14:paraId="68292ECB" w14:textId="77777777" w:rsidR="00C1187A" w:rsidRPr="009A77FC" w:rsidRDefault="00C1187A" w:rsidP="00182FB2">
            <w:pPr>
              <w:spacing w:after="0" w:line="240" w:lineRule="auto"/>
              <w:jc w:val="both"/>
              <w:rPr>
                <w:rFonts w:ascii="Times New Roman" w:hAnsi="Times New Roman"/>
                <w:sz w:val="24"/>
                <w:szCs w:val="24"/>
                <w:lang w:val="en-US"/>
              </w:rPr>
            </w:pPr>
          </w:p>
        </w:tc>
        <w:tc>
          <w:tcPr>
            <w:tcW w:w="0" w:type="auto"/>
            <w:shd w:val="clear" w:color="auto" w:fill="ECEBEB"/>
            <w:vAlign w:val="center"/>
          </w:tcPr>
          <w:p w14:paraId="0EF512D1" w14:textId="77777777" w:rsidR="00C1187A" w:rsidRPr="009A77FC" w:rsidRDefault="00C1187A" w:rsidP="00182FB2">
            <w:pPr>
              <w:spacing w:after="0" w:line="240" w:lineRule="auto"/>
              <w:jc w:val="both"/>
              <w:rPr>
                <w:rFonts w:ascii="Times New Roman" w:eastAsia="Times New Roman" w:hAnsi="Times New Roman"/>
                <w:sz w:val="24"/>
                <w:szCs w:val="24"/>
                <w:lang w:val="en-US"/>
              </w:rPr>
            </w:pPr>
          </w:p>
        </w:tc>
      </w:tr>
    </w:tbl>
    <w:p w14:paraId="1E1A0DC1" w14:textId="77777777" w:rsidR="00C1187A" w:rsidRPr="009A77FC" w:rsidRDefault="00C1187A" w:rsidP="00C1187A">
      <w:pPr>
        <w:spacing w:after="0" w:line="240" w:lineRule="auto"/>
        <w:rPr>
          <w:rFonts w:ascii="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C1187A" w:rsidRPr="009A77FC" w14:paraId="3C16BA6B"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688E7476"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ALLOCATED BASED ON STUDENT WORKLOAD BY THE COURSE DESCRIPTION</w:t>
            </w:r>
          </w:p>
        </w:tc>
      </w:tr>
      <w:tr w:rsidR="00C1187A" w:rsidRPr="009A77FC" w14:paraId="3E51785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FA75C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8479FA"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48583D"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Duration</w:t>
            </w:r>
            <w:r w:rsidRPr="009A77FC">
              <w:rPr>
                <w:rFonts w:ascii="Times New Roman" w:eastAsia="Times New Roman" w:hAnsi="Times New Roman"/>
                <w:sz w:val="24"/>
                <w:szCs w:val="24"/>
                <w:lang w:val="en-US"/>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6E1611"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Total</w:t>
            </w:r>
            <w:r w:rsidRPr="009A77FC">
              <w:rPr>
                <w:rFonts w:ascii="Times New Roman" w:eastAsia="Times New Roman" w:hAnsi="Times New Roman"/>
                <w:sz w:val="24"/>
                <w:szCs w:val="24"/>
                <w:lang w:val="en-US"/>
              </w:rPr>
              <w:br/>
              <w:t>Workload</w:t>
            </w:r>
            <w:r w:rsidRPr="009A77FC">
              <w:rPr>
                <w:rFonts w:ascii="Times New Roman" w:eastAsia="Times New Roman" w:hAnsi="Times New Roman"/>
                <w:sz w:val="24"/>
                <w:szCs w:val="24"/>
                <w:lang w:val="en-US"/>
              </w:rPr>
              <w:br/>
              <w:t>(Hour)</w:t>
            </w:r>
          </w:p>
        </w:tc>
      </w:tr>
      <w:tr w:rsidR="00C1187A" w:rsidRPr="009A77FC" w14:paraId="0462FF1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681BC3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1EE020"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890A69"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612F5E"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45</w:t>
            </w:r>
          </w:p>
        </w:tc>
      </w:tr>
      <w:tr w:rsidR="00C1187A" w:rsidRPr="009A77FC" w14:paraId="3367EE2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4E0FC4E"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C2C35"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78A7F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D1CB10"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45</w:t>
            </w:r>
          </w:p>
        </w:tc>
      </w:tr>
      <w:tr w:rsidR="00C1187A" w:rsidRPr="009A77FC" w14:paraId="1845DA4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528BACB"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92C90C"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37C040"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D750DD"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20</w:t>
            </w:r>
          </w:p>
        </w:tc>
      </w:tr>
      <w:tr w:rsidR="00C1187A" w:rsidRPr="009A77FC" w14:paraId="557107E3"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AD35472"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5B68EA"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D4A822"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42F2F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w:t>
            </w:r>
          </w:p>
        </w:tc>
      </w:tr>
      <w:tr w:rsidR="00C1187A" w:rsidRPr="009A77FC" w14:paraId="4752383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C4874D7"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B75318"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FB8447"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0E7959"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40</w:t>
            </w:r>
          </w:p>
        </w:tc>
      </w:tr>
      <w:tr w:rsidR="00C1187A" w:rsidRPr="009A77FC" w14:paraId="03B6C83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842F9E2"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792884"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1452DA"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BB5B9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r>
              <w:rPr>
                <w:rFonts w:ascii="Times New Roman" w:eastAsia="Times New Roman" w:hAnsi="Times New Roman"/>
                <w:sz w:val="24"/>
                <w:szCs w:val="24"/>
                <w:lang w:val="en-US"/>
              </w:rPr>
              <w:t>50</w:t>
            </w:r>
          </w:p>
        </w:tc>
      </w:tr>
      <w:tr w:rsidR="00C1187A" w:rsidRPr="009A77FC" w14:paraId="20A02A13"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62BBD93"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1470D8"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39CA09"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08A49F"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r>
      <w:tr w:rsidR="00C1187A" w:rsidRPr="009A77FC" w14:paraId="19AAC62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B7AEB3A" w14:textId="77777777" w:rsidR="00C1187A" w:rsidRPr="009A77FC" w:rsidRDefault="00C1187A" w:rsidP="00182FB2">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9EF61F"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54EC3C" w14:textId="77777777" w:rsidR="00C1187A" w:rsidRPr="009A77FC" w:rsidRDefault="00C1187A"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F7A611" w14:textId="77777777" w:rsidR="00C1187A" w:rsidRPr="009A77FC" w:rsidRDefault="00C1187A"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r>
    </w:tbl>
    <w:p w14:paraId="47806FD4" w14:textId="77777777" w:rsidR="0021429B" w:rsidRDefault="00C1187A">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607"/>
        <w:gridCol w:w="1694"/>
        <w:gridCol w:w="1197"/>
        <w:gridCol w:w="1370"/>
        <w:gridCol w:w="1002"/>
        <w:gridCol w:w="839"/>
      </w:tblGrid>
      <w:tr w:rsidR="0021429B" w:rsidRPr="009A77FC" w14:paraId="6095B0BF" w14:textId="77777777" w:rsidTr="00182FB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254EF18F"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lastRenderedPageBreak/>
              <w:t xml:space="preserve">COURSE INFORMATION </w:t>
            </w:r>
          </w:p>
        </w:tc>
      </w:tr>
      <w:tr w:rsidR="0021429B" w:rsidRPr="009A77FC" w14:paraId="15FDE3BF" w14:textId="77777777" w:rsidTr="00182FB2">
        <w:trPr>
          <w:trHeight w:val="450"/>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AA794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Title</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FACC11"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738203"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4FA520"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7E962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53A56C"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lang w:val="en-US"/>
              </w:rPr>
              <w:t>ECTS</w:t>
            </w:r>
          </w:p>
        </w:tc>
      </w:tr>
      <w:tr w:rsidR="0021429B" w:rsidRPr="009A77FC" w14:paraId="3C3242E1" w14:textId="77777777" w:rsidTr="00182FB2">
        <w:trPr>
          <w:trHeight w:val="375"/>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16E31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Ethnography: Critics and Applications</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13A960"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ANT 220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55998C"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F06940"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2+ 2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028A7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873612"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r>
    </w:tbl>
    <w:p w14:paraId="6F3C92C5"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21429B" w:rsidRPr="009A77FC" w14:paraId="070768B4" w14:textId="77777777" w:rsidTr="00182FB2">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D77207" w14:textId="77777777" w:rsidR="0021429B" w:rsidRPr="009A77FC" w:rsidRDefault="0021429B" w:rsidP="00182FB2">
            <w:pPr>
              <w:spacing w:before="100" w:beforeAutospacing="1" w:after="0" w:line="240" w:lineRule="auto"/>
              <w:rPr>
                <w:rFonts w:ascii="Times New Roman" w:eastAsia="Times New Roman" w:hAnsi="Times New Roman"/>
                <w:color w:val="FF0000"/>
                <w:sz w:val="24"/>
                <w:szCs w:val="24"/>
                <w:lang w:val="en-US"/>
              </w:rPr>
            </w:pPr>
            <w:r w:rsidRPr="00095A6F">
              <w:rPr>
                <w:rFonts w:ascii="Times New Roman" w:eastAsia="Times New Roman" w:hAnsi="Times New Roman"/>
                <w:b/>
                <w:bCs/>
                <w:sz w:val="24"/>
                <w:szCs w:val="24"/>
                <w:lang w:val="en-US"/>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3E1DBB" w14:textId="77777777" w:rsidR="0021429B" w:rsidRPr="009A77FC" w:rsidRDefault="0021429B" w:rsidP="00182FB2">
            <w:pPr>
              <w:spacing w:before="100" w:beforeAutospacing="1" w:after="0" w:line="240" w:lineRule="auto"/>
              <w:rPr>
                <w:rFonts w:ascii="Times New Roman" w:eastAsia="Times New Roman" w:hAnsi="Times New Roman"/>
                <w:color w:val="FF0000"/>
                <w:sz w:val="24"/>
                <w:szCs w:val="24"/>
                <w:lang w:val="en-US"/>
              </w:rPr>
            </w:pPr>
          </w:p>
        </w:tc>
      </w:tr>
    </w:tbl>
    <w:p w14:paraId="42487CBC"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21429B" w:rsidRPr="009A77FC" w14:paraId="522BD960" w14:textId="77777777" w:rsidTr="00182FB2">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E60CB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83A3B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English</w:t>
            </w:r>
          </w:p>
        </w:tc>
      </w:tr>
      <w:tr w:rsidR="0021429B" w:rsidRPr="009A77FC" w14:paraId="254C42A0"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3F1F6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A5737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Undergraduate</w:t>
            </w:r>
          </w:p>
        </w:tc>
      </w:tr>
      <w:tr w:rsidR="0021429B" w:rsidRPr="009A77FC" w14:paraId="5989E394"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A4C126"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92C48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Compulsory</w:t>
            </w:r>
          </w:p>
        </w:tc>
      </w:tr>
      <w:tr w:rsidR="0021429B" w:rsidRPr="009A77FC" w14:paraId="5E0FA5DF"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EC86A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F56425" w14:textId="77777777" w:rsidR="0021429B" w:rsidRPr="009A77FC" w:rsidRDefault="0021429B" w:rsidP="00182FB2">
            <w:pPr>
              <w:spacing w:after="0" w:line="240" w:lineRule="auto"/>
              <w:rPr>
                <w:rFonts w:ascii="Times New Roman" w:eastAsia="Times New Roman" w:hAnsi="Times New Roman"/>
                <w:sz w:val="24"/>
                <w:szCs w:val="24"/>
                <w:lang w:val="en-US"/>
              </w:rPr>
            </w:pPr>
          </w:p>
        </w:tc>
      </w:tr>
      <w:tr w:rsidR="0021429B" w:rsidRPr="009A77FC" w14:paraId="355EF57E"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5B525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720CB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Assist. Prof. Bahar Taymaz</w:t>
            </w:r>
          </w:p>
        </w:tc>
      </w:tr>
      <w:tr w:rsidR="0021429B" w:rsidRPr="009A77FC" w14:paraId="3E503846"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FCA5E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75ABE4" w14:textId="77777777" w:rsidR="0021429B" w:rsidRPr="009A77FC" w:rsidRDefault="0021429B" w:rsidP="00182FB2">
            <w:pPr>
              <w:spacing w:after="0" w:line="240" w:lineRule="auto"/>
              <w:rPr>
                <w:rFonts w:ascii="Times New Roman" w:eastAsia="Times New Roman" w:hAnsi="Times New Roman"/>
                <w:sz w:val="24"/>
                <w:szCs w:val="24"/>
                <w:lang w:val="en-US"/>
              </w:rPr>
            </w:pPr>
          </w:p>
        </w:tc>
      </w:tr>
      <w:tr w:rsidR="0021429B" w:rsidRPr="009A77FC" w14:paraId="7B13817B"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8BA561"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544CCF"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 xml:space="preserve">This course is designed to expose students to critical thinking in various different ethnographic project.  So they will be able to evaluate existing anthropologic literature to their own field more critically. </w:t>
            </w:r>
          </w:p>
        </w:tc>
      </w:tr>
      <w:tr w:rsidR="0021429B" w:rsidRPr="009A77FC" w14:paraId="728F643B"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5B352F"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141C52" w14:textId="77777777" w:rsidR="0021429B" w:rsidRPr="009A77FC" w:rsidRDefault="0021429B" w:rsidP="00182FB2">
            <w:pPr>
              <w:autoSpaceDE w:val="0"/>
              <w:autoSpaceDN w:val="0"/>
              <w:adjustRightInd w:val="0"/>
              <w:spacing w:after="0" w:line="240" w:lineRule="auto"/>
              <w:jc w:val="both"/>
              <w:rPr>
                <w:rFonts w:ascii="Times New Roman" w:hAnsi="Times New Roman"/>
                <w:sz w:val="24"/>
                <w:szCs w:val="24"/>
                <w:lang w:val="en-US"/>
              </w:rPr>
            </w:pPr>
            <w:r w:rsidRPr="009A77FC">
              <w:rPr>
                <w:rFonts w:ascii="Times New Roman" w:hAnsi="Times New Roman"/>
                <w:sz w:val="24"/>
                <w:szCs w:val="24"/>
                <w:lang w:val="en-US"/>
              </w:rPr>
              <w:t>The late 20th century critiques and reformulations of the ethnographic research have produced a large and sophisticated literature that has probed the philosophical, political, epistemeological, ethical and rhetorical issues facing those who choose to study and “write” culture. Drawing on a number of these critical perspectives, this course is design to social, political, cultural and individual context in which ethnographic knowledge is produced and consumed.</w:t>
            </w:r>
          </w:p>
        </w:tc>
      </w:tr>
    </w:tbl>
    <w:p w14:paraId="0205219A"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619"/>
        <w:gridCol w:w="1623"/>
        <w:gridCol w:w="1113"/>
        <w:gridCol w:w="1410"/>
      </w:tblGrid>
      <w:tr w:rsidR="0021429B" w:rsidRPr="009A77FC" w14:paraId="7185979F" w14:textId="77777777" w:rsidTr="00182FB2">
        <w:trPr>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E6AF4B"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41DF9961" w14:textId="77777777" w:rsidR="0021429B" w:rsidRPr="009A77FC" w:rsidRDefault="0021429B" w:rsidP="00182FB2">
            <w:pPr>
              <w:spacing w:before="100" w:beforeAutospacing="1"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Program </w:t>
            </w:r>
          </w:p>
          <w:p w14:paraId="3A0BF382"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Learning Outcomes</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8990D3"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Teaching Methods</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85DD3E"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 Methods</w:t>
            </w:r>
          </w:p>
        </w:tc>
      </w:tr>
      <w:tr w:rsidR="0021429B" w:rsidRPr="009A77FC" w14:paraId="6FA10EFB"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D169198"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1. Have an excellent knowledge of the history of the discipline of anthropology as it relates to ethnographic writing.</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55DC3E2C"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1,2,4,5</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4A0289"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5038D5"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r w:rsidR="0021429B" w:rsidRPr="009A77FC" w14:paraId="5F29395D"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10C89797"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 xml:space="preserve">2. Have an excellent understanding of the kinds of linkages existing between specific </w:t>
            </w:r>
            <w:r w:rsidRPr="009A77FC">
              <w:rPr>
                <w:rFonts w:ascii="Times New Roman" w:hAnsi="Times New Roman"/>
                <w:sz w:val="24"/>
                <w:szCs w:val="24"/>
                <w:lang w:val="en-US"/>
              </w:rPr>
              <w:lastRenderedPageBreak/>
              <w:t>theorizing and identified ethnographic writing styles.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7A6C3E9D"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lastRenderedPageBreak/>
              <w:t>1,2,3,4,5,7,9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AB072C"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D3ED975"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r w:rsidR="0021429B" w:rsidRPr="009A77FC" w14:paraId="53C1E019"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4B8A9926"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lastRenderedPageBreak/>
              <w:t>3. Have acquired skills to engage in critical readings of ethnographic texts.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F222405"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1,3,5,7,9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CC85C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359C80"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r w:rsidR="0021429B" w:rsidRPr="009A77FC" w14:paraId="022E263A"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4FBEF3D3"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4. Be able to understand and appreciate the many linkages existing between the discipline of anthropology and creative writing.</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B9CD033"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1,5,7,8</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EC199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9F2A7E"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r w:rsidR="0021429B" w:rsidRPr="009A77FC" w14:paraId="71CAA172"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3F7D3BB0" w14:textId="77777777" w:rsidR="0021429B" w:rsidRPr="009A77FC" w:rsidRDefault="0021429B" w:rsidP="00182FB2">
            <w:pPr>
              <w:pStyle w:val="Default"/>
              <w:rPr>
                <w:lang w:val="en-US"/>
              </w:rPr>
            </w:pPr>
          </w:p>
          <w:p w14:paraId="4267A6C2"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5.  Have an excellent knowledge of the modern anthropological and cross-disciplinary research.</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D752676"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1,2,3,7,9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51495F"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788671"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w:t>
            </w:r>
          </w:p>
        </w:tc>
      </w:tr>
    </w:tbl>
    <w:p w14:paraId="05A0911F"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9"/>
        <w:gridCol w:w="6940"/>
      </w:tblGrid>
      <w:tr w:rsidR="0021429B" w:rsidRPr="009A77FC" w14:paraId="5165AEAC" w14:textId="77777777" w:rsidTr="00182FB2">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EC0BB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8AEAF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 Lecture, 2: Question-Answer, 3: Discussion 4: Simulation 5: Case Study</w:t>
            </w:r>
          </w:p>
        </w:tc>
      </w:tr>
      <w:tr w:rsidR="0021429B" w:rsidRPr="009A77FC" w14:paraId="751799E5" w14:textId="77777777" w:rsidTr="00182FB2">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EAD041"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F442A4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 Testing, B: Multiple Choice C: Homework D: Fill in the blanks E: True or false F: Oral exam G: Portfolio</w:t>
            </w:r>
          </w:p>
        </w:tc>
      </w:tr>
    </w:tbl>
    <w:p w14:paraId="2577E2CD"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2"/>
        <w:gridCol w:w="4689"/>
        <w:gridCol w:w="3268"/>
      </w:tblGrid>
      <w:tr w:rsidR="0021429B" w:rsidRPr="009A77FC" w14:paraId="773B084A" w14:textId="77777777" w:rsidTr="00182FB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4488A6"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CONTENT</w:t>
            </w:r>
          </w:p>
        </w:tc>
      </w:tr>
      <w:tr w:rsidR="0021429B" w:rsidRPr="009A77FC" w14:paraId="6126D009" w14:textId="77777777" w:rsidTr="00182FB2">
        <w:trPr>
          <w:trHeight w:val="450"/>
          <w:tblCellSpacing w:w="15" w:type="dxa"/>
          <w:jc w:val="center"/>
        </w:trPr>
        <w:tc>
          <w:tcPr>
            <w:tcW w:w="4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BA03B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Week</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2E0FA6"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Topics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1B30A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Study Materials</w:t>
            </w:r>
          </w:p>
        </w:tc>
      </w:tr>
      <w:tr w:rsidR="0021429B" w:rsidRPr="009A77FC" w14:paraId="6D9834D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07C0C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97BBEDB"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Introduction: </w:t>
            </w:r>
            <w:r w:rsidRPr="009A77FC">
              <w:rPr>
                <w:rFonts w:ascii="Times New Roman" w:hAnsi="Times New Roman"/>
                <w:sz w:val="24"/>
                <w:szCs w:val="24"/>
                <w:lang w:val="en-US"/>
              </w:rPr>
              <w:t>Changing conceptions of anthropological field research.</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55974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0FE2F91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30C81F"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017A0BD5"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The Beginning of Modern Anthropology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24913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28C4BC53"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7A842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242BB63D"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Anthropology and </w:t>
            </w:r>
            <w:r w:rsidRPr="009A77FC">
              <w:rPr>
                <w:rFonts w:ascii="Times New Roman" w:hAnsi="Times New Roman"/>
                <w:sz w:val="24"/>
                <w:szCs w:val="24"/>
                <w:lang w:val="en-US"/>
              </w:rPr>
              <w:t>cross-disciplinary research.</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FB0A3E"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4EB8F02D"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7980C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364E878C"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Narrative Ethnography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B2C83E"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152B043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7E2DFB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45AD4280"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Travel Writing and Entry Narrative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DD0C3B"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748B8332"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4D37C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63609A10"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Reflexivity, Subjectivity, Politics, Epistemologies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03457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1304F9CE"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735072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385F6178"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Collaboration and Authority of Ethnography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2B0253" w14:textId="77777777" w:rsidR="0021429B" w:rsidRPr="009A77FC" w:rsidRDefault="0021429B" w:rsidP="00182FB2">
            <w:pPr>
              <w:spacing w:after="0" w:line="240" w:lineRule="auto"/>
              <w:rPr>
                <w:rFonts w:ascii="Times New Roman" w:eastAsia="Times New Roman" w:hAnsi="Times New Roman"/>
                <w:sz w:val="24"/>
                <w:szCs w:val="24"/>
                <w:lang w:val="en-US"/>
              </w:rPr>
            </w:pPr>
          </w:p>
        </w:tc>
      </w:tr>
      <w:tr w:rsidR="0021429B" w:rsidRPr="009A77FC" w14:paraId="755558E1"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F00A8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8</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D0F42C" w14:textId="77777777" w:rsidR="0021429B" w:rsidRPr="009A77FC" w:rsidRDefault="0021429B" w:rsidP="00182FB2">
            <w:pPr>
              <w:rPr>
                <w:rFonts w:ascii="Times New Roman" w:hAnsi="Times New Roman"/>
                <w:sz w:val="24"/>
                <w:szCs w:val="24"/>
                <w:lang w:val="en-US"/>
              </w:rPr>
            </w:pPr>
            <w:r w:rsidRPr="009A77FC">
              <w:rPr>
                <w:rFonts w:ascii="Times New Roman" w:hAnsi="Times New Roman"/>
                <w:sz w:val="24"/>
                <w:szCs w:val="24"/>
                <w:lang w:val="en-US"/>
              </w:rPr>
              <w:t>Midterm</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3423F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30115672"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3FA3E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327EB732"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 xml:space="preserve">Ethnographies of Global Connections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46C571"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3742BADE"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2E177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10</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17466DEC"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sz w:val="24"/>
                <w:szCs w:val="24"/>
                <w:lang w:val="en-US"/>
              </w:rPr>
              <w:t>Ethnography, the public sphere, and politics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F3B3BB"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485F621D"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07976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lastRenderedPageBreak/>
              <w:t>11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3C478868"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Ethical Problems and Anthropology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48D6A6"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1204F16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43DB2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5C3A9711"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Ethics and AAA</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C260B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44A1A322"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AE84C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hideMark/>
          </w:tcPr>
          <w:p w14:paraId="5C282672"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Student Presentations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57DC0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r w:rsidR="0021429B" w:rsidRPr="009A77FC" w14:paraId="2BED50E1"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7FC22F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2676" w:type="pct"/>
            <w:tcBorders>
              <w:top w:val="nil"/>
              <w:left w:val="nil"/>
              <w:bottom w:val="nil"/>
              <w:right w:val="nil"/>
            </w:tcBorders>
            <w:shd w:val="clear" w:color="auto" w:fill="FFFFFF"/>
            <w:tcMar>
              <w:top w:w="15" w:type="dxa"/>
              <w:left w:w="75" w:type="dxa"/>
              <w:bottom w:w="15" w:type="dxa"/>
              <w:right w:w="15" w:type="dxa"/>
            </w:tcMar>
            <w:hideMark/>
          </w:tcPr>
          <w:p w14:paraId="6ED67934" w14:textId="77777777" w:rsidR="0021429B" w:rsidRPr="009A77FC" w:rsidRDefault="0021429B" w:rsidP="00182FB2">
            <w:pPr>
              <w:autoSpaceDE w:val="0"/>
              <w:autoSpaceDN w:val="0"/>
              <w:adjustRightInd w:val="0"/>
              <w:rPr>
                <w:rFonts w:ascii="Times New Roman" w:hAnsi="Times New Roman"/>
                <w:bCs/>
                <w:sz w:val="24"/>
                <w:szCs w:val="24"/>
                <w:lang w:val="en-US"/>
              </w:rPr>
            </w:pPr>
            <w:r w:rsidRPr="009A77FC">
              <w:rPr>
                <w:rFonts w:ascii="Times New Roman" w:hAnsi="Times New Roman"/>
                <w:bCs/>
                <w:sz w:val="24"/>
                <w:szCs w:val="24"/>
                <w:lang w:val="en-US"/>
              </w:rPr>
              <w:t>Student Presentations</w:t>
            </w:r>
          </w:p>
        </w:tc>
        <w:tc>
          <w:tcPr>
            <w:tcW w:w="1850" w:type="pct"/>
            <w:tcBorders>
              <w:top w:val="nil"/>
              <w:left w:val="nil"/>
              <w:bottom w:val="nil"/>
              <w:right w:val="nil"/>
            </w:tcBorders>
            <w:shd w:val="clear" w:color="auto" w:fill="FFFFFF"/>
            <w:tcMar>
              <w:top w:w="15" w:type="dxa"/>
              <w:left w:w="75" w:type="dxa"/>
              <w:bottom w:w="15" w:type="dxa"/>
              <w:right w:w="15" w:type="dxa"/>
            </w:tcMar>
            <w:vAlign w:val="center"/>
            <w:hideMark/>
          </w:tcPr>
          <w:p w14:paraId="34F4BC6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r>
    </w:tbl>
    <w:p w14:paraId="4A4492D1"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329"/>
        <w:gridCol w:w="6380"/>
      </w:tblGrid>
      <w:tr w:rsidR="0021429B" w:rsidRPr="009A77FC" w14:paraId="663E319D" w14:textId="77777777" w:rsidTr="00182FB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C135E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RECOMMENDED SOURCES</w:t>
            </w:r>
          </w:p>
        </w:tc>
      </w:tr>
      <w:tr w:rsidR="0021429B" w:rsidRPr="009A77FC" w14:paraId="5AC0F103" w14:textId="77777777" w:rsidTr="00182FB2">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024B8B"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1908D6"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 xml:space="preserve">Russ Bernard. 2011. </w:t>
            </w:r>
            <w:r w:rsidRPr="009A77FC">
              <w:rPr>
                <w:rFonts w:ascii="Times New Roman" w:hAnsi="Times New Roman"/>
                <w:i/>
                <w:iCs/>
                <w:sz w:val="24"/>
                <w:szCs w:val="24"/>
                <w:lang w:val="en-US"/>
              </w:rPr>
              <w:t>Research Methods in Anthropology: Qualitative and Quantitative Approaches</w:t>
            </w:r>
            <w:r w:rsidRPr="009A77FC">
              <w:rPr>
                <w:rFonts w:ascii="Times New Roman" w:hAnsi="Times New Roman"/>
                <w:sz w:val="24"/>
                <w:szCs w:val="24"/>
                <w:lang w:val="en-US"/>
              </w:rPr>
              <w:t>. Fifth ed. AltaMira</w:t>
            </w:r>
          </w:p>
          <w:p w14:paraId="3574BE9A" w14:textId="77777777" w:rsidR="0021429B" w:rsidRPr="009A77FC" w:rsidRDefault="0021429B" w:rsidP="00182FB2">
            <w:pPr>
              <w:autoSpaceDE w:val="0"/>
              <w:autoSpaceDN w:val="0"/>
              <w:adjustRightInd w:val="0"/>
              <w:spacing w:after="0" w:line="240" w:lineRule="auto"/>
              <w:rPr>
                <w:rFonts w:ascii="Times New Roman" w:hAnsi="Times New Roman"/>
                <w:sz w:val="24"/>
                <w:szCs w:val="24"/>
                <w:lang w:val="en-US"/>
              </w:rPr>
            </w:pPr>
            <w:r w:rsidRPr="009A77FC">
              <w:rPr>
                <w:rFonts w:ascii="Times New Roman" w:hAnsi="Times New Roman"/>
                <w:sz w:val="24"/>
                <w:szCs w:val="24"/>
                <w:lang w:val="en-US"/>
              </w:rPr>
              <w:t>Press.</w:t>
            </w:r>
          </w:p>
        </w:tc>
      </w:tr>
      <w:tr w:rsidR="0021429B" w:rsidRPr="009A77FC" w14:paraId="33305DBA"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EADC7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B190CBC"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p>
          <w:p w14:paraId="3B0A6F06"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r w:rsidRPr="009A77FC">
              <w:rPr>
                <w:rFonts w:ascii="Times New Roman" w:hAnsi="Times New Roman"/>
                <w:color w:val="000000"/>
                <w:sz w:val="24"/>
                <w:szCs w:val="24"/>
                <w:lang w:val="en-US"/>
              </w:rPr>
              <w:t xml:space="preserve">Appadurai, Arjun. 1991. Global Ethnoscapes: Notes and Queries for a Transnational Anthropology. In Recapturing Anthropology: Working in the Present. Richard G. Fox, ed. Pp. 191-210. Santa Fe, NM: School of American Research Press. </w:t>
            </w:r>
          </w:p>
          <w:p w14:paraId="1A521438"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p>
          <w:p w14:paraId="59DE766B"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r w:rsidRPr="009A77FC">
              <w:rPr>
                <w:rFonts w:ascii="Times New Roman" w:hAnsi="Times New Roman"/>
                <w:color w:val="000000"/>
                <w:sz w:val="24"/>
                <w:szCs w:val="24"/>
                <w:lang w:val="en-US"/>
              </w:rPr>
              <w:t xml:space="preserve">Clifford, James. 1997. Spacial Practices: Fieldwork, Travel, and the Discipline of Anthropology. In Anthropological Locations: Boundaries and Grounds of a Field Science. Akhil Gupta and James Ferguson, eds. Pp. 185-222. Berkeley, CA: University of California Press. </w:t>
            </w:r>
          </w:p>
          <w:p w14:paraId="4671CB0D"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p>
          <w:p w14:paraId="168785F2"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r w:rsidRPr="009A77FC">
              <w:rPr>
                <w:rFonts w:ascii="Times New Roman" w:hAnsi="Times New Roman"/>
                <w:color w:val="000000"/>
                <w:sz w:val="24"/>
                <w:szCs w:val="24"/>
                <w:lang w:val="en-US"/>
              </w:rPr>
              <w:t xml:space="preserve">Abu-Lughod, Lila. 1991. Writing against Culture. In Recapturing Anthropology: Working in the Present. Richard G. Fox, ed. Pp. 137-162. Santa Fe, NM: School of American Research Press. </w:t>
            </w:r>
          </w:p>
          <w:p w14:paraId="682A4EAF"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p>
          <w:p w14:paraId="3A196B23"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r w:rsidRPr="009A77FC">
              <w:rPr>
                <w:rFonts w:ascii="Times New Roman" w:hAnsi="Times New Roman"/>
                <w:color w:val="000000"/>
                <w:sz w:val="24"/>
                <w:szCs w:val="24"/>
                <w:lang w:val="en-US"/>
              </w:rPr>
              <w:t xml:space="preserve">Lederman, Rena. 1998. Globalization and the Future of Culture Areas: Melanesianist Anthropology in Transition. Annual Review of Anthropology 27:427-449. </w:t>
            </w:r>
          </w:p>
          <w:p w14:paraId="7C2FF634"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p>
          <w:p w14:paraId="57051696" w14:textId="77777777" w:rsidR="0021429B" w:rsidRPr="009A77FC" w:rsidRDefault="0021429B" w:rsidP="00182FB2">
            <w:pPr>
              <w:autoSpaceDE w:val="0"/>
              <w:autoSpaceDN w:val="0"/>
              <w:adjustRightInd w:val="0"/>
              <w:spacing w:after="0" w:line="240" w:lineRule="auto"/>
              <w:rPr>
                <w:rFonts w:ascii="Times New Roman" w:hAnsi="Times New Roman"/>
                <w:color w:val="000000"/>
                <w:sz w:val="24"/>
                <w:szCs w:val="24"/>
                <w:lang w:val="en-US"/>
              </w:rPr>
            </w:pPr>
          </w:p>
          <w:p w14:paraId="79404F55" w14:textId="77777777" w:rsidR="0021429B" w:rsidRPr="009A77FC" w:rsidRDefault="0021429B" w:rsidP="00182FB2">
            <w:pPr>
              <w:autoSpaceDE w:val="0"/>
              <w:autoSpaceDN w:val="0"/>
              <w:adjustRightInd w:val="0"/>
              <w:spacing w:after="0" w:line="240" w:lineRule="auto"/>
              <w:jc w:val="both"/>
              <w:rPr>
                <w:rFonts w:ascii="Times New Roman" w:hAnsi="Times New Roman"/>
                <w:sz w:val="24"/>
                <w:szCs w:val="24"/>
                <w:lang w:val="en-US"/>
              </w:rPr>
            </w:pPr>
          </w:p>
        </w:tc>
      </w:tr>
    </w:tbl>
    <w:p w14:paraId="61886722"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52"/>
        <w:gridCol w:w="6957"/>
      </w:tblGrid>
      <w:tr w:rsidR="0021429B" w:rsidRPr="009A77FC" w14:paraId="3F82E61D" w14:textId="77777777" w:rsidTr="00182FB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E976E4"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MATERIAL SHARING</w:t>
            </w:r>
          </w:p>
        </w:tc>
      </w:tr>
      <w:tr w:rsidR="0021429B" w:rsidRPr="009A77FC" w14:paraId="4378AA44" w14:textId="77777777" w:rsidTr="00182FB2">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C2C5D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2CCB1C" w14:textId="77777777" w:rsidR="0021429B" w:rsidRPr="009A77FC" w:rsidRDefault="0021429B"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Books, Articles, and Documentaries</w:t>
            </w:r>
          </w:p>
        </w:tc>
      </w:tr>
      <w:tr w:rsidR="0021429B" w:rsidRPr="009A77FC" w14:paraId="5C57A20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28DC48"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97670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In Class Presentation And Submission Of Their Presentation In Essay Format</w:t>
            </w:r>
          </w:p>
        </w:tc>
      </w:tr>
      <w:tr w:rsidR="0021429B" w:rsidRPr="009A77FC" w14:paraId="29B4480B"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F09CE6"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BFE4AB" w14:textId="77777777" w:rsidR="0021429B" w:rsidRPr="009A77FC" w:rsidRDefault="0021429B" w:rsidP="00182FB2">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 – Final</w:t>
            </w:r>
          </w:p>
        </w:tc>
      </w:tr>
    </w:tbl>
    <w:p w14:paraId="043C9242"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720"/>
        <w:gridCol w:w="1187"/>
        <w:gridCol w:w="1802"/>
      </w:tblGrid>
      <w:tr w:rsidR="0021429B" w:rsidRPr="009A77FC" w14:paraId="48D03163" w14:textId="77777777" w:rsidTr="00182FB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C3B3A9"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ASSESSMENT</w:t>
            </w:r>
          </w:p>
        </w:tc>
      </w:tr>
      <w:tr w:rsidR="0021429B" w:rsidRPr="009A77FC" w14:paraId="20F5FF9C"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037861"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2E242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2D392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PERCENTAGE</w:t>
            </w:r>
          </w:p>
        </w:tc>
      </w:tr>
      <w:tr w:rsidR="0021429B" w:rsidRPr="009A77FC" w14:paraId="03273C1F"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5BBBDF"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43165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BC76D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30</w:t>
            </w:r>
          </w:p>
        </w:tc>
      </w:tr>
      <w:tr w:rsidR="0021429B" w:rsidRPr="009A77FC" w14:paraId="4C48F3FA"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3A1EF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Presentation and 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C2E24B"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702BB1"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30</w:t>
            </w:r>
          </w:p>
        </w:tc>
      </w:tr>
      <w:tr w:rsidR="0021429B" w:rsidRPr="009A77FC" w14:paraId="4176BD1C"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C48D0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62D26F"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2FA91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40</w:t>
            </w:r>
          </w:p>
        </w:tc>
      </w:tr>
      <w:tr w:rsidR="0021429B" w:rsidRPr="009A77FC" w14:paraId="59E8181D"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41B6AA" w14:textId="77777777" w:rsidR="0021429B" w:rsidRPr="009A77FC" w:rsidRDefault="0021429B" w:rsidP="00182FB2">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0942E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58FCD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r w:rsidR="0021429B" w:rsidRPr="009A77FC" w14:paraId="7926AD72"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F1E9A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9C77D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AE4F58"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40</w:t>
            </w:r>
          </w:p>
        </w:tc>
      </w:tr>
      <w:tr w:rsidR="0021429B" w:rsidRPr="009A77FC" w14:paraId="27C5AFF1"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D8DD6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B1D2E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F449F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60</w:t>
            </w:r>
          </w:p>
        </w:tc>
      </w:tr>
      <w:tr w:rsidR="0021429B" w:rsidRPr="009A77FC" w14:paraId="7C5DE634"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FB8106" w14:textId="77777777" w:rsidR="0021429B" w:rsidRPr="009A77FC" w:rsidRDefault="0021429B" w:rsidP="00182FB2">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91A02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BA550E"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100</w:t>
            </w:r>
          </w:p>
        </w:tc>
      </w:tr>
    </w:tbl>
    <w:p w14:paraId="39555D4A"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21429B" w:rsidRPr="009A77FC" w14:paraId="5832AE50"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E8B83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F0427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Field Courses</w:t>
            </w:r>
          </w:p>
        </w:tc>
      </w:tr>
    </w:tbl>
    <w:p w14:paraId="2B56203C"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9"/>
        <w:gridCol w:w="6677"/>
        <w:gridCol w:w="263"/>
        <w:gridCol w:w="263"/>
        <w:gridCol w:w="294"/>
        <w:gridCol w:w="354"/>
        <w:gridCol w:w="294"/>
        <w:gridCol w:w="135"/>
      </w:tblGrid>
      <w:tr w:rsidR="0021429B" w:rsidRPr="009A77FC" w14:paraId="2A3AF10A" w14:textId="77777777" w:rsidTr="00182FB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1F6A3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COURSE'S CONTRIBUTION TO PROGRAM</w:t>
            </w:r>
          </w:p>
        </w:tc>
      </w:tr>
      <w:tr w:rsidR="0021429B" w:rsidRPr="009A77FC" w14:paraId="24A2A2A8" w14:textId="77777777" w:rsidTr="00182FB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3DC86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3ED57E"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90F8B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Contribution</w:t>
            </w:r>
          </w:p>
        </w:tc>
      </w:tr>
      <w:tr w:rsidR="0021429B" w:rsidRPr="009A77FC" w14:paraId="4575844A" w14:textId="77777777" w:rsidTr="00182FB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0E46CB85"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vMerge/>
            <w:tcBorders>
              <w:top w:val="nil"/>
              <w:left w:val="nil"/>
              <w:bottom w:val="single" w:sz="6" w:space="0" w:color="CCCCCC"/>
              <w:right w:val="nil"/>
            </w:tcBorders>
            <w:shd w:val="clear" w:color="auto" w:fill="ECEBEB"/>
            <w:vAlign w:val="center"/>
            <w:hideMark/>
          </w:tcPr>
          <w:p w14:paraId="4CFA618A"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2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7CDC20"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233"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158E2B"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FBD997"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D76B1D"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235"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354201"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B31ED9C" w14:textId="77777777" w:rsidR="0021429B" w:rsidRPr="009A77FC" w:rsidRDefault="0021429B" w:rsidP="00182FB2">
            <w:pPr>
              <w:spacing w:after="0" w:line="240" w:lineRule="auto"/>
              <w:rPr>
                <w:rFonts w:ascii="Times New Roman" w:eastAsia="Times New Roman" w:hAnsi="Times New Roman"/>
                <w:sz w:val="24"/>
                <w:szCs w:val="24"/>
                <w:lang w:val="en-US"/>
              </w:rPr>
            </w:pPr>
          </w:p>
        </w:tc>
      </w:tr>
      <w:tr w:rsidR="0021429B" w:rsidRPr="009A77FC" w14:paraId="0689A8BB" w14:textId="77777777" w:rsidTr="00182FB2">
        <w:trPr>
          <w:trHeight w:val="119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60E638"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6CDC4B"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4BFCF2"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337F4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A64C1E"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C2CA68"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DBB166"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B318A0C" w14:textId="77777777" w:rsidR="0021429B" w:rsidRPr="009A77FC" w:rsidRDefault="0021429B" w:rsidP="00182FB2">
            <w:pPr>
              <w:spacing w:after="0" w:line="240" w:lineRule="auto"/>
              <w:rPr>
                <w:rFonts w:ascii="Times New Roman" w:eastAsia="Times New Roman" w:hAnsi="Times New Roman"/>
                <w:sz w:val="24"/>
                <w:szCs w:val="24"/>
                <w:lang w:val="en-US"/>
              </w:rPr>
            </w:pPr>
          </w:p>
        </w:tc>
      </w:tr>
      <w:tr w:rsidR="0021429B" w:rsidRPr="009A77FC" w14:paraId="7BB7460D"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A1AD484"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2</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257A9D7"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The ability to analyze current phenomena with an anthropological perspective and to think analytically and critically are acquired,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81B6770"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E5BEE5B"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7D3FB8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A64C48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6D362A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67B8557" w14:textId="77777777" w:rsidR="0021429B" w:rsidRPr="009A77FC" w:rsidRDefault="0021429B" w:rsidP="00182FB2">
            <w:pPr>
              <w:spacing w:after="0" w:line="240" w:lineRule="auto"/>
              <w:rPr>
                <w:rFonts w:ascii="Times New Roman" w:eastAsia="Times New Roman" w:hAnsi="Times New Roman"/>
                <w:sz w:val="24"/>
                <w:szCs w:val="24"/>
                <w:lang w:val="en-US"/>
              </w:rPr>
            </w:pPr>
          </w:p>
        </w:tc>
      </w:tr>
      <w:tr w:rsidR="0021429B" w:rsidRPr="009A77FC" w14:paraId="3CAACC95" w14:textId="77777777" w:rsidTr="00182FB2">
        <w:trPr>
          <w:trHeight w:val="3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1074CD8"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01BD881"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Good communication and written/oral expression skills are developed,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74DA521"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8C4BBC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E64A48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60788D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A1A28E7"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89FFC9C"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21429B" w:rsidRPr="009A77FC" w14:paraId="16F53D76"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F7736C8"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B7DA1E0"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Acquires professional and social ethics, as well as an elevated sense of responsibility,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DB7D4BC"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068F94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62FEF7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80347F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0EC48AA"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3AC603F"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21429B" w:rsidRPr="009A77FC" w14:paraId="4BF727B8"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94392E9"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067D395"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A2CB3EC"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FFF58C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1FE71E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963DAE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6D15D5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8F64D0F"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21429B" w:rsidRPr="009A77FC" w14:paraId="02DAA2C8"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3BB8D91"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6</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D32D7B5"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Establishes and builds on a wide perception and understanding of local and global issues and develops personally and professionally,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28A010A"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3569EA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D10FAC1"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F709DA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E5CB37C"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55E6F25"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21429B" w:rsidRPr="009A77FC" w14:paraId="067DE338"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8A378F3"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7</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263AEC9"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In accordance with Life Long Learning principles, students acquire the skill and vision to continuously seek to utilize knowledge and information from outside their fields of expertise; to make </w:t>
            </w:r>
            <w:r w:rsidRPr="009A77FC">
              <w:rPr>
                <w:rFonts w:ascii="Times New Roman" w:eastAsia="Times New Roman" w:hAnsi="Times New Roman"/>
                <w:sz w:val="24"/>
                <w:szCs w:val="24"/>
                <w:lang w:val="en-US"/>
              </w:rPr>
              <w:lastRenderedPageBreak/>
              <w:t>collaborations and and syntheses with their own respective repertoire of knowledge,</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53541D0"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72ABEDF"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DE969F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E92495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D14AC68"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D26D9C9"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21429B" w:rsidRPr="009A77FC" w14:paraId="79535F91"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6827DBD"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lastRenderedPageBreak/>
              <w:t>8</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71E7D72"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Students become able to spot social issues fit for anthropological research; acquire the methods, techniques and cultural equipment necessary for field work,</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7BF6AAF"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56CA78C"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46475E3"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D0B38A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288C7BD"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463878A"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21429B" w:rsidRPr="009A77FC" w14:paraId="7746D97E"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E8644D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00C0662"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Their solo and team work skills, critical social gaze and scientifically and ethically responsible investigation abilities become augmented.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85DB75D"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E505BDA"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BE097C8"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22BA879"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FEB1B79" w14:textId="77777777" w:rsidR="0021429B" w:rsidRPr="009A77FC" w:rsidRDefault="0021429B" w:rsidP="00182FB2">
            <w:pPr>
              <w:spacing w:after="0" w:line="240" w:lineRule="auto"/>
              <w:rPr>
                <w:rFonts w:ascii="Times New Roman" w:eastAsia="Times New Roman" w:hAnsi="Times New Roman"/>
                <w:sz w:val="24"/>
                <w:szCs w:val="24"/>
                <w:lang w:val="en-US"/>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3989D1EA" w14:textId="77777777" w:rsidR="0021429B" w:rsidRPr="009A77FC" w:rsidRDefault="0021429B" w:rsidP="00182FB2">
            <w:pPr>
              <w:spacing w:before="100" w:beforeAutospacing="1"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bl>
    <w:p w14:paraId="7412AEA8" w14:textId="77777777" w:rsidR="0021429B" w:rsidRPr="009A77FC" w:rsidRDefault="0021429B" w:rsidP="0021429B">
      <w:pPr>
        <w:spacing w:before="100" w:beforeAutospacing="1" w:after="0" w:line="336" w:lineRule="atLeast"/>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680"/>
        <w:gridCol w:w="960"/>
        <w:gridCol w:w="974"/>
        <w:gridCol w:w="1095"/>
      </w:tblGrid>
      <w:tr w:rsidR="0021429B" w:rsidRPr="009A77FC" w14:paraId="5F9ADF5F" w14:textId="77777777" w:rsidTr="00182FB2">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C354DA"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ALLOCATED BASED ON STUDENT WORKLOAD BY THE COURSE DESCRIPTION</w:t>
            </w:r>
          </w:p>
        </w:tc>
      </w:tr>
      <w:tr w:rsidR="0021429B" w:rsidRPr="009A77FC" w14:paraId="698A9E5A"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7837D8"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034EBB"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F0400B"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Duration</w:t>
            </w:r>
            <w:r w:rsidRPr="009A77FC">
              <w:rPr>
                <w:rFonts w:ascii="Times New Roman" w:eastAsia="Times New Roman" w:hAnsi="Times New Roman"/>
                <w:sz w:val="24"/>
                <w:szCs w:val="24"/>
                <w:lang w:val="en-US"/>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D58CE3"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Total</w:t>
            </w:r>
            <w:r w:rsidRPr="009A77FC">
              <w:rPr>
                <w:rFonts w:ascii="Times New Roman" w:eastAsia="Times New Roman" w:hAnsi="Times New Roman"/>
                <w:sz w:val="24"/>
                <w:szCs w:val="24"/>
                <w:lang w:val="en-US"/>
              </w:rPr>
              <w:br/>
              <w:t>Workload</w:t>
            </w:r>
            <w:r w:rsidRPr="009A77FC">
              <w:rPr>
                <w:rFonts w:ascii="Times New Roman" w:eastAsia="Times New Roman" w:hAnsi="Times New Roman"/>
                <w:sz w:val="24"/>
                <w:szCs w:val="24"/>
                <w:lang w:val="en-US"/>
              </w:rPr>
              <w:br/>
              <w:t>(Hour)</w:t>
            </w:r>
          </w:p>
        </w:tc>
      </w:tr>
      <w:tr w:rsidR="0021429B" w:rsidRPr="009A77FC" w14:paraId="65A31AFB"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E9E440"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Course Duration (Including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E620E5"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88F37E"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F1FDD1"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42</w:t>
            </w:r>
          </w:p>
        </w:tc>
      </w:tr>
      <w:tr w:rsidR="0021429B" w:rsidRPr="009A77FC" w14:paraId="12F5CFB2"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4F0A2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44E3B1"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DFC443" w14:textId="77777777" w:rsidR="0021429B" w:rsidRPr="009A77FC" w:rsidRDefault="009475EC" w:rsidP="00182FB2">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78F257" w14:textId="77777777" w:rsidR="0021429B" w:rsidRPr="009A77FC" w:rsidRDefault="009475EC" w:rsidP="00182FB2">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28</w:t>
            </w:r>
          </w:p>
        </w:tc>
      </w:tr>
      <w:tr w:rsidR="0021429B" w:rsidRPr="009A77FC" w14:paraId="6D8920A0"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2D9C3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CE6E1B" w14:textId="77777777" w:rsidR="0021429B" w:rsidRPr="009A77FC" w:rsidRDefault="0021429B" w:rsidP="00182FB2">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62B4FC" w14:textId="77777777" w:rsidR="0021429B" w:rsidRPr="009A77FC" w:rsidRDefault="009475EC" w:rsidP="00182FB2">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C603B5" w14:textId="77777777" w:rsidR="0021429B" w:rsidRPr="009A77FC" w:rsidRDefault="009475EC" w:rsidP="00182FB2">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10</w:t>
            </w:r>
          </w:p>
        </w:tc>
      </w:tr>
      <w:tr w:rsidR="0021429B" w:rsidRPr="009A77FC" w14:paraId="523BDFB3"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B58D37"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F750D3" w14:textId="77777777" w:rsidR="0021429B" w:rsidRPr="009A77FC" w:rsidRDefault="0021429B" w:rsidP="00182FB2">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E459F7" w14:textId="77777777" w:rsidR="0021429B" w:rsidRPr="009A77FC" w:rsidRDefault="009475EC" w:rsidP="00182FB2">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5C0BC1" w14:textId="77777777" w:rsidR="0021429B" w:rsidRPr="009A77FC" w:rsidRDefault="009475EC" w:rsidP="00182FB2">
            <w:pPr>
              <w:spacing w:before="100" w:beforeAutospacing="1" w:after="0" w:line="256" w:lineRule="atLeast"/>
              <w:jc w:val="center"/>
              <w:rPr>
                <w:rFonts w:ascii="Times New Roman" w:eastAsia="Times New Roman" w:hAnsi="Times New Roman"/>
                <w:sz w:val="24"/>
                <w:szCs w:val="24"/>
                <w:lang w:val="en-US"/>
              </w:rPr>
            </w:pPr>
            <w:r>
              <w:rPr>
                <w:rFonts w:ascii="Times New Roman" w:eastAsia="Times New Roman" w:hAnsi="Times New Roman"/>
                <w:sz w:val="24"/>
                <w:szCs w:val="24"/>
                <w:lang w:val="en-US"/>
              </w:rPr>
              <w:t>15</w:t>
            </w:r>
          </w:p>
        </w:tc>
      </w:tr>
      <w:tr w:rsidR="0021429B" w:rsidRPr="009A77FC" w14:paraId="2BC7C880"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01C82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67FF6C" w14:textId="77777777" w:rsidR="0021429B" w:rsidRPr="009A77FC" w:rsidRDefault="0021429B" w:rsidP="00182FB2">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BE8CC2" w14:textId="77777777" w:rsidR="0021429B" w:rsidRPr="009A77FC" w:rsidRDefault="0021429B" w:rsidP="00182FB2">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r w:rsidR="009475EC">
              <w:rPr>
                <w:rFonts w:ascii="Times New Roman" w:eastAsia="Times New Roman" w:hAnsi="Times New Roman"/>
                <w:sz w:val="24"/>
                <w:szCs w:val="24"/>
                <w:lang w:val="en-US"/>
              </w:rPr>
              <w:t>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2A9CA3" w14:textId="77777777" w:rsidR="0021429B" w:rsidRPr="009A77FC" w:rsidRDefault="0021429B" w:rsidP="00182FB2">
            <w:pPr>
              <w:spacing w:before="100" w:beforeAutospacing="1" w:after="0" w:line="256" w:lineRule="atLeast"/>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r w:rsidR="009475EC">
              <w:rPr>
                <w:rFonts w:ascii="Times New Roman" w:eastAsia="Times New Roman" w:hAnsi="Times New Roman"/>
                <w:sz w:val="24"/>
                <w:szCs w:val="24"/>
                <w:lang w:val="en-US"/>
              </w:rPr>
              <w:t>0</w:t>
            </w:r>
          </w:p>
        </w:tc>
      </w:tr>
      <w:tr w:rsidR="0021429B" w:rsidRPr="009A77FC" w14:paraId="3D0C138F"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639236" w14:textId="77777777" w:rsidR="0021429B" w:rsidRPr="009A77FC" w:rsidRDefault="0021429B" w:rsidP="00182FB2">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ECE34B"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D882E2"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21F6F7" w14:textId="77777777" w:rsidR="0021429B" w:rsidRPr="009A77FC" w:rsidRDefault="009475EC" w:rsidP="00182FB2">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125</w:t>
            </w:r>
          </w:p>
        </w:tc>
      </w:tr>
      <w:tr w:rsidR="0021429B" w:rsidRPr="009A77FC" w14:paraId="675AC321"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5726C6" w14:textId="77777777" w:rsidR="0021429B" w:rsidRPr="009A77FC" w:rsidRDefault="0021429B" w:rsidP="00182FB2">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773AE5"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1B292D"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076FD9" w14:textId="77777777" w:rsidR="0021429B" w:rsidRPr="009A77FC" w:rsidRDefault="009475EC" w:rsidP="00182FB2">
            <w:pPr>
              <w:spacing w:before="100" w:beforeAutospacing="1"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r>
      <w:tr w:rsidR="0021429B" w:rsidRPr="009A77FC" w14:paraId="7AC7A670" w14:textId="77777777" w:rsidTr="00182FB2">
        <w:trPr>
          <w:trHeight w:val="375"/>
          <w:tblCellSpacing w:w="15" w:type="dxa"/>
          <w:jc w:val="center"/>
        </w:trPr>
        <w:tc>
          <w:tcPr>
            <w:tcW w:w="560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FCA707" w14:textId="77777777" w:rsidR="0021429B" w:rsidRPr="009A77FC" w:rsidRDefault="0021429B" w:rsidP="00182FB2">
            <w:pPr>
              <w:spacing w:before="100" w:beforeAutospacing="1"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lang w:val="en-U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A06972"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FA1334" w14:textId="77777777" w:rsidR="0021429B" w:rsidRPr="009A77FC" w:rsidRDefault="0021429B"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BF9519" w14:textId="77777777" w:rsidR="0021429B" w:rsidRPr="009A77FC" w:rsidRDefault="0021429B" w:rsidP="00182FB2">
            <w:pPr>
              <w:spacing w:before="100" w:beforeAutospacing="1"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5</w:t>
            </w:r>
          </w:p>
        </w:tc>
      </w:tr>
    </w:tbl>
    <w:p w14:paraId="58490608" w14:textId="77777777" w:rsidR="00BF2EC6" w:rsidRDefault="00BF2EC6">
      <w:pPr>
        <w:spacing w:after="160" w:line="259" w:lineRule="auto"/>
      </w:pPr>
    </w:p>
    <w:p w14:paraId="047937C1" w14:textId="77777777" w:rsidR="00BF2EC6" w:rsidRDefault="00BF2EC6">
      <w:pPr>
        <w:spacing w:after="160" w:line="259" w:lineRule="auto"/>
      </w:pPr>
      <w:r>
        <w:br w:type="page"/>
      </w:r>
    </w:p>
    <w:p w14:paraId="014B7C1A" w14:textId="77777777" w:rsidR="005A582D" w:rsidRDefault="005A582D" w:rsidP="005A582D">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147"/>
        <w:gridCol w:w="1236"/>
        <w:gridCol w:w="1179"/>
        <w:gridCol w:w="1354"/>
        <w:gridCol w:w="982"/>
        <w:gridCol w:w="802"/>
      </w:tblGrid>
      <w:tr w:rsidR="005A582D" w:rsidRPr="009A77FC" w14:paraId="27AF1965" w14:textId="77777777" w:rsidTr="00CB3E26">
        <w:trPr>
          <w:trHeight w:val="525"/>
          <w:jc w:val="center"/>
        </w:trPr>
        <w:tc>
          <w:tcPr>
            <w:tcW w:w="0" w:type="auto"/>
            <w:gridSpan w:val="6"/>
            <w:shd w:val="clear" w:color="auto" w:fill="ECEBEB"/>
            <w:tcMar>
              <w:top w:w="15" w:type="dxa"/>
              <w:left w:w="15" w:type="dxa"/>
              <w:bottom w:w="15" w:type="dxa"/>
              <w:right w:w="15" w:type="dxa"/>
            </w:tcMar>
            <w:vAlign w:val="center"/>
            <w:hideMark/>
          </w:tcPr>
          <w:p w14:paraId="47E4982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 INFORMATION</w:t>
            </w:r>
          </w:p>
        </w:tc>
      </w:tr>
      <w:tr w:rsidR="005A582D" w:rsidRPr="009A77FC" w14:paraId="5BBFDAEC"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036E003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 Title</w:t>
            </w:r>
          </w:p>
        </w:tc>
        <w:tc>
          <w:tcPr>
            <w:tcW w:w="0" w:type="auto"/>
            <w:shd w:val="clear" w:color="auto" w:fill="FFFFFF"/>
            <w:tcMar>
              <w:top w:w="15" w:type="dxa"/>
              <w:left w:w="75" w:type="dxa"/>
              <w:bottom w:w="15" w:type="dxa"/>
              <w:right w:w="15" w:type="dxa"/>
            </w:tcMar>
            <w:vAlign w:val="center"/>
            <w:hideMark/>
          </w:tcPr>
          <w:p w14:paraId="2E0B5DF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i/>
                <w:iCs/>
                <w:color w:val="000000"/>
                <w:sz w:val="24"/>
                <w:szCs w:val="24"/>
                <w:lang w:val="en-US"/>
              </w:rPr>
              <w:t>Code</w:t>
            </w:r>
          </w:p>
        </w:tc>
        <w:tc>
          <w:tcPr>
            <w:tcW w:w="0" w:type="auto"/>
            <w:shd w:val="clear" w:color="auto" w:fill="FFFFFF"/>
            <w:tcMar>
              <w:top w:w="15" w:type="dxa"/>
              <w:left w:w="75" w:type="dxa"/>
              <w:bottom w:w="15" w:type="dxa"/>
              <w:right w:w="15" w:type="dxa"/>
            </w:tcMar>
            <w:vAlign w:val="center"/>
            <w:hideMark/>
          </w:tcPr>
          <w:p w14:paraId="05202BE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i/>
                <w:iCs/>
                <w:color w:val="000000"/>
                <w:sz w:val="24"/>
                <w:szCs w:val="24"/>
                <w:lang w:val="en-US"/>
              </w:rPr>
              <w:t>Semester</w:t>
            </w:r>
          </w:p>
        </w:tc>
        <w:tc>
          <w:tcPr>
            <w:tcW w:w="0" w:type="auto"/>
            <w:shd w:val="clear" w:color="auto" w:fill="FFFFFF"/>
            <w:tcMar>
              <w:top w:w="15" w:type="dxa"/>
              <w:left w:w="75" w:type="dxa"/>
              <w:bottom w:w="15" w:type="dxa"/>
              <w:right w:w="15" w:type="dxa"/>
            </w:tcMar>
            <w:vAlign w:val="center"/>
            <w:hideMark/>
          </w:tcPr>
          <w:p w14:paraId="3E41746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i/>
                <w:iCs/>
                <w:color w:val="000000"/>
                <w:sz w:val="24"/>
                <w:szCs w:val="24"/>
                <w:lang w:val="en-US"/>
              </w:rPr>
              <w:t>L+P Hour</w:t>
            </w:r>
          </w:p>
        </w:tc>
        <w:tc>
          <w:tcPr>
            <w:tcW w:w="0" w:type="auto"/>
            <w:shd w:val="clear" w:color="auto" w:fill="FFFFFF"/>
            <w:tcMar>
              <w:top w:w="15" w:type="dxa"/>
              <w:left w:w="75" w:type="dxa"/>
              <w:bottom w:w="15" w:type="dxa"/>
              <w:right w:w="15" w:type="dxa"/>
            </w:tcMar>
            <w:vAlign w:val="center"/>
            <w:hideMark/>
          </w:tcPr>
          <w:p w14:paraId="701C007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i/>
                <w:iCs/>
                <w:color w:val="000000"/>
                <w:sz w:val="24"/>
                <w:szCs w:val="24"/>
                <w:lang w:val="en-US"/>
              </w:rPr>
              <w:t>Credits</w:t>
            </w:r>
          </w:p>
        </w:tc>
        <w:tc>
          <w:tcPr>
            <w:tcW w:w="0" w:type="auto"/>
            <w:shd w:val="clear" w:color="auto" w:fill="FFFFFF"/>
            <w:tcMar>
              <w:top w:w="15" w:type="dxa"/>
              <w:left w:w="75" w:type="dxa"/>
              <w:bottom w:w="15" w:type="dxa"/>
              <w:right w:w="15" w:type="dxa"/>
            </w:tcMar>
            <w:vAlign w:val="center"/>
            <w:hideMark/>
          </w:tcPr>
          <w:p w14:paraId="7D4BB08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i/>
                <w:iCs/>
                <w:color w:val="000000"/>
                <w:sz w:val="24"/>
                <w:szCs w:val="24"/>
                <w:lang w:val="en-US"/>
              </w:rPr>
              <w:t>ECTS</w:t>
            </w:r>
          </w:p>
        </w:tc>
      </w:tr>
      <w:tr w:rsidR="005A582D" w:rsidRPr="009A77FC" w14:paraId="7F8F8740"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A3E6C4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Anthropological Theory I</w:t>
            </w:r>
          </w:p>
        </w:tc>
        <w:tc>
          <w:tcPr>
            <w:tcW w:w="0" w:type="auto"/>
            <w:shd w:val="clear" w:color="auto" w:fill="FFFFFF"/>
            <w:tcMar>
              <w:top w:w="15" w:type="dxa"/>
              <w:left w:w="75" w:type="dxa"/>
              <w:bottom w:w="15" w:type="dxa"/>
              <w:right w:w="15" w:type="dxa"/>
            </w:tcMar>
            <w:vAlign w:val="center"/>
            <w:hideMark/>
          </w:tcPr>
          <w:p w14:paraId="77CC796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ANT 227</w:t>
            </w:r>
          </w:p>
        </w:tc>
        <w:tc>
          <w:tcPr>
            <w:tcW w:w="0" w:type="auto"/>
            <w:shd w:val="clear" w:color="auto" w:fill="FFFFFF"/>
            <w:tcMar>
              <w:top w:w="15" w:type="dxa"/>
              <w:left w:w="75" w:type="dxa"/>
              <w:bottom w:w="15" w:type="dxa"/>
              <w:right w:w="15" w:type="dxa"/>
            </w:tcMar>
            <w:vAlign w:val="center"/>
            <w:hideMark/>
          </w:tcPr>
          <w:p w14:paraId="7A5ADC5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w:t>
            </w:r>
          </w:p>
        </w:tc>
        <w:tc>
          <w:tcPr>
            <w:tcW w:w="0" w:type="auto"/>
            <w:shd w:val="clear" w:color="auto" w:fill="FFFFFF"/>
            <w:tcMar>
              <w:top w:w="15" w:type="dxa"/>
              <w:left w:w="75" w:type="dxa"/>
              <w:bottom w:w="15" w:type="dxa"/>
              <w:right w:w="15" w:type="dxa"/>
            </w:tcMar>
            <w:vAlign w:val="center"/>
            <w:hideMark/>
          </w:tcPr>
          <w:p w14:paraId="0AC46AD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 + 0</w:t>
            </w:r>
          </w:p>
        </w:tc>
        <w:tc>
          <w:tcPr>
            <w:tcW w:w="0" w:type="auto"/>
            <w:shd w:val="clear" w:color="auto" w:fill="FFFFFF"/>
            <w:tcMar>
              <w:top w:w="15" w:type="dxa"/>
              <w:left w:w="75" w:type="dxa"/>
              <w:bottom w:w="15" w:type="dxa"/>
              <w:right w:w="15" w:type="dxa"/>
            </w:tcMar>
            <w:vAlign w:val="center"/>
            <w:hideMark/>
          </w:tcPr>
          <w:p w14:paraId="2C43CDF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w:t>
            </w:r>
          </w:p>
        </w:tc>
        <w:tc>
          <w:tcPr>
            <w:tcW w:w="0" w:type="auto"/>
            <w:shd w:val="clear" w:color="auto" w:fill="FFFFFF"/>
            <w:tcMar>
              <w:top w:w="15" w:type="dxa"/>
              <w:left w:w="75" w:type="dxa"/>
              <w:bottom w:w="15" w:type="dxa"/>
              <w:right w:w="15" w:type="dxa"/>
            </w:tcMar>
            <w:vAlign w:val="center"/>
            <w:hideMark/>
          </w:tcPr>
          <w:p w14:paraId="4040587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bl>
    <w:p w14:paraId="4044AC45"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Style w:val="TableGrid"/>
        <w:tblW w:w="0" w:type="auto"/>
        <w:tblInd w:w="250" w:type="dxa"/>
        <w:tblLook w:val="04A0" w:firstRow="1" w:lastRow="0" w:firstColumn="1" w:lastColumn="0" w:noHBand="0" w:noVBand="1"/>
      </w:tblPr>
      <w:tblGrid>
        <w:gridCol w:w="3086"/>
        <w:gridCol w:w="5726"/>
      </w:tblGrid>
      <w:tr w:rsidR="005A582D" w:rsidRPr="009A77FC" w14:paraId="1933FFA0" w14:textId="77777777" w:rsidTr="00CB3E26">
        <w:tc>
          <w:tcPr>
            <w:tcW w:w="3119" w:type="dxa"/>
          </w:tcPr>
          <w:p w14:paraId="25919D06" w14:textId="77777777" w:rsidR="005A582D" w:rsidRPr="009A77FC" w:rsidRDefault="005A582D" w:rsidP="00CB3E26">
            <w:pPr>
              <w:shd w:val="clear" w:color="auto" w:fill="FFFFFF"/>
              <w:spacing w:after="0" w:line="252" w:lineRule="atLeast"/>
              <w:rPr>
                <w:rFonts w:ascii="Times New Roman" w:eastAsia="Times New Roman" w:hAnsi="Times New Roman"/>
                <w:b/>
                <w:bCs/>
                <w:color w:val="000000"/>
                <w:sz w:val="24"/>
                <w:szCs w:val="24"/>
                <w:lang w:val="en-US"/>
              </w:rPr>
            </w:pPr>
          </w:p>
          <w:p w14:paraId="5E41AD5E" w14:textId="77777777" w:rsidR="005A582D" w:rsidRPr="009A77FC" w:rsidRDefault="005A582D" w:rsidP="00CB3E26">
            <w:pPr>
              <w:shd w:val="clear" w:color="auto" w:fill="FFFFFF"/>
              <w:spacing w:after="0" w:line="252" w:lineRule="atLeast"/>
              <w:rPr>
                <w:rFonts w:ascii="Times New Roman" w:eastAsia="Times New Roman" w:hAnsi="Times New Roman"/>
                <w:b/>
                <w:bCs/>
                <w:color w:val="000000"/>
                <w:sz w:val="24"/>
                <w:szCs w:val="24"/>
                <w:lang w:val="en-US"/>
              </w:rPr>
            </w:pPr>
            <w:r w:rsidRPr="009A77FC">
              <w:rPr>
                <w:rFonts w:ascii="Times New Roman" w:eastAsia="Times New Roman" w:hAnsi="Times New Roman"/>
                <w:b/>
                <w:bCs/>
                <w:color w:val="000000"/>
                <w:sz w:val="24"/>
                <w:szCs w:val="24"/>
                <w:lang w:val="en-US"/>
              </w:rPr>
              <w:t>Prerequisites</w:t>
            </w:r>
          </w:p>
          <w:p w14:paraId="18A4E63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5843" w:type="dxa"/>
          </w:tcPr>
          <w:p w14:paraId="0920712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p w14:paraId="3CA175E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w:t>
            </w:r>
          </w:p>
        </w:tc>
      </w:tr>
    </w:tbl>
    <w:p w14:paraId="7AE24A27"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5A582D" w:rsidRPr="009A77FC" w14:paraId="16DC2D2C" w14:textId="77777777" w:rsidTr="00CB3E26">
        <w:trPr>
          <w:trHeight w:val="450"/>
          <w:jc w:val="center"/>
        </w:trPr>
        <w:tc>
          <w:tcPr>
            <w:tcW w:w="1250" w:type="pct"/>
            <w:shd w:val="clear" w:color="auto" w:fill="FFFFFF"/>
            <w:tcMar>
              <w:top w:w="15" w:type="dxa"/>
              <w:left w:w="75" w:type="dxa"/>
              <w:bottom w:w="15" w:type="dxa"/>
              <w:right w:w="15" w:type="dxa"/>
            </w:tcMar>
            <w:vAlign w:val="center"/>
            <w:hideMark/>
          </w:tcPr>
          <w:p w14:paraId="5643C0B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Language of Instruction</w:t>
            </w:r>
          </w:p>
        </w:tc>
        <w:tc>
          <w:tcPr>
            <w:tcW w:w="0" w:type="auto"/>
            <w:shd w:val="clear" w:color="auto" w:fill="FFFFFF"/>
            <w:tcMar>
              <w:top w:w="15" w:type="dxa"/>
              <w:left w:w="75" w:type="dxa"/>
              <w:bottom w:w="15" w:type="dxa"/>
              <w:right w:w="15" w:type="dxa"/>
            </w:tcMar>
            <w:vAlign w:val="center"/>
            <w:hideMark/>
          </w:tcPr>
          <w:p w14:paraId="0045F53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English</w:t>
            </w:r>
          </w:p>
        </w:tc>
      </w:tr>
      <w:tr w:rsidR="005A582D" w:rsidRPr="009A77FC" w14:paraId="4E9AA934"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17BDB8B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 Level</w:t>
            </w:r>
          </w:p>
        </w:tc>
        <w:tc>
          <w:tcPr>
            <w:tcW w:w="0" w:type="auto"/>
            <w:shd w:val="clear" w:color="auto" w:fill="FFFFFF"/>
            <w:tcMar>
              <w:top w:w="15" w:type="dxa"/>
              <w:left w:w="75" w:type="dxa"/>
              <w:bottom w:w="15" w:type="dxa"/>
              <w:right w:w="15" w:type="dxa"/>
            </w:tcMar>
            <w:vAlign w:val="center"/>
            <w:hideMark/>
          </w:tcPr>
          <w:p w14:paraId="64633FF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Underg</w:t>
            </w:r>
            <w:r w:rsidRPr="009A77FC">
              <w:rPr>
                <w:rFonts w:ascii="Times New Roman" w:eastAsia="Times New Roman" w:hAnsi="Times New Roman"/>
                <w:color w:val="000000"/>
                <w:sz w:val="24"/>
                <w:szCs w:val="24"/>
                <w:lang w:val="en-US"/>
              </w:rPr>
              <w:t>raduate</w:t>
            </w:r>
          </w:p>
        </w:tc>
      </w:tr>
      <w:tr w:rsidR="005A582D" w:rsidRPr="009A77FC" w14:paraId="094D5A78"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1E5A093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 Type</w:t>
            </w:r>
          </w:p>
        </w:tc>
        <w:tc>
          <w:tcPr>
            <w:tcW w:w="0" w:type="auto"/>
            <w:shd w:val="clear" w:color="auto" w:fill="FFFFFF"/>
            <w:tcMar>
              <w:top w:w="15" w:type="dxa"/>
              <w:left w:w="75" w:type="dxa"/>
              <w:bottom w:w="15" w:type="dxa"/>
              <w:right w:w="15" w:type="dxa"/>
            </w:tcMar>
            <w:vAlign w:val="center"/>
            <w:hideMark/>
          </w:tcPr>
          <w:p w14:paraId="7F1FFD8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Compulsory</w:t>
            </w:r>
          </w:p>
        </w:tc>
      </w:tr>
      <w:tr w:rsidR="005A582D" w:rsidRPr="009A77FC" w14:paraId="0FB74AB7"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779452F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 Coordinator</w:t>
            </w:r>
          </w:p>
        </w:tc>
        <w:tc>
          <w:tcPr>
            <w:tcW w:w="0" w:type="auto"/>
            <w:shd w:val="clear" w:color="auto" w:fill="FFFFFF"/>
            <w:tcMar>
              <w:top w:w="15" w:type="dxa"/>
              <w:left w:w="75" w:type="dxa"/>
              <w:bottom w:w="15" w:type="dxa"/>
              <w:right w:w="15" w:type="dxa"/>
            </w:tcMar>
            <w:vAlign w:val="center"/>
            <w:hideMark/>
          </w:tcPr>
          <w:p w14:paraId="1040598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r>
      <w:tr w:rsidR="005A582D" w:rsidRPr="009A77FC" w14:paraId="70BE88A9"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05BA0A9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Instructors</w:t>
            </w:r>
          </w:p>
        </w:tc>
        <w:tc>
          <w:tcPr>
            <w:tcW w:w="0" w:type="auto"/>
            <w:shd w:val="clear" w:color="auto" w:fill="FFFFFF"/>
            <w:tcMar>
              <w:top w:w="15" w:type="dxa"/>
              <w:left w:w="75" w:type="dxa"/>
              <w:bottom w:w="15" w:type="dxa"/>
              <w:right w:w="15" w:type="dxa"/>
            </w:tcMar>
            <w:vAlign w:val="center"/>
            <w:hideMark/>
          </w:tcPr>
          <w:p w14:paraId="4D3476C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 </w:t>
            </w:r>
          </w:p>
        </w:tc>
      </w:tr>
      <w:tr w:rsidR="005A582D" w:rsidRPr="009A77FC" w14:paraId="53789EEE"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588DB4B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Assistants</w:t>
            </w:r>
          </w:p>
        </w:tc>
        <w:tc>
          <w:tcPr>
            <w:tcW w:w="0" w:type="auto"/>
            <w:shd w:val="clear" w:color="auto" w:fill="FFFFFF"/>
            <w:tcMar>
              <w:top w:w="15" w:type="dxa"/>
              <w:left w:w="75" w:type="dxa"/>
              <w:bottom w:w="15" w:type="dxa"/>
              <w:right w:w="15" w:type="dxa"/>
            </w:tcMar>
            <w:vAlign w:val="center"/>
            <w:hideMark/>
          </w:tcPr>
          <w:p w14:paraId="4F5A3A3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4B35C9A0"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557604D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Goals</w:t>
            </w:r>
          </w:p>
        </w:tc>
        <w:tc>
          <w:tcPr>
            <w:tcW w:w="0" w:type="auto"/>
            <w:shd w:val="clear" w:color="auto" w:fill="FFFFFF"/>
            <w:tcMar>
              <w:top w:w="15" w:type="dxa"/>
              <w:left w:w="75" w:type="dxa"/>
              <w:bottom w:w="15" w:type="dxa"/>
              <w:right w:w="15" w:type="dxa"/>
            </w:tcMar>
            <w:vAlign w:val="center"/>
            <w:hideMark/>
          </w:tcPr>
          <w:p w14:paraId="2BA3EFD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The goal of the course is to inform students about anthropological theories and make them capable of dealing with such abstract bodies from a critical perspective. </w:t>
            </w:r>
          </w:p>
        </w:tc>
      </w:tr>
      <w:tr w:rsidR="005A582D" w:rsidRPr="009A77FC" w14:paraId="7E54EF2B"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6984DEE2" w14:textId="77777777" w:rsidR="005A582D" w:rsidRPr="00065CFB"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065CFB">
              <w:rPr>
                <w:rFonts w:ascii="Times New Roman" w:eastAsia="Times New Roman" w:hAnsi="Times New Roman"/>
                <w:b/>
                <w:bCs/>
                <w:color w:val="000000"/>
                <w:sz w:val="24"/>
                <w:szCs w:val="24"/>
                <w:lang w:val="en-US"/>
              </w:rPr>
              <w:t>Content</w:t>
            </w:r>
          </w:p>
        </w:tc>
        <w:tc>
          <w:tcPr>
            <w:tcW w:w="0" w:type="auto"/>
            <w:shd w:val="clear" w:color="auto" w:fill="FFFFFF"/>
            <w:tcMar>
              <w:top w:w="15" w:type="dxa"/>
              <w:left w:w="75" w:type="dxa"/>
              <w:bottom w:w="15" w:type="dxa"/>
              <w:right w:w="15" w:type="dxa"/>
            </w:tcMar>
            <w:vAlign w:val="center"/>
            <w:hideMark/>
          </w:tcPr>
          <w:p w14:paraId="29676330" w14:textId="77777777" w:rsidR="005A582D" w:rsidRPr="00065CFB"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065CFB">
              <w:rPr>
                <w:rFonts w:ascii="Times New Roman" w:eastAsia="Times New Roman" w:hAnsi="Times New Roman"/>
                <w:sz w:val="24"/>
                <w:szCs w:val="24"/>
                <w:lang w:val="en-US"/>
              </w:rPr>
              <w:t>Diverse anth</w:t>
            </w:r>
            <w:r>
              <w:rPr>
                <w:rFonts w:ascii="Times New Roman" w:eastAsia="Times New Roman" w:hAnsi="Times New Roman"/>
                <w:sz w:val="24"/>
                <w:szCs w:val="24"/>
                <w:lang w:val="en-US"/>
              </w:rPr>
              <w:t>ropological approaches</w:t>
            </w:r>
            <w:r w:rsidRPr="00065CFB">
              <w:rPr>
                <w:rFonts w:ascii="Times New Roman" w:eastAsia="Times New Roman" w:hAnsi="Times New Roman"/>
                <w:sz w:val="24"/>
                <w:szCs w:val="24"/>
                <w:lang w:val="en-US"/>
              </w:rPr>
              <w:t xml:space="preserve"> from German ethnography tradition to French structuralism and the social scientist who contributed to the</w:t>
            </w:r>
            <w:r>
              <w:rPr>
                <w:rFonts w:ascii="Times New Roman" w:eastAsia="Times New Roman" w:hAnsi="Times New Roman"/>
                <w:sz w:val="24"/>
                <w:szCs w:val="24"/>
                <w:lang w:val="en-US"/>
              </w:rPr>
              <w:t>ir</w:t>
            </w:r>
            <w:r w:rsidRPr="00065CFB">
              <w:rPr>
                <w:rFonts w:ascii="Times New Roman" w:eastAsia="Times New Roman" w:hAnsi="Times New Roman"/>
                <w:sz w:val="24"/>
                <w:szCs w:val="24"/>
                <w:lang w:val="en-US"/>
              </w:rPr>
              <w:t xml:space="preserve"> development</w:t>
            </w:r>
            <w:r>
              <w:rPr>
                <w:rFonts w:ascii="Times New Roman" w:eastAsia="Times New Roman" w:hAnsi="Times New Roman"/>
                <w:sz w:val="24"/>
                <w:szCs w:val="24"/>
                <w:lang w:val="en-US"/>
              </w:rPr>
              <w:t xml:space="preserve">. </w:t>
            </w:r>
          </w:p>
        </w:tc>
      </w:tr>
    </w:tbl>
    <w:p w14:paraId="1B683072"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809"/>
        <w:gridCol w:w="1590"/>
        <w:gridCol w:w="1037"/>
        <w:gridCol w:w="1264"/>
      </w:tblGrid>
      <w:tr w:rsidR="005A582D" w:rsidRPr="009A77FC" w14:paraId="78E649BE" w14:textId="77777777" w:rsidTr="00CB3E26">
        <w:trPr>
          <w:jc w:val="center"/>
        </w:trPr>
        <w:tc>
          <w:tcPr>
            <w:tcW w:w="2852" w:type="pct"/>
            <w:shd w:val="clear" w:color="auto" w:fill="FFFFFF"/>
            <w:tcMar>
              <w:top w:w="15" w:type="dxa"/>
              <w:left w:w="75" w:type="dxa"/>
              <w:bottom w:w="15" w:type="dxa"/>
              <w:right w:w="15" w:type="dxa"/>
            </w:tcMar>
            <w:vAlign w:val="center"/>
            <w:hideMark/>
          </w:tcPr>
          <w:p w14:paraId="0717479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Learning Outcomes</w:t>
            </w:r>
          </w:p>
        </w:tc>
        <w:tc>
          <w:tcPr>
            <w:tcW w:w="819" w:type="pct"/>
            <w:shd w:val="clear" w:color="auto" w:fill="FFFFFF"/>
            <w:tcMar>
              <w:top w:w="15" w:type="dxa"/>
              <w:left w:w="15" w:type="dxa"/>
              <w:bottom w:w="15" w:type="dxa"/>
              <w:right w:w="15" w:type="dxa"/>
            </w:tcMar>
            <w:hideMark/>
          </w:tcPr>
          <w:p w14:paraId="2321BB2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Program</w:t>
            </w:r>
          </w:p>
          <w:p w14:paraId="60159E7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Learning Outcomes</w:t>
            </w:r>
          </w:p>
        </w:tc>
        <w:tc>
          <w:tcPr>
            <w:tcW w:w="614" w:type="pct"/>
            <w:shd w:val="clear" w:color="auto" w:fill="FFFFFF"/>
            <w:tcMar>
              <w:top w:w="15" w:type="dxa"/>
              <w:left w:w="75" w:type="dxa"/>
              <w:bottom w:w="15" w:type="dxa"/>
              <w:right w:w="15" w:type="dxa"/>
            </w:tcMar>
            <w:vAlign w:val="center"/>
            <w:hideMark/>
          </w:tcPr>
          <w:p w14:paraId="386CDFC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Teaching Methods</w:t>
            </w:r>
          </w:p>
        </w:tc>
        <w:tc>
          <w:tcPr>
            <w:tcW w:w="715" w:type="pct"/>
            <w:shd w:val="clear" w:color="auto" w:fill="FFFFFF"/>
            <w:tcMar>
              <w:top w:w="15" w:type="dxa"/>
              <w:left w:w="75" w:type="dxa"/>
              <w:bottom w:w="15" w:type="dxa"/>
              <w:right w:w="15" w:type="dxa"/>
            </w:tcMar>
            <w:vAlign w:val="center"/>
            <w:hideMark/>
          </w:tcPr>
          <w:p w14:paraId="43D2612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Assessment Methods</w:t>
            </w:r>
          </w:p>
        </w:tc>
      </w:tr>
      <w:tr w:rsidR="005A582D" w:rsidRPr="009A77FC" w14:paraId="1A2681C3" w14:textId="77777777" w:rsidTr="00CB3E26">
        <w:trPr>
          <w:trHeight w:val="450"/>
          <w:jc w:val="center"/>
        </w:trPr>
        <w:tc>
          <w:tcPr>
            <w:tcW w:w="2852" w:type="pct"/>
            <w:shd w:val="clear" w:color="auto" w:fill="FFFFFF"/>
            <w:tcMar>
              <w:top w:w="15" w:type="dxa"/>
              <w:left w:w="75" w:type="dxa"/>
              <w:bottom w:w="15" w:type="dxa"/>
              <w:right w:w="15" w:type="dxa"/>
            </w:tcMar>
            <w:vAlign w:val="center"/>
            <w:hideMark/>
          </w:tcPr>
          <w:p w14:paraId="35A7F4C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1- </w:t>
            </w:r>
            <w:r>
              <w:rPr>
                <w:rFonts w:ascii="Times New Roman" w:eastAsia="Times New Roman" w:hAnsi="Times New Roman"/>
                <w:color w:val="000000"/>
                <w:sz w:val="24"/>
                <w:szCs w:val="24"/>
                <w:lang w:val="en-US"/>
              </w:rPr>
              <w:t xml:space="preserve">Students will recognize the </w:t>
            </w:r>
            <w:r w:rsidRPr="009A77FC">
              <w:rPr>
                <w:rFonts w:ascii="Times New Roman" w:eastAsia="Times New Roman" w:hAnsi="Times New Roman"/>
                <w:color w:val="000000"/>
                <w:sz w:val="24"/>
                <w:szCs w:val="24"/>
                <w:lang w:val="en-US"/>
              </w:rPr>
              <w:t>preliminary concepts.</w:t>
            </w:r>
          </w:p>
        </w:tc>
        <w:tc>
          <w:tcPr>
            <w:tcW w:w="819" w:type="pct"/>
            <w:shd w:val="clear" w:color="auto" w:fill="FFFFFF"/>
            <w:tcMar>
              <w:top w:w="15" w:type="dxa"/>
              <w:left w:w="15" w:type="dxa"/>
              <w:bottom w:w="15" w:type="dxa"/>
              <w:right w:w="15" w:type="dxa"/>
            </w:tcMar>
            <w:vAlign w:val="center"/>
            <w:hideMark/>
          </w:tcPr>
          <w:p w14:paraId="0766991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1,2,5,6,7,8,9</w:t>
            </w:r>
          </w:p>
        </w:tc>
        <w:tc>
          <w:tcPr>
            <w:tcW w:w="614" w:type="pct"/>
            <w:shd w:val="clear" w:color="auto" w:fill="FFFFFF"/>
            <w:tcMar>
              <w:top w:w="15" w:type="dxa"/>
              <w:left w:w="75" w:type="dxa"/>
              <w:bottom w:w="15" w:type="dxa"/>
              <w:right w:w="15" w:type="dxa"/>
            </w:tcMar>
            <w:vAlign w:val="center"/>
            <w:hideMark/>
          </w:tcPr>
          <w:p w14:paraId="060CBC1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Pr="009A77FC">
              <w:rPr>
                <w:rFonts w:ascii="Times New Roman" w:eastAsia="Times New Roman" w:hAnsi="Times New Roman"/>
                <w:color w:val="000000"/>
                <w:sz w:val="24"/>
                <w:szCs w:val="24"/>
                <w:lang w:val="en-US"/>
              </w:rPr>
              <w:t>3</w:t>
            </w:r>
          </w:p>
        </w:tc>
        <w:tc>
          <w:tcPr>
            <w:tcW w:w="715" w:type="pct"/>
            <w:shd w:val="clear" w:color="auto" w:fill="FFFFFF"/>
            <w:tcMar>
              <w:top w:w="15" w:type="dxa"/>
              <w:left w:w="75" w:type="dxa"/>
              <w:bottom w:w="15" w:type="dxa"/>
              <w:right w:w="15" w:type="dxa"/>
            </w:tcMar>
            <w:vAlign w:val="center"/>
            <w:hideMark/>
          </w:tcPr>
          <w:p w14:paraId="3197731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w:t>
            </w:r>
          </w:p>
        </w:tc>
      </w:tr>
      <w:tr w:rsidR="005A582D" w:rsidRPr="009A77FC" w14:paraId="144428E5" w14:textId="77777777" w:rsidTr="00CB3E26">
        <w:trPr>
          <w:trHeight w:val="450"/>
          <w:jc w:val="center"/>
        </w:trPr>
        <w:tc>
          <w:tcPr>
            <w:tcW w:w="2852" w:type="pct"/>
            <w:shd w:val="clear" w:color="auto" w:fill="FFFFFF"/>
            <w:tcMar>
              <w:top w:w="15" w:type="dxa"/>
              <w:left w:w="75" w:type="dxa"/>
              <w:bottom w:w="15" w:type="dxa"/>
              <w:right w:w="15" w:type="dxa"/>
            </w:tcMar>
            <w:vAlign w:val="center"/>
            <w:hideMark/>
          </w:tcPr>
          <w:p w14:paraId="524CD1D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2- </w:t>
            </w:r>
            <w:r>
              <w:rPr>
                <w:rFonts w:ascii="Times New Roman" w:eastAsia="Times New Roman" w:hAnsi="Times New Roman"/>
                <w:color w:val="000000"/>
                <w:sz w:val="24"/>
                <w:szCs w:val="24"/>
                <w:lang w:val="en-US"/>
              </w:rPr>
              <w:t>Students learn the relationship between biological</w:t>
            </w:r>
            <w:r w:rsidRPr="009A77FC">
              <w:rPr>
                <w:rFonts w:ascii="Times New Roman" w:eastAsia="Times New Roman" w:hAnsi="Times New Roman"/>
                <w:color w:val="000000"/>
                <w:sz w:val="24"/>
                <w:szCs w:val="24"/>
                <w:lang w:val="en-US"/>
              </w:rPr>
              <w:t xml:space="preserve"> evolution and social evolution</w:t>
            </w:r>
          </w:p>
        </w:tc>
        <w:tc>
          <w:tcPr>
            <w:tcW w:w="819" w:type="pct"/>
            <w:shd w:val="clear" w:color="auto" w:fill="FFFFFF"/>
            <w:tcMar>
              <w:top w:w="15" w:type="dxa"/>
              <w:left w:w="15" w:type="dxa"/>
              <w:bottom w:w="15" w:type="dxa"/>
              <w:right w:w="15" w:type="dxa"/>
            </w:tcMar>
            <w:vAlign w:val="center"/>
            <w:hideMark/>
          </w:tcPr>
          <w:p w14:paraId="681BAB5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1,2,3,5,6,7</w:t>
            </w:r>
          </w:p>
        </w:tc>
        <w:tc>
          <w:tcPr>
            <w:tcW w:w="614" w:type="pct"/>
            <w:shd w:val="clear" w:color="auto" w:fill="FFFFFF"/>
            <w:tcMar>
              <w:top w:w="15" w:type="dxa"/>
              <w:left w:w="75" w:type="dxa"/>
              <w:bottom w:w="15" w:type="dxa"/>
              <w:right w:w="15" w:type="dxa"/>
            </w:tcMar>
            <w:hideMark/>
          </w:tcPr>
          <w:p w14:paraId="0889920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Pr="009A77FC">
              <w:rPr>
                <w:rFonts w:ascii="Times New Roman" w:eastAsia="Times New Roman" w:hAnsi="Times New Roman"/>
                <w:color w:val="000000"/>
                <w:sz w:val="24"/>
                <w:szCs w:val="24"/>
                <w:lang w:val="en-US"/>
              </w:rPr>
              <w:t>3</w:t>
            </w:r>
          </w:p>
        </w:tc>
        <w:tc>
          <w:tcPr>
            <w:tcW w:w="715" w:type="pct"/>
            <w:shd w:val="clear" w:color="auto" w:fill="FFFFFF"/>
            <w:tcMar>
              <w:top w:w="15" w:type="dxa"/>
              <w:left w:w="75" w:type="dxa"/>
              <w:bottom w:w="15" w:type="dxa"/>
              <w:right w:w="15" w:type="dxa"/>
            </w:tcMar>
            <w:vAlign w:val="center"/>
            <w:hideMark/>
          </w:tcPr>
          <w:p w14:paraId="20B3294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w:t>
            </w:r>
          </w:p>
        </w:tc>
      </w:tr>
      <w:tr w:rsidR="005A582D" w:rsidRPr="009A77FC" w14:paraId="1940C76D" w14:textId="77777777" w:rsidTr="00CB3E26">
        <w:trPr>
          <w:trHeight w:val="450"/>
          <w:jc w:val="center"/>
        </w:trPr>
        <w:tc>
          <w:tcPr>
            <w:tcW w:w="2852" w:type="pct"/>
            <w:shd w:val="clear" w:color="auto" w:fill="FFFFFF"/>
            <w:tcMar>
              <w:top w:w="15" w:type="dxa"/>
              <w:left w:w="75" w:type="dxa"/>
              <w:bottom w:w="15" w:type="dxa"/>
              <w:right w:w="15" w:type="dxa"/>
            </w:tcMar>
            <w:vAlign w:val="center"/>
            <w:hideMark/>
          </w:tcPr>
          <w:p w14:paraId="15E19C5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3- </w:t>
            </w:r>
            <w:r>
              <w:rPr>
                <w:rFonts w:ascii="Times New Roman" w:eastAsia="Times New Roman" w:hAnsi="Times New Roman"/>
                <w:color w:val="000000"/>
                <w:sz w:val="24"/>
                <w:szCs w:val="24"/>
                <w:lang w:val="en-US"/>
              </w:rPr>
              <w:t>Students will have a chance to review</w:t>
            </w:r>
            <w:r w:rsidRPr="009A77FC">
              <w:rPr>
                <w:rFonts w:ascii="Times New Roman" w:eastAsia="Times New Roman" w:hAnsi="Times New Roman"/>
                <w:color w:val="000000"/>
                <w:sz w:val="24"/>
                <w:szCs w:val="24"/>
                <w:lang w:val="en-US"/>
              </w:rPr>
              <w:t xml:space="preserve"> arm chair scholarship</w:t>
            </w:r>
          </w:p>
        </w:tc>
        <w:tc>
          <w:tcPr>
            <w:tcW w:w="819" w:type="pct"/>
            <w:shd w:val="clear" w:color="auto" w:fill="FFFFFF"/>
            <w:tcMar>
              <w:top w:w="15" w:type="dxa"/>
              <w:left w:w="15" w:type="dxa"/>
              <w:bottom w:w="15" w:type="dxa"/>
              <w:right w:w="15" w:type="dxa"/>
            </w:tcMar>
            <w:vAlign w:val="center"/>
            <w:hideMark/>
          </w:tcPr>
          <w:p w14:paraId="0B3712C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1,2,3,4,5,6,7,8,9</w:t>
            </w:r>
          </w:p>
        </w:tc>
        <w:tc>
          <w:tcPr>
            <w:tcW w:w="614" w:type="pct"/>
            <w:shd w:val="clear" w:color="auto" w:fill="FFFFFF"/>
            <w:tcMar>
              <w:top w:w="15" w:type="dxa"/>
              <w:left w:w="75" w:type="dxa"/>
              <w:bottom w:w="15" w:type="dxa"/>
              <w:right w:w="15" w:type="dxa"/>
            </w:tcMar>
            <w:hideMark/>
          </w:tcPr>
          <w:p w14:paraId="5AD7B148"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Pr="009A77FC">
              <w:rPr>
                <w:rFonts w:ascii="Times New Roman" w:eastAsia="Times New Roman" w:hAnsi="Times New Roman"/>
                <w:color w:val="000000"/>
                <w:sz w:val="24"/>
                <w:szCs w:val="24"/>
                <w:lang w:val="en-US"/>
              </w:rPr>
              <w:t>3</w:t>
            </w:r>
          </w:p>
        </w:tc>
        <w:tc>
          <w:tcPr>
            <w:tcW w:w="715" w:type="pct"/>
            <w:shd w:val="clear" w:color="auto" w:fill="FFFFFF"/>
            <w:tcMar>
              <w:top w:w="15" w:type="dxa"/>
              <w:left w:w="75" w:type="dxa"/>
              <w:bottom w:w="15" w:type="dxa"/>
              <w:right w:w="15" w:type="dxa"/>
            </w:tcMar>
            <w:vAlign w:val="center"/>
            <w:hideMark/>
          </w:tcPr>
          <w:p w14:paraId="1FB90D5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w:t>
            </w:r>
          </w:p>
        </w:tc>
      </w:tr>
      <w:tr w:rsidR="005A582D" w:rsidRPr="009A77FC" w14:paraId="321FF855" w14:textId="77777777" w:rsidTr="00CB3E26">
        <w:trPr>
          <w:trHeight w:val="450"/>
          <w:jc w:val="center"/>
        </w:trPr>
        <w:tc>
          <w:tcPr>
            <w:tcW w:w="2852" w:type="pct"/>
            <w:shd w:val="clear" w:color="auto" w:fill="FFFFFF"/>
            <w:tcMar>
              <w:top w:w="15" w:type="dxa"/>
              <w:left w:w="75" w:type="dxa"/>
              <w:bottom w:w="15" w:type="dxa"/>
              <w:right w:w="15" w:type="dxa"/>
            </w:tcMar>
            <w:vAlign w:val="center"/>
            <w:hideMark/>
          </w:tcPr>
          <w:p w14:paraId="652F62C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4- </w:t>
            </w:r>
            <w:r>
              <w:rPr>
                <w:rFonts w:ascii="Times New Roman" w:eastAsia="Times New Roman" w:hAnsi="Times New Roman"/>
                <w:color w:val="000000"/>
                <w:sz w:val="24"/>
                <w:szCs w:val="24"/>
                <w:lang w:val="en-US"/>
              </w:rPr>
              <w:t>Students will be able to compare</w:t>
            </w:r>
            <w:r w:rsidRPr="009A77F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diverse a</w:t>
            </w:r>
            <w:r w:rsidRPr="009A77FC">
              <w:rPr>
                <w:rFonts w:ascii="Times New Roman" w:eastAsia="Times New Roman" w:hAnsi="Times New Roman"/>
                <w:color w:val="000000"/>
                <w:sz w:val="24"/>
                <w:szCs w:val="24"/>
                <w:lang w:val="en-US"/>
              </w:rPr>
              <w:t>pproaches in British and United States Ethnographic Schools</w:t>
            </w:r>
          </w:p>
          <w:p w14:paraId="65EC953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 </w:t>
            </w:r>
          </w:p>
        </w:tc>
        <w:tc>
          <w:tcPr>
            <w:tcW w:w="819" w:type="pct"/>
            <w:shd w:val="clear" w:color="auto" w:fill="FFFFFF"/>
            <w:tcMar>
              <w:top w:w="15" w:type="dxa"/>
              <w:left w:w="15" w:type="dxa"/>
              <w:bottom w:w="15" w:type="dxa"/>
              <w:right w:w="15" w:type="dxa"/>
            </w:tcMar>
            <w:vAlign w:val="center"/>
            <w:hideMark/>
          </w:tcPr>
          <w:p w14:paraId="4025A95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1,2,5,6,7,8</w:t>
            </w:r>
          </w:p>
        </w:tc>
        <w:tc>
          <w:tcPr>
            <w:tcW w:w="614" w:type="pct"/>
            <w:shd w:val="clear" w:color="auto" w:fill="FFFFFF"/>
            <w:tcMar>
              <w:top w:w="15" w:type="dxa"/>
              <w:left w:w="75" w:type="dxa"/>
              <w:bottom w:w="15" w:type="dxa"/>
              <w:right w:w="15" w:type="dxa"/>
            </w:tcMar>
            <w:hideMark/>
          </w:tcPr>
          <w:p w14:paraId="7FDF1FB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Pr="009A77FC">
              <w:rPr>
                <w:rFonts w:ascii="Times New Roman" w:eastAsia="Times New Roman" w:hAnsi="Times New Roman"/>
                <w:color w:val="000000"/>
                <w:sz w:val="24"/>
                <w:szCs w:val="24"/>
                <w:lang w:val="en-US"/>
              </w:rPr>
              <w:t>3</w:t>
            </w:r>
          </w:p>
        </w:tc>
        <w:tc>
          <w:tcPr>
            <w:tcW w:w="715" w:type="pct"/>
            <w:shd w:val="clear" w:color="auto" w:fill="FFFFFF"/>
            <w:tcMar>
              <w:top w:w="15" w:type="dxa"/>
              <w:left w:w="75" w:type="dxa"/>
              <w:bottom w:w="15" w:type="dxa"/>
              <w:right w:w="15" w:type="dxa"/>
            </w:tcMar>
            <w:vAlign w:val="center"/>
            <w:hideMark/>
          </w:tcPr>
          <w:p w14:paraId="2DD07B8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w:t>
            </w:r>
          </w:p>
        </w:tc>
      </w:tr>
      <w:tr w:rsidR="005A582D" w:rsidRPr="009A77FC" w14:paraId="15D937BE" w14:textId="77777777" w:rsidTr="00CB3E26">
        <w:trPr>
          <w:trHeight w:val="450"/>
          <w:jc w:val="center"/>
        </w:trPr>
        <w:tc>
          <w:tcPr>
            <w:tcW w:w="2852" w:type="pct"/>
            <w:shd w:val="clear" w:color="auto" w:fill="FFFFFF"/>
            <w:tcMar>
              <w:top w:w="15" w:type="dxa"/>
              <w:left w:w="75" w:type="dxa"/>
              <w:bottom w:w="15" w:type="dxa"/>
              <w:right w:w="15" w:type="dxa"/>
            </w:tcMar>
            <w:vAlign w:val="center"/>
          </w:tcPr>
          <w:p w14:paraId="0F86AC4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 Students will review</w:t>
            </w:r>
            <w:r w:rsidRPr="009A77FC">
              <w:rPr>
                <w:rFonts w:ascii="Times New Roman" w:eastAsia="Times New Roman" w:hAnsi="Times New Roman"/>
                <w:color w:val="000000"/>
                <w:sz w:val="24"/>
                <w:szCs w:val="24"/>
                <w:lang w:val="en-US"/>
              </w:rPr>
              <w:t xml:space="preserve"> the differences and theoretical effects of classic ethnographies</w:t>
            </w:r>
          </w:p>
        </w:tc>
        <w:tc>
          <w:tcPr>
            <w:tcW w:w="819" w:type="pct"/>
            <w:shd w:val="clear" w:color="auto" w:fill="FFFFFF"/>
            <w:tcMar>
              <w:top w:w="15" w:type="dxa"/>
              <w:left w:w="15" w:type="dxa"/>
              <w:bottom w:w="15" w:type="dxa"/>
              <w:right w:w="15" w:type="dxa"/>
            </w:tcMar>
            <w:vAlign w:val="center"/>
          </w:tcPr>
          <w:p w14:paraId="3C8ABEC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1,2,3,4,5,6,7,8,9</w:t>
            </w:r>
          </w:p>
        </w:tc>
        <w:tc>
          <w:tcPr>
            <w:tcW w:w="614" w:type="pct"/>
            <w:shd w:val="clear" w:color="auto" w:fill="FFFFFF"/>
            <w:tcMar>
              <w:top w:w="15" w:type="dxa"/>
              <w:left w:w="75" w:type="dxa"/>
              <w:bottom w:w="15" w:type="dxa"/>
              <w:right w:w="15" w:type="dxa"/>
            </w:tcMar>
          </w:tcPr>
          <w:p w14:paraId="31C5ECF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r w:rsidRPr="009A77FC">
              <w:rPr>
                <w:rFonts w:ascii="Times New Roman" w:eastAsia="Times New Roman" w:hAnsi="Times New Roman"/>
                <w:color w:val="000000"/>
                <w:sz w:val="24"/>
                <w:szCs w:val="24"/>
                <w:lang w:val="en-US"/>
              </w:rPr>
              <w:t>,3</w:t>
            </w:r>
          </w:p>
        </w:tc>
        <w:tc>
          <w:tcPr>
            <w:tcW w:w="715" w:type="pct"/>
            <w:shd w:val="clear" w:color="auto" w:fill="FFFFFF"/>
            <w:tcMar>
              <w:top w:w="15" w:type="dxa"/>
              <w:left w:w="75" w:type="dxa"/>
              <w:bottom w:w="15" w:type="dxa"/>
              <w:right w:w="15" w:type="dxa"/>
            </w:tcMar>
            <w:vAlign w:val="center"/>
          </w:tcPr>
          <w:p w14:paraId="11200E8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w:t>
            </w:r>
          </w:p>
        </w:tc>
      </w:tr>
    </w:tbl>
    <w:p w14:paraId="493C3570"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5A582D" w:rsidRPr="009A77FC" w14:paraId="372846D1" w14:textId="77777777" w:rsidTr="00CB3E26">
        <w:trPr>
          <w:jc w:val="center"/>
        </w:trPr>
        <w:tc>
          <w:tcPr>
            <w:tcW w:w="1000" w:type="pct"/>
            <w:shd w:val="clear" w:color="auto" w:fill="FFFFFF"/>
            <w:tcMar>
              <w:top w:w="15" w:type="dxa"/>
              <w:left w:w="75" w:type="dxa"/>
              <w:bottom w:w="15" w:type="dxa"/>
              <w:right w:w="15" w:type="dxa"/>
            </w:tcMar>
            <w:vAlign w:val="center"/>
            <w:hideMark/>
          </w:tcPr>
          <w:p w14:paraId="25DAD31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Teaching Methods:</w:t>
            </w:r>
          </w:p>
        </w:tc>
        <w:tc>
          <w:tcPr>
            <w:tcW w:w="0" w:type="auto"/>
            <w:shd w:val="clear" w:color="auto" w:fill="FFFFFF"/>
            <w:tcMar>
              <w:top w:w="15" w:type="dxa"/>
              <w:left w:w="75" w:type="dxa"/>
              <w:bottom w:w="15" w:type="dxa"/>
              <w:right w:w="15" w:type="dxa"/>
            </w:tcMar>
            <w:vAlign w:val="center"/>
            <w:hideMark/>
          </w:tcPr>
          <w:p w14:paraId="56E2000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 Lecture, 2: Question-Answer, 3: Discussion 4: Simulation 5: Case Study</w:t>
            </w:r>
          </w:p>
        </w:tc>
      </w:tr>
      <w:tr w:rsidR="005A582D" w:rsidRPr="009A77FC" w14:paraId="255E807A" w14:textId="77777777" w:rsidTr="00CB3E26">
        <w:trPr>
          <w:jc w:val="center"/>
        </w:trPr>
        <w:tc>
          <w:tcPr>
            <w:tcW w:w="1000" w:type="pct"/>
            <w:shd w:val="clear" w:color="auto" w:fill="FFFFFF"/>
            <w:tcMar>
              <w:top w:w="15" w:type="dxa"/>
              <w:left w:w="75" w:type="dxa"/>
              <w:bottom w:w="15" w:type="dxa"/>
              <w:right w:w="15" w:type="dxa"/>
            </w:tcMar>
            <w:vAlign w:val="center"/>
            <w:hideMark/>
          </w:tcPr>
          <w:p w14:paraId="1F3188D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lastRenderedPageBreak/>
              <w:t>Assessment Methods:</w:t>
            </w:r>
          </w:p>
        </w:tc>
        <w:tc>
          <w:tcPr>
            <w:tcW w:w="0" w:type="auto"/>
            <w:shd w:val="clear" w:color="auto" w:fill="FFFFFF"/>
            <w:tcMar>
              <w:top w:w="15" w:type="dxa"/>
              <w:left w:w="75" w:type="dxa"/>
              <w:bottom w:w="15" w:type="dxa"/>
              <w:right w:w="15" w:type="dxa"/>
            </w:tcMar>
            <w:vAlign w:val="center"/>
            <w:hideMark/>
          </w:tcPr>
          <w:p w14:paraId="4A5B231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 Testing, B: Multiple Choice C: Homework D: Fill in the blanks E: True or false F: Oral exam G: Portfolio</w:t>
            </w:r>
          </w:p>
        </w:tc>
      </w:tr>
    </w:tbl>
    <w:p w14:paraId="35738E9B"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8"/>
        <w:gridCol w:w="4138"/>
        <w:gridCol w:w="3884"/>
      </w:tblGrid>
      <w:tr w:rsidR="005A582D" w:rsidRPr="009A77FC" w14:paraId="08242E9B" w14:textId="77777777" w:rsidTr="00CB3E26">
        <w:trPr>
          <w:trHeight w:val="525"/>
          <w:jc w:val="center"/>
        </w:trPr>
        <w:tc>
          <w:tcPr>
            <w:tcW w:w="0" w:type="auto"/>
            <w:gridSpan w:val="3"/>
            <w:shd w:val="clear" w:color="auto" w:fill="FFFFFF"/>
            <w:tcMar>
              <w:top w:w="15" w:type="dxa"/>
              <w:left w:w="75" w:type="dxa"/>
              <w:bottom w:w="15" w:type="dxa"/>
              <w:right w:w="15" w:type="dxa"/>
            </w:tcMar>
            <w:vAlign w:val="center"/>
            <w:hideMark/>
          </w:tcPr>
          <w:p w14:paraId="2D329252"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b/>
                <w:bCs/>
                <w:color w:val="000000"/>
                <w:sz w:val="24"/>
                <w:szCs w:val="24"/>
                <w:lang w:val="en-GB"/>
              </w:rPr>
              <w:t>COURSE CONTENT</w:t>
            </w:r>
          </w:p>
        </w:tc>
      </w:tr>
      <w:tr w:rsidR="005A582D" w:rsidRPr="009A77FC" w14:paraId="470A05AD" w14:textId="77777777" w:rsidTr="00CB3E26">
        <w:trPr>
          <w:trHeight w:val="450"/>
          <w:jc w:val="center"/>
        </w:trPr>
        <w:tc>
          <w:tcPr>
            <w:tcW w:w="390" w:type="pct"/>
            <w:shd w:val="clear" w:color="auto" w:fill="FFFFFF"/>
            <w:tcMar>
              <w:top w:w="15" w:type="dxa"/>
              <w:left w:w="75" w:type="dxa"/>
              <w:bottom w:w="15" w:type="dxa"/>
              <w:right w:w="15" w:type="dxa"/>
            </w:tcMar>
            <w:vAlign w:val="center"/>
            <w:hideMark/>
          </w:tcPr>
          <w:p w14:paraId="6F1CA97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b/>
                <w:bCs/>
                <w:color w:val="000000"/>
                <w:sz w:val="24"/>
                <w:szCs w:val="24"/>
                <w:lang w:val="en-GB"/>
              </w:rPr>
              <w:t>Week</w:t>
            </w:r>
          </w:p>
        </w:tc>
        <w:tc>
          <w:tcPr>
            <w:tcW w:w="2378" w:type="pct"/>
            <w:shd w:val="clear" w:color="auto" w:fill="FFFFFF"/>
            <w:tcMar>
              <w:top w:w="15" w:type="dxa"/>
              <w:left w:w="75" w:type="dxa"/>
              <w:bottom w:w="15" w:type="dxa"/>
              <w:right w:w="15" w:type="dxa"/>
            </w:tcMar>
            <w:vAlign w:val="center"/>
            <w:hideMark/>
          </w:tcPr>
          <w:p w14:paraId="399E9DDD"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b/>
                <w:bCs/>
                <w:color w:val="000000"/>
                <w:sz w:val="24"/>
                <w:szCs w:val="24"/>
                <w:lang w:val="en-GB"/>
              </w:rPr>
              <w:t>Topics</w:t>
            </w:r>
          </w:p>
        </w:tc>
        <w:tc>
          <w:tcPr>
            <w:tcW w:w="2232" w:type="pct"/>
            <w:shd w:val="clear" w:color="auto" w:fill="FFFFFF"/>
            <w:tcMar>
              <w:top w:w="15" w:type="dxa"/>
              <w:left w:w="75" w:type="dxa"/>
              <w:bottom w:w="15" w:type="dxa"/>
              <w:right w:w="15" w:type="dxa"/>
            </w:tcMar>
            <w:vAlign w:val="center"/>
            <w:hideMark/>
          </w:tcPr>
          <w:p w14:paraId="151AFA89"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b/>
                <w:bCs/>
                <w:color w:val="000000"/>
                <w:sz w:val="24"/>
                <w:szCs w:val="24"/>
                <w:lang w:val="en-GB"/>
              </w:rPr>
              <w:t>Study Materials</w:t>
            </w:r>
          </w:p>
        </w:tc>
      </w:tr>
      <w:tr w:rsidR="005A582D" w:rsidRPr="009A77FC" w14:paraId="3CC87FD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688A89E"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1</w:t>
            </w:r>
          </w:p>
        </w:tc>
        <w:tc>
          <w:tcPr>
            <w:tcW w:w="2378" w:type="pct"/>
            <w:shd w:val="clear" w:color="auto" w:fill="FFFFFF"/>
            <w:tcMar>
              <w:top w:w="15" w:type="dxa"/>
              <w:left w:w="75" w:type="dxa"/>
              <w:bottom w:w="15" w:type="dxa"/>
              <w:right w:w="15" w:type="dxa"/>
            </w:tcMar>
            <w:vAlign w:val="center"/>
            <w:hideMark/>
          </w:tcPr>
          <w:p w14:paraId="23B9AF62" w14:textId="77777777" w:rsidR="005A582D" w:rsidRPr="005B6EDF" w:rsidRDefault="005A582D" w:rsidP="00CB3E26">
            <w:pPr>
              <w:shd w:val="clear" w:color="auto" w:fill="FFFFFF"/>
              <w:spacing w:after="0" w:line="252" w:lineRule="atLeast"/>
              <w:rPr>
                <w:rFonts w:ascii="Times New Roman" w:eastAsia="Times New Roman" w:hAnsi="Times New Roman"/>
                <w:bCs/>
                <w:color w:val="000000"/>
                <w:sz w:val="24"/>
                <w:szCs w:val="24"/>
                <w:lang w:val="en-GB"/>
              </w:rPr>
            </w:pPr>
            <w:r w:rsidRPr="005B6EDF">
              <w:rPr>
                <w:rFonts w:ascii="Times New Roman" w:hAnsi="Times New Roman"/>
                <w:bCs/>
                <w:sz w:val="24"/>
                <w:szCs w:val="24"/>
                <w:lang w:val="en-GB"/>
              </w:rPr>
              <w:t>Introduction to the Lecture</w:t>
            </w:r>
          </w:p>
        </w:tc>
        <w:tc>
          <w:tcPr>
            <w:tcW w:w="2232" w:type="pct"/>
            <w:shd w:val="clear" w:color="auto" w:fill="FFFFFF"/>
            <w:tcMar>
              <w:top w:w="15" w:type="dxa"/>
              <w:left w:w="75" w:type="dxa"/>
              <w:bottom w:w="15" w:type="dxa"/>
              <w:right w:w="15" w:type="dxa"/>
            </w:tcMar>
            <w:vAlign w:val="center"/>
            <w:hideMark/>
          </w:tcPr>
          <w:p w14:paraId="258A115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1586A9C5"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2DE16C7"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2</w:t>
            </w:r>
          </w:p>
        </w:tc>
        <w:tc>
          <w:tcPr>
            <w:tcW w:w="2378" w:type="pct"/>
            <w:shd w:val="clear" w:color="auto" w:fill="FFFFFF"/>
            <w:tcMar>
              <w:top w:w="15" w:type="dxa"/>
              <w:left w:w="75" w:type="dxa"/>
              <w:bottom w:w="15" w:type="dxa"/>
              <w:right w:w="15" w:type="dxa"/>
            </w:tcMar>
            <w:vAlign w:val="center"/>
            <w:hideMark/>
          </w:tcPr>
          <w:p w14:paraId="4D1CB3CC" w14:textId="77777777" w:rsidR="005A582D" w:rsidRPr="005B6EDF" w:rsidRDefault="005A582D" w:rsidP="00CB3E26">
            <w:pPr>
              <w:outlineLvl w:val="0"/>
              <w:rPr>
                <w:rFonts w:ascii="Times New Roman" w:hAnsi="Times New Roman"/>
                <w:sz w:val="24"/>
                <w:szCs w:val="24"/>
                <w:lang w:val="en-GB"/>
              </w:rPr>
            </w:pPr>
            <w:r w:rsidRPr="005B6EDF">
              <w:rPr>
                <w:rFonts w:ascii="Times New Roman" w:hAnsi="Times New Roman"/>
                <w:sz w:val="24"/>
                <w:szCs w:val="24"/>
                <w:lang w:val="en-GB"/>
              </w:rPr>
              <w:t xml:space="preserve">Basic Definitions and the Role of Theory in Anthropology </w:t>
            </w:r>
          </w:p>
          <w:p w14:paraId="612A7B57"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c>
          <w:tcPr>
            <w:tcW w:w="2232" w:type="pct"/>
            <w:shd w:val="clear" w:color="auto" w:fill="FFFFFF"/>
            <w:tcMar>
              <w:top w:w="15" w:type="dxa"/>
              <w:left w:w="75" w:type="dxa"/>
              <w:bottom w:w="15" w:type="dxa"/>
              <w:right w:w="15" w:type="dxa"/>
            </w:tcMar>
            <w:vAlign w:val="center"/>
            <w:hideMark/>
          </w:tcPr>
          <w:p w14:paraId="35CA9777"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Aram Yengoyan. (1986). Theory in Anthropology: On the Demise of the Concept of Culture, </w:t>
            </w:r>
            <w:r w:rsidRPr="005B6EDF">
              <w:rPr>
                <w:rFonts w:ascii="Times New Roman" w:hAnsi="Times New Roman"/>
                <w:i/>
                <w:sz w:val="24"/>
                <w:szCs w:val="24"/>
                <w:lang w:val="en-GB"/>
              </w:rPr>
              <w:t>Comparative Studies in Society and History</w:t>
            </w:r>
            <w:r w:rsidRPr="005B6EDF">
              <w:rPr>
                <w:rFonts w:ascii="Times New Roman" w:hAnsi="Times New Roman"/>
                <w:sz w:val="24"/>
                <w:szCs w:val="24"/>
                <w:lang w:val="en-GB"/>
              </w:rPr>
              <w:t xml:space="preserve">, 28(2), 368-374. </w:t>
            </w:r>
          </w:p>
          <w:p w14:paraId="3821886C"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Erwan Dianteill. (2012). Cultural Anthropology or Social Anthropology? A Transatlantic Dispute. </w:t>
            </w:r>
            <w:r w:rsidRPr="005B6EDF">
              <w:rPr>
                <w:rFonts w:ascii="Times New Roman" w:hAnsi="Times New Roman"/>
                <w:i/>
                <w:sz w:val="24"/>
                <w:szCs w:val="24"/>
                <w:lang w:val="en-GB"/>
              </w:rPr>
              <w:t>L’Année Sociologique</w:t>
            </w:r>
            <w:r w:rsidRPr="005B6EDF">
              <w:rPr>
                <w:rFonts w:ascii="Times New Roman" w:hAnsi="Times New Roman"/>
                <w:sz w:val="24"/>
                <w:szCs w:val="24"/>
                <w:lang w:val="en-GB"/>
              </w:rPr>
              <w:t xml:space="preserve">, 62, 93-122. </w:t>
            </w:r>
          </w:p>
          <w:p w14:paraId="797B690E"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New York: Thomas Y. Crowell Company; pp. 1-7.</w:t>
            </w:r>
          </w:p>
          <w:p w14:paraId="0E7A256A"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Robert A. Manners, David Kaplan. (1968). Notes on Theory and non-Theory in Anthropology. Robert A. Manners, David Kaplan (Eds), </w:t>
            </w:r>
            <w:r w:rsidRPr="005B6EDF">
              <w:rPr>
                <w:rFonts w:ascii="Times New Roman" w:hAnsi="Times New Roman"/>
                <w:i/>
                <w:sz w:val="24"/>
                <w:szCs w:val="24"/>
                <w:lang w:val="en-GB"/>
              </w:rPr>
              <w:t>Theory in Anthropology A Sourcebook</w:t>
            </w:r>
            <w:r w:rsidRPr="005B6EDF">
              <w:rPr>
                <w:rFonts w:ascii="Times New Roman" w:hAnsi="Times New Roman"/>
                <w:sz w:val="24"/>
                <w:szCs w:val="24"/>
                <w:lang w:val="en-GB"/>
              </w:rPr>
              <w:t xml:space="preserve"> (1-13). London: Routledge</w:t>
            </w:r>
          </w:p>
          <w:p w14:paraId="7EFA1990"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xml:space="preserve">. Ontaria, New York: University of Toronto Press; pp. 20-35. </w:t>
            </w:r>
          </w:p>
          <w:p w14:paraId="5BB3A325"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533450FA"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A2BB08C"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3</w:t>
            </w:r>
          </w:p>
        </w:tc>
        <w:tc>
          <w:tcPr>
            <w:tcW w:w="2378" w:type="pct"/>
            <w:shd w:val="clear" w:color="auto" w:fill="FFFFFF"/>
            <w:tcMar>
              <w:top w:w="15" w:type="dxa"/>
              <w:left w:w="75" w:type="dxa"/>
              <w:bottom w:w="15" w:type="dxa"/>
              <w:right w:w="15" w:type="dxa"/>
            </w:tcMar>
            <w:vAlign w:val="center"/>
            <w:hideMark/>
          </w:tcPr>
          <w:p w14:paraId="2920DDB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hAnsi="Times New Roman"/>
                <w:sz w:val="24"/>
                <w:szCs w:val="24"/>
                <w:lang w:val="en-GB"/>
              </w:rPr>
              <w:t>German Ethnography Tradition</w:t>
            </w:r>
          </w:p>
        </w:tc>
        <w:tc>
          <w:tcPr>
            <w:tcW w:w="2232" w:type="pct"/>
            <w:shd w:val="clear" w:color="auto" w:fill="FFFFFF"/>
            <w:tcMar>
              <w:top w:w="15" w:type="dxa"/>
              <w:left w:w="75" w:type="dxa"/>
              <w:bottom w:w="15" w:type="dxa"/>
              <w:right w:w="15" w:type="dxa"/>
            </w:tcMar>
            <w:vAlign w:val="center"/>
            <w:hideMark/>
          </w:tcPr>
          <w:p w14:paraId="6CE6ED80"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David Denby. (2005). Herder: Culture, Anthropology and the Englightenment. </w:t>
            </w:r>
            <w:r w:rsidRPr="005B6EDF">
              <w:rPr>
                <w:rFonts w:ascii="Times New Roman" w:hAnsi="Times New Roman"/>
                <w:i/>
                <w:sz w:val="24"/>
                <w:szCs w:val="24"/>
                <w:lang w:val="en-GB"/>
              </w:rPr>
              <w:t>History of Human Sciences</w:t>
            </w:r>
            <w:r w:rsidRPr="005B6EDF">
              <w:rPr>
                <w:rFonts w:ascii="Times New Roman" w:hAnsi="Times New Roman"/>
                <w:sz w:val="24"/>
                <w:szCs w:val="24"/>
                <w:lang w:val="en-GB"/>
              </w:rPr>
              <w:t xml:space="preserve">, 18(1), 55-76. </w:t>
            </w:r>
          </w:p>
          <w:p w14:paraId="72324BE5"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Han F. Vermeulen. (2006). The German Ethnographic Tradition and the American Connection. </w:t>
            </w:r>
            <w:r w:rsidRPr="005B6EDF">
              <w:rPr>
                <w:rFonts w:ascii="Times New Roman" w:hAnsi="Times New Roman"/>
                <w:i/>
                <w:sz w:val="24"/>
                <w:szCs w:val="24"/>
                <w:lang w:val="en-GB"/>
              </w:rPr>
              <w:t>History of Anthropology Newsletter</w:t>
            </w:r>
            <w:r w:rsidRPr="005B6EDF">
              <w:rPr>
                <w:rFonts w:ascii="Times New Roman" w:hAnsi="Times New Roman"/>
                <w:sz w:val="24"/>
                <w:szCs w:val="24"/>
                <w:lang w:val="en-GB"/>
              </w:rPr>
              <w:t xml:space="preserve">, 33(2), 9-14. </w:t>
            </w:r>
          </w:p>
          <w:p w14:paraId="0E968EE6"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lastRenderedPageBreak/>
              <w:t xml:space="preserve">Hendrik Frederik Vermeulen. (2008).  Early History of Ethnography and Ethnology in the German Enlightenment: Anthropological Discourse in Europe and Asia, 1710-1808. Universiteit Leiden.  </w:t>
            </w:r>
          </w:p>
          <w:p w14:paraId="40F4C706"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Michael Harbsmeier. Towards a Prehistory of Ethnography: Early Modern German Travel Writing as Traditions of Knowledge. Han F. Vermeulen, Arturo Alverez Roldan, </w:t>
            </w:r>
            <w:r w:rsidRPr="005B6EDF">
              <w:rPr>
                <w:rFonts w:ascii="Times New Roman" w:hAnsi="Times New Roman"/>
                <w:i/>
                <w:sz w:val="24"/>
                <w:szCs w:val="24"/>
                <w:lang w:val="en-GB"/>
              </w:rPr>
              <w:t>Fieldwork and Footnotes Studies in the History of European Anthropology</w:t>
            </w:r>
            <w:r w:rsidRPr="005B6EDF">
              <w:rPr>
                <w:rFonts w:ascii="Times New Roman" w:hAnsi="Times New Roman"/>
                <w:sz w:val="24"/>
                <w:szCs w:val="24"/>
                <w:lang w:val="en-GB"/>
              </w:rPr>
              <w:t xml:space="preserve"> (19-38). London and New York: Routledge. </w:t>
            </w:r>
          </w:p>
          <w:p w14:paraId="0984173C"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Thomas Hylland Eriksen, Finn Sivert Nielsen. (2001). </w:t>
            </w:r>
            <w:r w:rsidRPr="005B6EDF">
              <w:rPr>
                <w:rFonts w:ascii="Times New Roman" w:hAnsi="Times New Roman"/>
                <w:i/>
                <w:sz w:val="24"/>
                <w:szCs w:val="24"/>
                <w:lang w:val="en-GB"/>
              </w:rPr>
              <w:t>A History of Anthropology</w:t>
            </w:r>
            <w:r w:rsidRPr="005B6EDF">
              <w:rPr>
                <w:rFonts w:ascii="Times New Roman" w:hAnsi="Times New Roman"/>
                <w:sz w:val="24"/>
                <w:szCs w:val="24"/>
                <w:lang w:val="en-GB"/>
              </w:rPr>
              <w:t>. London: Pluto Press; pp. 16-35.</w:t>
            </w:r>
          </w:p>
          <w:p w14:paraId="2B7C1B69"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5103EFA8"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19136BC0"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4</w:t>
            </w:r>
          </w:p>
        </w:tc>
        <w:tc>
          <w:tcPr>
            <w:tcW w:w="2378" w:type="pct"/>
            <w:shd w:val="clear" w:color="auto" w:fill="FFFFFF"/>
            <w:tcMar>
              <w:top w:w="15" w:type="dxa"/>
              <w:left w:w="75" w:type="dxa"/>
              <w:bottom w:w="15" w:type="dxa"/>
              <w:right w:w="15" w:type="dxa"/>
            </w:tcMar>
            <w:vAlign w:val="center"/>
            <w:hideMark/>
          </w:tcPr>
          <w:p w14:paraId="191971EE"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hAnsi="Times New Roman"/>
                <w:sz w:val="24"/>
                <w:szCs w:val="24"/>
                <w:lang w:val="en-GB"/>
              </w:rPr>
              <w:t>Social Evolutionism: Evolutionary Approach to Kinship and Socio-Political Organization</w:t>
            </w:r>
          </w:p>
        </w:tc>
        <w:tc>
          <w:tcPr>
            <w:tcW w:w="2232" w:type="pct"/>
            <w:shd w:val="clear" w:color="auto" w:fill="FFFFFF"/>
            <w:tcMar>
              <w:top w:w="15" w:type="dxa"/>
              <w:left w:w="75" w:type="dxa"/>
              <w:bottom w:w="15" w:type="dxa"/>
              <w:right w:w="15" w:type="dxa"/>
            </w:tcMar>
            <w:vAlign w:val="center"/>
            <w:hideMark/>
          </w:tcPr>
          <w:p w14:paraId="00346E63"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Lewis Henry Morgan. (1877). </w:t>
            </w:r>
            <w:r w:rsidRPr="005B6EDF">
              <w:rPr>
                <w:rFonts w:ascii="Times New Roman" w:hAnsi="Times New Roman"/>
                <w:i/>
                <w:sz w:val="24"/>
                <w:szCs w:val="24"/>
                <w:lang w:val="en-GB"/>
              </w:rPr>
              <w:t>Ancient Society or Researches in the Lines of Human Progress from Savagery through Barbarism to Civilization</w:t>
            </w:r>
            <w:r w:rsidRPr="005B6EDF">
              <w:rPr>
                <w:rFonts w:ascii="Times New Roman" w:hAnsi="Times New Roman"/>
                <w:sz w:val="24"/>
                <w:szCs w:val="24"/>
                <w:lang w:val="en-GB"/>
              </w:rPr>
              <w:t xml:space="preserve">. Chicago: Charles H. Kerr &amp; Company. </w:t>
            </w:r>
          </w:p>
          <w:p w14:paraId="767B84E8"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Lewis Henry Morgan. (2009 [1877]) Primary Text: Ancient Society. Jerry D. Moore (Ed.), </w:t>
            </w:r>
            <w:r w:rsidRPr="005B6EDF">
              <w:rPr>
                <w:rFonts w:ascii="Times New Roman" w:hAnsi="Times New Roman"/>
                <w:i/>
                <w:sz w:val="24"/>
                <w:szCs w:val="24"/>
                <w:lang w:val="en-GB"/>
              </w:rPr>
              <w:t>Visions of Culture an Annotated Reader</w:t>
            </w:r>
            <w:r w:rsidRPr="005B6EDF">
              <w:rPr>
                <w:rFonts w:ascii="Times New Roman" w:hAnsi="Times New Roman"/>
                <w:sz w:val="24"/>
                <w:szCs w:val="24"/>
                <w:lang w:val="en-GB"/>
              </w:rPr>
              <w:t xml:space="preserve"> (15-24). Lanham, New York, Toronto: Altamira Press. </w:t>
            </w:r>
          </w:p>
          <w:p w14:paraId="7BA6BA48"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New York: Thomas Y. Crowell Company; pp. 142-180</w:t>
            </w:r>
          </w:p>
          <w:p w14:paraId="46454A13"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xml:space="preserve">. Ontaria, New </w:t>
            </w:r>
            <w:r w:rsidRPr="005B6EDF">
              <w:rPr>
                <w:rFonts w:ascii="Times New Roman" w:hAnsi="Times New Roman"/>
                <w:sz w:val="24"/>
                <w:szCs w:val="24"/>
                <w:lang w:val="en-GB"/>
              </w:rPr>
              <w:lastRenderedPageBreak/>
              <w:t xml:space="preserve">York: University of Toronto Press; pp. 96-111. </w:t>
            </w:r>
          </w:p>
          <w:p w14:paraId="6B37A6B9"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4A1ADFF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1F0DE1F7"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5</w:t>
            </w:r>
          </w:p>
        </w:tc>
        <w:tc>
          <w:tcPr>
            <w:tcW w:w="2378" w:type="pct"/>
            <w:shd w:val="clear" w:color="auto" w:fill="FFFFFF"/>
            <w:tcMar>
              <w:top w:w="15" w:type="dxa"/>
              <w:left w:w="75" w:type="dxa"/>
              <w:bottom w:w="15" w:type="dxa"/>
              <w:right w:w="15" w:type="dxa"/>
            </w:tcMar>
            <w:vAlign w:val="center"/>
            <w:hideMark/>
          </w:tcPr>
          <w:p w14:paraId="72A283B7"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hAnsi="Times New Roman"/>
                <w:sz w:val="24"/>
                <w:szCs w:val="24"/>
                <w:lang w:val="en-GB"/>
              </w:rPr>
              <w:t>Social Evolutionism: Evolutionary Approach to Religion, Magic, and Ideological Systems</w:t>
            </w:r>
          </w:p>
        </w:tc>
        <w:tc>
          <w:tcPr>
            <w:tcW w:w="2232" w:type="pct"/>
            <w:shd w:val="clear" w:color="auto" w:fill="FFFFFF"/>
            <w:tcMar>
              <w:top w:w="15" w:type="dxa"/>
              <w:left w:w="75" w:type="dxa"/>
              <w:bottom w:w="15" w:type="dxa"/>
              <w:right w:w="15" w:type="dxa"/>
            </w:tcMar>
            <w:vAlign w:val="center"/>
            <w:hideMark/>
          </w:tcPr>
          <w:p w14:paraId="5FA3EC27"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Edward Tylor. (2009 [1871]). Primary Text: Primitive Culture (Excerpts). Jerry D. Moore (Ed.), </w:t>
            </w:r>
            <w:r w:rsidRPr="005B6EDF">
              <w:rPr>
                <w:rFonts w:ascii="Times New Roman" w:hAnsi="Times New Roman"/>
                <w:i/>
                <w:sz w:val="24"/>
                <w:szCs w:val="24"/>
                <w:lang w:val="en-GB"/>
              </w:rPr>
              <w:t>Visions of Culture an Annotated Reader</w:t>
            </w:r>
            <w:r w:rsidRPr="005B6EDF">
              <w:rPr>
                <w:rFonts w:ascii="Times New Roman" w:hAnsi="Times New Roman"/>
                <w:sz w:val="24"/>
                <w:szCs w:val="24"/>
                <w:lang w:val="en-GB"/>
              </w:rPr>
              <w:t xml:space="preserve"> (4-11). Lanham, New York, Toronto: Altamira Press. </w:t>
            </w:r>
          </w:p>
          <w:p w14:paraId="2EA78AEE"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New York: Thomas Y. Crowell Company; pp. 142-180</w:t>
            </w:r>
          </w:p>
          <w:p w14:paraId="6C89A27A"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xml:space="preserve">. Ontaria, New York: University of Toronto Press; pp. 96-111. </w:t>
            </w:r>
          </w:p>
          <w:p w14:paraId="772B103D"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672B06C9"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40F88B6"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6</w:t>
            </w:r>
          </w:p>
        </w:tc>
        <w:tc>
          <w:tcPr>
            <w:tcW w:w="2378" w:type="pct"/>
            <w:shd w:val="clear" w:color="auto" w:fill="FFFFFF"/>
            <w:tcMar>
              <w:top w:w="15" w:type="dxa"/>
              <w:left w:w="75" w:type="dxa"/>
              <w:bottom w:w="15" w:type="dxa"/>
              <w:right w:w="15" w:type="dxa"/>
            </w:tcMar>
            <w:vAlign w:val="center"/>
            <w:hideMark/>
          </w:tcPr>
          <w:p w14:paraId="62FC7080" w14:textId="77777777" w:rsidR="005A582D" w:rsidRPr="005B6EDF" w:rsidRDefault="005A582D" w:rsidP="00CB3E26">
            <w:pPr>
              <w:rPr>
                <w:rFonts w:ascii="Times New Roman" w:hAnsi="Times New Roman"/>
                <w:sz w:val="24"/>
                <w:szCs w:val="24"/>
                <w:lang w:val="en-GB"/>
              </w:rPr>
            </w:pPr>
            <w:r w:rsidRPr="005B6EDF">
              <w:rPr>
                <w:rFonts w:ascii="Times New Roman" w:hAnsi="Times New Roman"/>
                <w:sz w:val="24"/>
                <w:szCs w:val="24"/>
                <w:lang w:val="en-GB"/>
              </w:rPr>
              <w:t>Diffusionist Criticism of Social Evolutionism</w:t>
            </w:r>
          </w:p>
          <w:p w14:paraId="0974DC29"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c>
          <w:tcPr>
            <w:tcW w:w="2232" w:type="pct"/>
            <w:shd w:val="clear" w:color="auto" w:fill="FFFFFF"/>
            <w:tcMar>
              <w:top w:w="15" w:type="dxa"/>
              <w:left w:w="75" w:type="dxa"/>
              <w:bottom w:w="15" w:type="dxa"/>
              <w:right w:w="15" w:type="dxa"/>
            </w:tcMar>
            <w:vAlign w:val="center"/>
            <w:hideMark/>
          </w:tcPr>
          <w:p w14:paraId="632EB575"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Clark Wissler. (1915). The Diffusion of Horse Culture among the North Americam Indians. </w:t>
            </w:r>
            <w:r w:rsidRPr="005B6EDF">
              <w:rPr>
                <w:rFonts w:ascii="Times New Roman" w:hAnsi="Times New Roman"/>
                <w:i/>
                <w:sz w:val="24"/>
                <w:szCs w:val="24"/>
                <w:lang w:val="en-GB"/>
              </w:rPr>
              <w:t>Proceedings of the National Academy of Sciences of the United States of America</w:t>
            </w:r>
            <w:r w:rsidRPr="005B6EDF">
              <w:rPr>
                <w:rFonts w:ascii="Times New Roman" w:hAnsi="Times New Roman"/>
                <w:sz w:val="24"/>
                <w:szCs w:val="24"/>
                <w:lang w:val="en-GB"/>
              </w:rPr>
              <w:t>. 1(4), 254-256.</w:t>
            </w:r>
          </w:p>
          <w:p w14:paraId="11F43BEC"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Clark Wissler. (1914). The Influence of the Horse in the Development of Plains Culture. </w:t>
            </w:r>
            <w:r w:rsidRPr="005B6EDF">
              <w:rPr>
                <w:rFonts w:ascii="Times New Roman" w:hAnsi="Times New Roman"/>
                <w:i/>
                <w:sz w:val="24"/>
                <w:szCs w:val="24"/>
                <w:lang w:val="en-GB"/>
              </w:rPr>
              <w:t>American Anthropologist</w:t>
            </w:r>
            <w:r w:rsidRPr="005B6EDF">
              <w:rPr>
                <w:rFonts w:ascii="Times New Roman" w:hAnsi="Times New Roman"/>
                <w:sz w:val="24"/>
                <w:szCs w:val="24"/>
                <w:lang w:val="en-GB"/>
              </w:rPr>
              <w:t xml:space="preserve">, 16(1), 1-25. </w:t>
            </w:r>
          </w:p>
          <w:p w14:paraId="61AB8E38"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G. Elliot Smith. (1916). The Influence of Ancient Egyptian Civilization in the East and in America. </w:t>
            </w:r>
            <w:r w:rsidRPr="005B6EDF">
              <w:rPr>
                <w:rFonts w:ascii="Times New Roman" w:hAnsi="Times New Roman"/>
                <w:i/>
                <w:sz w:val="24"/>
                <w:szCs w:val="24"/>
                <w:lang w:val="en-GB"/>
              </w:rPr>
              <w:t>Bulletin of the John Eylands Library</w:t>
            </w:r>
            <w:r w:rsidRPr="005B6EDF">
              <w:rPr>
                <w:rFonts w:ascii="Times New Roman" w:hAnsi="Times New Roman"/>
                <w:sz w:val="24"/>
                <w:szCs w:val="24"/>
                <w:lang w:val="en-GB"/>
              </w:rPr>
              <w:t>, 48-72.</w:t>
            </w:r>
          </w:p>
          <w:p w14:paraId="0D7BF11C"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t xml:space="preserve">G. Elliot Smith. (1917). Mummification in New Zealand. </w:t>
            </w:r>
            <w:r w:rsidRPr="005B6EDF">
              <w:rPr>
                <w:rFonts w:ascii="Times New Roman" w:hAnsi="Times New Roman"/>
                <w:i/>
                <w:sz w:val="24"/>
                <w:szCs w:val="24"/>
                <w:lang w:val="en-GB"/>
              </w:rPr>
              <w:t>The journal of Polynesian Society</w:t>
            </w:r>
            <w:r w:rsidRPr="005B6EDF">
              <w:rPr>
                <w:rFonts w:ascii="Times New Roman" w:hAnsi="Times New Roman"/>
                <w:sz w:val="24"/>
                <w:szCs w:val="24"/>
                <w:lang w:val="en-GB"/>
              </w:rPr>
              <w:t xml:space="preserve">. 26(2[102]), 71-74. </w:t>
            </w:r>
          </w:p>
          <w:p w14:paraId="66DD6ED3" w14:textId="77777777" w:rsidR="005A582D" w:rsidRPr="005B6EDF" w:rsidRDefault="005A582D" w:rsidP="00CB3E26">
            <w:pPr>
              <w:ind w:firstLine="567"/>
              <w:outlineLvl w:val="0"/>
              <w:rPr>
                <w:rFonts w:ascii="Times New Roman" w:hAnsi="Times New Roman"/>
                <w:sz w:val="24"/>
                <w:szCs w:val="24"/>
                <w:lang w:val="en-GB"/>
              </w:rPr>
            </w:pPr>
            <w:r w:rsidRPr="005B6EDF">
              <w:rPr>
                <w:rFonts w:ascii="Times New Roman" w:hAnsi="Times New Roman"/>
                <w:sz w:val="24"/>
                <w:szCs w:val="24"/>
                <w:lang w:val="en-GB"/>
              </w:rPr>
              <w:lastRenderedPageBreak/>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New York: Thomas Y. Crowell Company; pp. 373-393.</w:t>
            </w:r>
          </w:p>
          <w:p w14:paraId="57F18292"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112-118.</w:t>
            </w:r>
          </w:p>
        </w:tc>
      </w:tr>
      <w:tr w:rsidR="005A582D" w:rsidRPr="009A77FC" w14:paraId="77B5D293"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8B02E80"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7</w:t>
            </w:r>
          </w:p>
        </w:tc>
        <w:tc>
          <w:tcPr>
            <w:tcW w:w="2378" w:type="pct"/>
            <w:shd w:val="clear" w:color="auto" w:fill="FFFFFF"/>
            <w:tcMar>
              <w:top w:w="15" w:type="dxa"/>
              <w:left w:w="75" w:type="dxa"/>
              <w:bottom w:w="15" w:type="dxa"/>
              <w:right w:w="15" w:type="dxa"/>
            </w:tcMar>
            <w:vAlign w:val="center"/>
            <w:hideMark/>
          </w:tcPr>
          <w:p w14:paraId="19F4CA68"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 xml:space="preserve">Midterm </w:t>
            </w:r>
          </w:p>
        </w:tc>
        <w:tc>
          <w:tcPr>
            <w:tcW w:w="2232" w:type="pct"/>
            <w:shd w:val="clear" w:color="auto" w:fill="FFFFFF"/>
            <w:tcMar>
              <w:top w:w="15" w:type="dxa"/>
              <w:left w:w="75" w:type="dxa"/>
              <w:bottom w:w="15" w:type="dxa"/>
              <w:right w:w="15" w:type="dxa"/>
            </w:tcMar>
            <w:vAlign w:val="center"/>
            <w:hideMark/>
          </w:tcPr>
          <w:p w14:paraId="5F05AC74"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346D8CC5"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155C5BF3"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8</w:t>
            </w:r>
          </w:p>
        </w:tc>
        <w:tc>
          <w:tcPr>
            <w:tcW w:w="2378" w:type="pct"/>
            <w:shd w:val="clear" w:color="auto" w:fill="FFFFFF"/>
            <w:tcMar>
              <w:top w:w="15" w:type="dxa"/>
              <w:left w:w="75" w:type="dxa"/>
              <w:bottom w:w="15" w:type="dxa"/>
              <w:right w:w="15" w:type="dxa"/>
            </w:tcMar>
            <w:vAlign w:val="center"/>
            <w:hideMark/>
          </w:tcPr>
          <w:p w14:paraId="13402736" w14:textId="77777777" w:rsidR="005A582D" w:rsidRPr="005B6EDF" w:rsidRDefault="005A582D" w:rsidP="00CB3E26">
            <w:pPr>
              <w:rPr>
                <w:rFonts w:ascii="Times New Roman" w:hAnsi="Times New Roman"/>
                <w:sz w:val="24"/>
                <w:szCs w:val="24"/>
                <w:lang w:val="en-GB"/>
              </w:rPr>
            </w:pPr>
            <w:r w:rsidRPr="005B6EDF">
              <w:rPr>
                <w:rFonts w:ascii="Times New Roman" w:hAnsi="Times New Roman"/>
                <w:sz w:val="24"/>
                <w:szCs w:val="24"/>
                <w:lang w:val="en-GB"/>
              </w:rPr>
              <w:t>The Tenets of Historical Particularism and Boasian Anthropology</w:t>
            </w:r>
          </w:p>
        </w:tc>
        <w:tc>
          <w:tcPr>
            <w:tcW w:w="2232" w:type="pct"/>
            <w:shd w:val="clear" w:color="auto" w:fill="FFFFFF"/>
            <w:tcMar>
              <w:top w:w="15" w:type="dxa"/>
              <w:left w:w="75" w:type="dxa"/>
              <w:bottom w:w="15" w:type="dxa"/>
              <w:right w:w="15" w:type="dxa"/>
            </w:tcMar>
            <w:vAlign w:val="center"/>
            <w:hideMark/>
          </w:tcPr>
          <w:p w14:paraId="1F2D035C"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Alfred L. Kroeber. (1909). Classificatory Systems of Relationship. </w:t>
            </w:r>
            <w:r w:rsidRPr="005B6EDF">
              <w:rPr>
                <w:rFonts w:ascii="Times New Roman" w:hAnsi="Times New Roman"/>
                <w:i/>
                <w:sz w:val="24"/>
                <w:szCs w:val="24"/>
                <w:lang w:val="en-GB"/>
              </w:rPr>
              <w:t>The Journal of the Royal Anthropological Institute of Great Britain and Ireland</w:t>
            </w:r>
            <w:r w:rsidRPr="005B6EDF">
              <w:rPr>
                <w:rFonts w:ascii="Times New Roman" w:hAnsi="Times New Roman"/>
                <w:sz w:val="24"/>
                <w:szCs w:val="24"/>
                <w:lang w:val="en-GB"/>
              </w:rPr>
              <w:t xml:space="preserve">, 39, 77-84. </w:t>
            </w:r>
          </w:p>
          <w:p w14:paraId="1CE69181"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Alfred L. Kroeber. (1917). The Superorganic. </w:t>
            </w:r>
            <w:r w:rsidRPr="005B6EDF">
              <w:rPr>
                <w:rFonts w:ascii="Times New Roman" w:hAnsi="Times New Roman"/>
                <w:i/>
                <w:sz w:val="24"/>
                <w:szCs w:val="24"/>
                <w:lang w:val="en-GB"/>
              </w:rPr>
              <w:t>American Anthropologist</w:t>
            </w:r>
            <w:r w:rsidRPr="005B6EDF">
              <w:rPr>
                <w:rFonts w:ascii="Times New Roman" w:hAnsi="Times New Roman"/>
                <w:sz w:val="24"/>
                <w:szCs w:val="24"/>
                <w:lang w:val="en-GB"/>
              </w:rPr>
              <w:t>. 19(2), 163-213.</w:t>
            </w:r>
          </w:p>
          <w:p w14:paraId="5468B45D"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Franz Boas. (1896). The Limitations of the Comparative Method of Anthropology. </w:t>
            </w:r>
            <w:r w:rsidRPr="005B6EDF">
              <w:rPr>
                <w:rFonts w:ascii="Times New Roman" w:hAnsi="Times New Roman"/>
                <w:i/>
                <w:sz w:val="24"/>
                <w:szCs w:val="24"/>
                <w:lang w:val="en-GB"/>
              </w:rPr>
              <w:t>Science</w:t>
            </w:r>
            <w:r w:rsidRPr="005B6EDF">
              <w:rPr>
                <w:rFonts w:ascii="Times New Roman" w:hAnsi="Times New Roman"/>
                <w:sz w:val="24"/>
                <w:szCs w:val="24"/>
                <w:lang w:val="en-GB"/>
              </w:rPr>
              <w:t xml:space="preserve">. 4(103), 901-908. </w:t>
            </w:r>
          </w:p>
          <w:p w14:paraId="4FDC3DF5"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Franz Boas. (1944). </w:t>
            </w:r>
            <w:r w:rsidRPr="005B6EDF">
              <w:rPr>
                <w:rFonts w:ascii="Times New Roman" w:hAnsi="Times New Roman"/>
                <w:i/>
                <w:sz w:val="24"/>
                <w:szCs w:val="24"/>
                <w:lang w:val="en-GB"/>
              </w:rPr>
              <w:t>The Mind of Primitive Man</w:t>
            </w:r>
            <w:r w:rsidRPr="005B6EDF">
              <w:rPr>
                <w:rFonts w:ascii="Times New Roman" w:hAnsi="Times New Roman"/>
                <w:sz w:val="24"/>
                <w:szCs w:val="24"/>
                <w:lang w:val="en-GB"/>
              </w:rPr>
              <w:t xml:space="preserve">. New York, Boston, Chicago: The Macmillan Company. </w:t>
            </w:r>
          </w:p>
          <w:p w14:paraId="4F41C89A"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George W. Stocking, JR. (1966). Franz Boas and the Culture Concept in Historical Perspective. </w:t>
            </w:r>
            <w:r w:rsidRPr="005B6EDF">
              <w:rPr>
                <w:rFonts w:ascii="Times New Roman" w:hAnsi="Times New Roman"/>
                <w:i/>
                <w:sz w:val="24"/>
                <w:szCs w:val="24"/>
                <w:lang w:val="en-GB"/>
              </w:rPr>
              <w:t>American Anthropologist</w:t>
            </w:r>
            <w:r w:rsidRPr="005B6EDF">
              <w:rPr>
                <w:rFonts w:ascii="Times New Roman" w:hAnsi="Times New Roman"/>
                <w:sz w:val="24"/>
                <w:szCs w:val="24"/>
                <w:lang w:val="en-GB"/>
              </w:rPr>
              <w:t xml:space="preserve">, 68, 867-882. </w:t>
            </w:r>
          </w:p>
          <w:p w14:paraId="29B9ABAA"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New York: Thomas Y. Crowell Company; pp. 250-372</w:t>
            </w:r>
          </w:p>
          <w:p w14:paraId="52FB6BED"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189-210.</w:t>
            </w:r>
          </w:p>
          <w:p w14:paraId="126854C4"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lastRenderedPageBreak/>
              <w:t xml:space="preserve">Robert H. Lowie. (1917). </w:t>
            </w:r>
            <w:r w:rsidRPr="005B6EDF">
              <w:rPr>
                <w:rFonts w:ascii="Times New Roman" w:hAnsi="Times New Roman"/>
                <w:i/>
                <w:sz w:val="24"/>
                <w:szCs w:val="24"/>
                <w:lang w:val="en-GB"/>
              </w:rPr>
              <w:t>Culture &amp; Etnology</w:t>
            </w:r>
            <w:r w:rsidRPr="005B6EDF">
              <w:rPr>
                <w:rFonts w:ascii="Times New Roman" w:hAnsi="Times New Roman"/>
                <w:sz w:val="24"/>
                <w:szCs w:val="24"/>
                <w:lang w:val="en-GB"/>
              </w:rPr>
              <w:t>. New York: Douglas C. McMurtrie.</w:t>
            </w:r>
          </w:p>
          <w:p w14:paraId="4788ABBC"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Robert H. Lowie. (1921). </w:t>
            </w:r>
            <w:r w:rsidRPr="005B6EDF">
              <w:rPr>
                <w:rFonts w:ascii="Times New Roman" w:hAnsi="Times New Roman"/>
                <w:i/>
                <w:sz w:val="24"/>
                <w:szCs w:val="24"/>
                <w:lang w:val="en-GB"/>
              </w:rPr>
              <w:t>Primitive Society</w:t>
            </w:r>
            <w:r w:rsidRPr="005B6EDF">
              <w:rPr>
                <w:rFonts w:ascii="Times New Roman" w:hAnsi="Times New Roman"/>
                <w:sz w:val="24"/>
                <w:szCs w:val="24"/>
                <w:lang w:val="en-GB"/>
              </w:rPr>
              <w:t xml:space="preserve">. London: George Routledge &amp; Sons, LTD. </w:t>
            </w:r>
          </w:p>
          <w:p w14:paraId="61311E8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61FBA92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9BE25F9"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9</w:t>
            </w:r>
          </w:p>
        </w:tc>
        <w:tc>
          <w:tcPr>
            <w:tcW w:w="2378" w:type="pct"/>
            <w:shd w:val="clear" w:color="auto" w:fill="FFFFFF"/>
            <w:tcMar>
              <w:top w:w="15" w:type="dxa"/>
              <w:left w:w="75" w:type="dxa"/>
              <w:bottom w:w="15" w:type="dxa"/>
              <w:right w:w="15" w:type="dxa"/>
            </w:tcMar>
            <w:vAlign w:val="center"/>
            <w:hideMark/>
          </w:tcPr>
          <w:p w14:paraId="3EC3BB71"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hAnsi="Times New Roman"/>
                <w:sz w:val="24"/>
                <w:szCs w:val="24"/>
                <w:lang w:val="en-GB"/>
              </w:rPr>
              <w:t>Culture and Personality</w:t>
            </w:r>
          </w:p>
        </w:tc>
        <w:tc>
          <w:tcPr>
            <w:tcW w:w="2232" w:type="pct"/>
            <w:shd w:val="clear" w:color="auto" w:fill="FFFFFF"/>
            <w:tcMar>
              <w:top w:w="15" w:type="dxa"/>
              <w:left w:w="75" w:type="dxa"/>
              <w:bottom w:w="15" w:type="dxa"/>
              <w:right w:w="15" w:type="dxa"/>
            </w:tcMar>
            <w:vAlign w:val="center"/>
            <w:hideMark/>
          </w:tcPr>
          <w:p w14:paraId="75FAACCC"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David F. Aberle. (1968). The Influence of Linguistics on Earlu Culture and Personality Theory. Robert A. Manners, David Kaplan (Eds.), </w:t>
            </w:r>
            <w:r w:rsidRPr="005B6EDF">
              <w:rPr>
                <w:rFonts w:ascii="Times New Roman" w:hAnsi="Times New Roman"/>
                <w:i/>
                <w:sz w:val="24"/>
                <w:szCs w:val="24"/>
                <w:lang w:val="en-GB"/>
              </w:rPr>
              <w:t>Theory in Anthropology a Sourcebook</w:t>
            </w:r>
            <w:r w:rsidRPr="005B6EDF">
              <w:rPr>
                <w:rFonts w:ascii="Times New Roman" w:hAnsi="Times New Roman"/>
                <w:sz w:val="24"/>
                <w:szCs w:val="24"/>
                <w:lang w:val="en-GB"/>
              </w:rPr>
              <w:t xml:space="preserve">. London: Routledge. </w:t>
            </w:r>
          </w:p>
          <w:p w14:paraId="2CC40AA4"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Margaret Mead. (1963). </w:t>
            </w:r>
            <w:r w:rsidRPr="005B6EDF">
              <w:rPr>
                <w:rFonts w:ascii="Times New Roman" w:hAnsi="Times New Roman"/>
                <w:i/>
                <w:sz w:val="24"/>
                <w:szCs w:val="24"/>
                <w:lang w:val="en-GB"/>
              </w:rPr>
              <w:t>Sex and Temperament in Three Primitive Societies</w:t>
            </w:r>
            <w:r w:rsidRPr="005B6EDF">
              <w:rPr>
                <w:rFonts w:ascii="Times New Roman" w:hAnsi="Times New Roman"/>
                <w:sz w:val="24"/>
                <w:szCs w:val="24"/>
                <w:lang w:val="en-GB"/>
              </w:rPr>
              <w:t xml:space="preserve">. New York: Morrow. </w:t>
            </w:r>
          </w:p>
          <w:p w14:paraId="77D90B38"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xml:space="preserve">. New York: Thomas Y. Crowell Company; pp. 393-463. </w:t>
            </w:r>
          </w:p>
          <w:p w14:paraId="5C9054C9"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210-228</w:t>
            </w:r>
          </w:p>
          <w:p w14:paraId="28117D29"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Ruth Benedict. (1922). The Vision in Plains Culture. </w:t>
            </w:r>
            <w:r w:rsidRPr="005B6EDF">
              <w:rPr>
                <w:rFonts w:ascii="Times New Roman" w:hAnsi="Times New Roman"/>
                <w:i/>
                <w:sz w:val="24"/>
                <w:szCs w:val="24"/>
                <w:lang w:val="en-GB"/>
              </w:rPr>
              <w:t>American Anthropologist</w:t>
            </w:r>
            <w:r w:rsidRPr="005B6EDF">
              <w:rPr>
                <w:rFonts w:ascii="Times New Roman" w:hAnsi="Times New Roman"/>
                <w:sz w:val="24"/>
                <w:szCs w:val="24"/>
                <w:lang w:val="en-GB"/>
              </w:rPr>
              <w:t>, 24(1), 1-23.</w:t>
            </w:r>
          </w:p>
          <w:p w14:paraId="41FB5514"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303DAD86"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E95CCB6"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10</w:t>
            </w:r>
          </w:p>
        </w:tc>
        <w:tc>
          <w:tcPr>
            <w:tcW w:w="2378" w:type="pct"/>
            <w:shd w:val="clear" w:color="auto" w:fill="FFFFFF"/>
            <w:tcMar>
              <w:top w:w="15" w:type="dxa"/>
              <w:left w:w="75" w:type="dxa"/>
              <w:bottom w:w="15" w:type="dxa"/>
              <w:right w:w="15" w:type="dxa"/>
            </w:tcMar>
            <w:vAlign w:val="center"/>
            <w:hideMark/>
          </w:tcPr>
          <w:p w14:paraId="23DB1FC9" w14:textId="77777777" w:rsidR="005A582D" w:rsidRPr="005B6EDF" w:rsidRDefault="005A582D" w:rsidP="00CB3E26">
            <w:pPr>
              <w:rPr>
                <w:rFonts w:ascii="Times New Roman" w:hAnsi="Times New Roman"/>
                <w:sz w:val="24"/>
                <w:szCs w:val="24"/>
                <w:lang w:val="en-GB"/>
              </w:rPr>
            </w:pPr>
            <w:r w:rsidRPr="005B6EDF">
              <w:rPr>
                <w:rFonts w:ascii="Times New Roman" w:hAnsi="Times New Roman"/>
                <w:sz w:val="24"/>
                <w:szCs w:val="24"/>
                <w:lang w:val="en-GB"/>
              </w:rPr>
              <w:t>Functionalism: The Contributions of Radcliffe-Brown</w:t>
            </w:r>
          </w:p>
        </w:tc>
        <w:tc>
          <w:tcPr>
            <w:tcW w:w="2232" w:type="pct"/>
            <w:shd w:val="clear" w:color="auto" w:fill="FFFFFF"/>
            <w:tcMar>
              <w:top w:w="15" w:type="dxa"/>
              <w:left w:w="75" w:type="dxa"/>
              <w:bottom w:w="15" w:type="dxa"/>
              <w:right w:w="15" w:type="dxa"/>
            </w:tcMar>
            <w:vAlign w:val="center"/>
            <w:hideMark/>
          </w:tcPr>
          <w:p w14:paraId="285F284E"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A. R. Radcliffe-Brown. (1935). On the Concept of Function in Social Science. </w:t>
            </w:r>
            <w:r w:rsidRPr="005B6EDF">
              <w:rPr>
                <w:rFonts w:ascii="Times New Roman" w:hAnsi="Times New Roman"/>
                <w:i/>
                <w:sz w:val="24"/>
                <w:szCs w:val="24"/>
                <w:lang w:val="en-GB"/>
              </w:rPr>
              <w:t>American Anthropologist</w:t>
            </w:r>
            <w:r w:rsidRPr="005B6EDF">
              <w:rPr>
                <w:rFonts w:ascii="Times New Roman" w:hAnsi="Times New Roman"/>
                <w:sz w:val="24"/>
                <w:szCs w:val="24"/>
                <w:lang w:val="en-GB"/>
              </w:rPr>
              <w:t>, 37, 394-402.</w:t>
            </w:r>
          </w:p>
          <w:p w14:paraId="6599FA59"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A. R. Radcliffe-Brown. (1940). On Social Structure. </w:t>
            </w:r>
            <w:r w:rsidRPr="005B6EDF">
              <w:rPr>
                <w:rFonts w:ascii="Times New Roman" w:hAnsi="Times New Roman"/>
                <w:i/>
                <w:sz w:val="24"/>
                <w:szCs w:val="24"/>
                <w:lang w:val="en-GB"/>
              </w:rPr>
              <w:t>The Journal of the Royal Anthropological Institute of Great Britain and Ireland</w:t>
            </w:r>
            <w:r w:rsidRPr="005B6EDF">
              <w:rPr>
                <w:rFonts w:ascii="Times New Roman" w:hAnsi="Times New Roman"/>
                <w:sz w:val="24"/>
                <w:szCs w:val="24"/>
                <w:lang w:val="en-GB"/>
              </w:rPr>
              <w:t xml:space="preserve">, 70(1), 1-12. </w:t>
            </w:r>
          </w:p>
          <w:p w14:paraId="5F260325"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lastRenderedPageBreak/>
              <w:t xml:space="preserve">A. R. Radcliffe-Brown. (1951). The Comparative Method in Social Anthropology. </w:t>
            </w:r>
            <w:r w:rsidRPr="005B6EDF">
              <w:rPr>
                <w:rFonts w:ascii="Times New Roman" w:hAnsi="Times New Roman"/>
                <w:i/>
                <w:sz w:val="24"/>
                <w:szCs w:val="24"/>
                <w:lang w:val="en-GB"/>
              </w:rPr>
              <w:t>The Journal of the Royal Anthropological Institute of Great Britain and Ireland</w:t>
            </w:r>
            <w:r w:rsidRPr="005B6EDF">
              <w:rPr>
                <w:rFonts w:ascii="Times New Roman" w:hAnsi="Times New Roman"/>
                <w:sz w:val="24"/>
                <w:szCs w:val="24"/>
                <w:lang w:val="en-GB"/>
              </w:rPr>
              <w:t xml:space="preserve">. 81(1/2), 15-22. </w:t>
            </w:r>
          </w:p>
          <w:p w14:paraId="505381F9"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Francesca Cancian. (1968). Functional Analysis of Change. Robert A. Manners, David Kaplan (Eds.), </w:t>
            </w:r>
            <w:r w:rsidRPr="005B6EDF">
              <w:rPr>
                <w:rFonts w:ascii="Times New Roman" w:hAnsi="Times New Roman"/>
                <w:i/>
                <w:sz w:val="24"/>
                <w:szCs w:val="24"/>
                <w:lang w:val="en-GB"/>
              </w:rPr>
              <w:t>Theory in Anthropology a Sourcebook</w:t>
            </w:r>
            <w:r w:rsidRPr="005B6EDF">
              <w:rPr>
                <w:rFonts w:ascii="Times New Roman" w:hAnsi="Times New Roman"/>
                <w:sz w:val="24"/>
                <w:szCs w:val="24"/>
                <w:lang w:val="en-GB"/>
              </w:rPr>
              <w:t>. London: Routledge.</w:t>
            </w:r>
          </w:p>
          <w:p w14:paraId="2EAE1E00"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xml:space="preserve">. New York: Thomas Y. Crowell Company; pp. 514-567. </w:t>
            </w:r>
          </w:p>
          <w:p w14:paraId="68C1B918"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255-266.</w:t>
            </w:r>
          </w:p>
          <w:p w14:paraId="6AE6B86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64CE3CE1"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4936C0A0"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11</w:t>
            </w:r>
          </w:p>
        </w:tc>
        <w:tc>
          <w:tcPr>
            <w:tcW w:w="2378" w:type="pct"/>
            <w:shd w:val="clear" w:color="auto" w:fill="FFFFFF"/>
            <w:tcMar>
              <w:top w:w="15" w:type="dxa"/>
              <w:left w:w="75" w:type="dxa"/>
              <w:bottom w:w="15" w:type="dxa"/>
              <w:right w:w="15" w:type="dxa"/>
            </w:tcMar>
            <w:vAlign w:val="center"/>
            <w:hideMark/>
          </w:tcPr>
          <w:p w14:paraId="548896E3" w14:textId="77777777" w:rsidR="005A582D" w:rsidRPr="005B6EDF" w:rsidRDefault="005A582D" w:rsidP="00CB3E26">
            <w:pPr>
              <w:rPr>
                <w:rFonts w:ascii="Times New Roman" w:hAnsi="Times New Roman"/>
                <w:sz w:val="24"/>
                <w:szCs w:val="24"/>
                <w:lang w:val="en-GB"/>
              </w:rPr>
            </w:pPr>
            <w:r w:rsidRPr="005B6EDF">
              <w:rPr>
                <w:rFonts w:ascii="Times New Roman" w:hAnsi="Times New Roman"/>
                <w:sz w:val="24"/>
                <w:szCs w:val="24"/>
                <w:lang w:val="en-GB"/>
              </w:rPr>
              <w:t>Functionalism: The Contributions of Bronislaw Malinowski</w:t>
            </w:r>
          </w:p>
          <w:p w14:paraId="1711575D"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c>
          <w:tcPr>
            <w:tcW w:w="2232" w:type="pct"/>
            <w:shd w:val="clear" w:color="auto" w:fill="FFFFFF"/>
            <w:tcMar>
              <w:top w:w="15" w:type="dxa"/>
              <w:left w:w="75" w:type="dxa"/>
              <w:bottom w:w="15" w:type="dxa"/>
              <w:right w:w="15" w:type="dxa"/>
            </w:tcMar>
            <w:vAlign w:val="center"/>
            <w:hideMark/>
          </w:tcPr>
          <w:p w14:paraId="0F51368C"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Bronislaw Malinowski. (1939). The Group and the Individual in Functional Analysis. </w:t>
            </w:r>
            <w:r w:rsidRPr="005B6EDF">
              <w:rPr>
                <w:rFonts w:ascii="Times New Roman" w:hAnsi="Times New Roman"/>
                <w:i/>
                <w:sz w:val="24"/>
                <w:szCs w:val="24"/>
                <w:lang w:val="en-GB"/>
              </w:rPr>
              <w:t>American Journal of Sociology</w:t>
            </w:r>
            <w:r w:rsidRPr="005B6EDF">
              <w:rPr>
                <w:rFonts w:ascii="Times New Roman" w:hAnsi="Times New Roman"/>
                <w:sz w:val="24"/>
                <w:szCs w:val="24"/>
                <w:lang w:val="en-GB"/>
              </w:rPr>
              <w:t xml:space="preserve">, 44(6), 938-964. </w:t>
            </w:r>
          </w:p>
          <w:p w14:paraId="39A64F55"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Bronislaw Malinowski. (1942). A New Instrument for the Interpretation of Law-Especially Primitive. </w:t>
            </w:r>
            <w:r w:rsidRPr="005B6EDF">
              <w:rPr>
                <w:rFonts w:ascii="Times New Roman" w:hAnsi="Times New Roman"/>
                <w:i/>
                <w:sz w:val="24"/>
                <w:szCs w:val="24"/>
                <w:lang w:val="en-GB"/>
              </w:rPr>
              <w:t>Yale Law Journal</w:t>
            </w:r>
            <w:r w:rsidRPr="005B6EDF">
              <w:rPr>
                <w:rFonts w:ascii="Times New Roman" w:hAnsi="Times New Roman"/>
                <w:sz w:val="24"/>
                <w:szCs w:val="24"/>
                <w:lang w:val="en-GB"/>
              </w:rPr>
              <w:t>, 51(8), 1237-1254.</w:t>
            </w:r>
          </w:p>
          <w:p w14:paraId="3C3E4BBE"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Bronislaw Malinowski. (1948). </w:t>
            </w:r>
            <w:r w:rsidRPr="005B6EDF">
              <w:rPr>
                <w:rFonts w:ascii="Times New Roman" w:hAnsi="Times New Roman"/>
                <w:i/>
                <w:sz w:val="24"/>
                <w:szCs w:val="24"/>
                <w:lang w:val="en-GB"/>
              </w:rPr>
              <w:t>Magic, Science and Religion and Other Essays</w:t>
            </w:r>
            <w:r w:rsidRPr="005B6EDF">
              <w:rPr>
                <w:rFonts w:ascii="Times New Roman" w:hAnsi="Times New Roman"/>
                <w:sz w:val="24"/>
                <w:szCs w:val="24"/>
                <w:lang w:val="en-GB"/>
              </w:rPr>
              <w:t xml:space="preserve">. Bostan, Massachusetts: Beacon Press. </w:t>
            </w:r>
            <w:r w:rsidRPr="005B6EDF">
              <w:rPr>
                <w:rFonts w:ascii="Times New Roman" w:hAnsi="Times New Roman"/>
                <w:sz w:val="24"/>
                <w:szCs w:val="24"/>
                <w:lang w:val="en-GB"/>
              </w:rPr>
              <w:tab/>
            </w:r>
          </w:p>
          <w:p w14:paraId="3CEC8606"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Francesca Cancian. (1968). Functional Analysis of Change. Robert A. Manners, David Kaplan (Eds.), </w:t>
            </w:r>
            <w:r w:rsidRPr="005B6EDF">
              <w:rPr>
                <w:rFonts w:ascii="Times New Roman" w:hAnsi="Times New Roman"/>
                <w:i/>
                <w:sz w:val="24"/>
                <w:szCs w:val="24"/>
                <w:lang w:val="en-GB"/>
              </w:rPr>
              <w:lastRenderedPageBreak/>
              <w:t>Theory in Anthropology a Sourcebook</w:t>
            </w:r>
            <w:r w:rsidRPr="005B6EDF">
              <w:rPr>
                <w:rFonts w:ascii="Times New Roman" w:hAnsi="Times New Roman"/>
                <w:sz w:val="24"/>
                <w:szCs w:val="24"/>
                <w:lang w:val="en-GB"/>
              </w:rPr>
              <w:t xml:space="preserve">. London: Routledge. </w:t>
            </w:r>
          </w:p>
          <w:p w14:paraId="58DE7164"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xml:space="preserve">. New York: Thomas Y. Crowell Company; pp. 514-567. </w:t>
            </w:r>
          </w:p>
          <w:p w14:paraId="68B0E1AB"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255-266.</w:t>
            </w:r>
          </w:p>
        </w:tc>
      </w:tr>
      <w:tr w:rsidR="005A582D" w:rsidRPr="009A77FC" w14:paraId="084BCF39"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70262D2"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12</w:t>
            </w:r>
          </w:p>
        </w:tc>
        <w:tc>
          <w:tcPr>
            <w:tcW w:w="2378" w:type="pct"/>
            <w:shd w:val="clear" w:color="auto" w:fill="FFFFFF"/>
            <w:tcMar>
              <w:top w:w="15" w:type="dxa"/>
              <w:left w:w="75" w:type="dxa"/>
              <w:bottom w:w="15" w:type="dxa"/>
              <w:right w:w="15" w:type="dxa"/>
            </w:tcMar>
            <w:vAlign w:val="center"/>
            <w:hideMark/>
          </w:tcPr>
          <w:p w14:paraId="1195FF63" w14:textId="77777777" w:rsidR="005A582D" w:rsidRPr="005B6EDF" w:rsidRDefault="005A582D" w:rsidP="00CB3E26">
            <w:pPr>
              <w:rPr>
                <w:rFonts w:ascii="Times New Roman" w:hAnsi="Times New Roman"/>
                <w:sz w:val="24"/>
                <w:szCs w:val="24"/>
                <w:lang w:val="en-GB"/>
              </w:rPr>
            </w:pPr>
            <w:r w:rsidRPr="005B6EDF">
              <w:rPr>
                <w:rFonts w:ascii="Times New Roman" w:hAnsi="Times New Roman"/>
                <w:sz w:val="24"/>
                <w:szCs w:val="24"/>
                <w:lang w:val="en-GB"/>
              </w:rPr>
              <w:t>Functionalism: The Contributions of Evans-Pritchard</w:t>
            </w:r>
          </w:p>
        </w:tc>
        <w:tc>
          <w:tcPr>
            <w:tcW w:w="2232" w:type="pct"/>
            <w:shd w:val="clear" w:color="auto" w:fill="FFFFFF"/>
            <w:tcMar>
              <w:top w:w="15" w:type="dxa"/>
              <w:left w:w="75" w:type="dxa"/>
              <w:bottom w:w="15" w:type="dxa"/>
              <w:right w:w="15" w:type="dxa"/>
            </w:tcMar>
            <w:vAlign w:val="center"/>
            <w:hideMark/>
          </w:tcPr>
          <w:p w14:paraId="42733E6C"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E. E. Evans-Pritchard. (1929). The Morphology and Function of Magic a Comparative Study of Trobriand and Zande Ritual and Spells. American Anthropologist, 31, 619-641. </w:t>
            </w:r>
          </w:p>
          <w:p w14:paraId="5A2E9DAF"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E. E. Evans-Pritchard. (1965). </w:t>
            </w:r>
            <w:r w:rsidRPr="005B6EDF">
              <w:rPr>
                <w:rFonts w:ascii="Times New Roman" w:hAnsi="Times New Roman"/>
                <w:i/>
                <w:sz w:val="24"/>
                <w:szCs w:val="24"/>
                <w:lang w:val="en-GB"/>
              </w:rPr>
              <w:t>Theories of Primitive Religion</w:t>
            </w:r>
            <w:r w:rsidRPr="005B6EDF">
              <w:rPr>
                <w:rFonts w:ascii="Times New Roman" w:hAnsi="Times New Roman"/>
                <w:sz w:val="24"/>
                <w:szCs w:val="24"/>
                <w:lang w:val="en-GB"/>
              </w:rPr>
              <w:t>. Oxford: Clarendon Press</w:t>
            </w:r>
          </w:p>
          <w:p w14:paraId="4964245B"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Francesca Cancian. (1968). Functional Analysis of Change. Robert A. Manners, David Kaplan (Eds.), </w:t>
            </w:r>
            <w:r w:rsidRPr="005B6EDF">
              <w:rPr>
                <w:rFonts w:ascii="Times New Roman" w:hAnsi="Times New Roman"/>
                <w:i/>
                <w:sz w:val="24"/>
                <w:szCs w:val="24"/>
                <w:lang w:val="en-GB"/>
              </w:rPr>
              <w:t>Theory in Anthropology a Sourcebook</w:t>
            </w:r>
            <w:r w:rsidRPr="005B6EDF">
              <w:rPr>
                <w:rFonts w:ascii="Times New Roman" w:hAnsi="Times New Roman"/>
                <w:sz w:val="24"/>
                <w:szCs w:val="24"/>
                <w:lang w:val="en-GB"/>
              </w:rPr>
              <w:t>. London: Routledge.</w:t>
            </w:r>
          </w:p>
          <w:p w14:paraId="21D39279"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xml:space="preserve">. New York: Thomas Y. Crowell Company; pp. 514-567. </w:t>
            </w:r>
          </w:p>
          <w:p w14:paraId="4CA6F683"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255-266.</w:t>
            </w:r>
          </w:p>
          <w:p w14:paraId="3C4BCF2A" w14:textId="77777777" w:rsidR="005A582D" w:rsidRPr="005B6EDF" w:rsidRDefault="005A582D" w:rsidP="00CB3E26">
            <w:pPr>
              <w:rPr>
                <w:rFonts w:ascii="Times New Roman" w:hAnsi="Times New Roman"/>
                <w:sz w:val="24"/>
                <w:szCs w:val="24"/>
                <w:lang w:val="en-GB"/>
              </w:rPr>
            </w:pPr>
          </w:p>
          <w:p w14:paraId="4357545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6D3315FC"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F597EF8"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13</w:t>
            </w:r>
          </w:p>
        </w:tc>
        <w:tc>
          <w:tcPr>
            <w:tcW w:w="2378" w:type="pct"/>
            <w:shd w:val="clear" w:color="auto" w:fill="FFFFFF"/>
            <w:tcMar>
              <w:top w:w="15" w:type="dxa"/>
              <w:left w:w="75" w:type="dxa"/>
              <w:bottom w:w="15" w:type="dxa"/>
              <w:right w:w="15" w:type="dxa"/>
            </w:tcMar>
            <w:vAlign w:val="center"/>
            <w:hideMark/>
          </w:tcPr>
          <w:p w14:paraId="0768D1F4" w14:textId="77777777" w:rsidR="005A582D" w:rsidRPr="005B6EDF" w:rsidRDefault="005A582D" w:rsidP="00CB3E26">
            <w:pPr>
              <w:rPr>
                <w:rFonts w:ascii="Times New Roman" w:hAnsi="Times New Roman"/>
                <w:sz w:val="24"/>
                <w:szCs w:val="24"/>
                <w:lang w:val="en-GB"/>
              </w:rPr>
            </w:pPr>
            <w:r w:rsidRPr="005B6EDF">
              <w:rPr>
                <w:rFonts w:ascii="Times New Roman" w:hAnsi="Times New Roman"/>
                <w:sz w:val="24"/>
                <w:szCs w:val="24"/>
                <w:lang w:val="en-GB"/>
              </w:rPr>
              <w:t>The Predecessors of Structuralist Anthropology</w:t>
            </w:r>
          </w:p>
        </w:tc>
        <w:tc>
          <w:tcPr>
            <w:tcW w:w="2232" w:type="pct"/>
            <w:shd w:val="clear" w:color="auto" w:fill="FFFFFF"/>
            <w:tcMar>
              <w:top w:w="15" w:type="dxa"/>
              <w:left w:w="75" w:type="dxa"/>
              <w:bottom w:w="15" w:type="dxa"/>
              <w:right w:w="15" w:type="dxa"/>
            </w:tcMar>
            <w:vAlign w:val="center"/>
            <w:hideMark/>
          </w:tcPr>
          <w:p w14:paraId="5B4B39A8"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David E. Greenwald. (1973). Durkheim on Society, Though and Ritual. </w:t>
            </w:r>
            <w:r w:rsidRPr="005B6EDF">
              <w:rPr>
                <w:rFonts w:ascii="Times New Roman" w:hAnsi="Times New Roman"/>
                <w:i/>
                <w:sz w:val="24"/>
                <w:szCs w:val="24"/>
                <w:lang w:val="en-GB"/>
              </w:rPr>
              <w:t>Sociological Analsis</w:t>
            </w:r>
            <w:r w:rsidRPr="005B6EDF">
              <w:rPr>
                <w:rFonts w:ascii="Times New Roman" w:hAnsi="Times New Roman"/>
                <w:sz w:val="24"/>
                <w:szCs w:val="24"/>
                <w:lang w:val="en-GB"/>
              </w:rPr>
              <w:t xml:space="preserve">, 34(3), 157-168. </w:t>
            </w:r>
          </w:p>
          <w:p w14:paraId="6FEFCED3"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Emile Durkheim. (1982). </w:t>
            </w:r>
            <w:r w:rsidRPr="005B6EDF">
              <w:rPr>
                <w:rFonts w:ascii="Times New Roman" w:hAnsi="Times New Roman"/>
                <w:i/>
                <w:sz w:val="24"/>
                <w:szCs w:val="24"/>
                <w:lang w:val="en-GB"/>
              </w:rPr>
              <w:t>The Rules of Sociological Method and Selected Texts on Sociology and its Method</w:t>
            </w:r>
            <w:r w:rsidRPr="005B6EDF">
              <w:rPr>
                <w:rFonts w:ascii="Times New Roman" w:hAnsi="Times New Roman"/>
                <w:sz w:val="24"/>
                <w:szCs w:val="24"/>
                <w:lang w:val="en-GB"/>
              </w:rPr>
              <w:t>. New York, London, Toronto, Sydney, Tokyo, Singapore: The Free Press; pp. 60-85, 209-211.</w:t>
            </w:r>
          </w:p>
          <w:p w14:paraId="5DDE6AF6"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Marcell Mauss. (2002). </w:t>
            </w:r>
            <w:r w:rsidRPr="005B6EDF">
              <w:rPr>
                <w:rFonts w:ascii="Times New Roman" w:hAnsi="Times New Roman"/>
                <w:i/>
                <w:sz w:val="24"/>
                <w:szCs w:val="24"/>
                <w:lang w:val="en-GB"/>
              </w:rPr>
              <w:t>The Gift</w:t>
            </w:r>
            <w:r w:rsidRPr="005B6EDF">
              <w:rPr>
                <w:rFonts w:ascii="Times New Roman" w:hAnsi="Times New Roman"/>
                <w:sz w:val="24"/>
                <w:szCs w:val="24"/>
                <w:lang w:val="en-GB"/>
              </w:rPr>
              <w:t xml:space="preserve">. London and New York: Routledge. </w:t>
            </w:r>
          </w:p>
          <w:p w14:paraId="38BA5861"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xml:space="preserve">. New York: Thomas Y. Crowell Company; pp. 464-513. </w:t>
            </w:r>
          </w:p>
          <w:p w14:paraId="5FDD4220"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161-167, 176-187, 230-232.</w:t>
            </w:r>
          </w:p>
          <w:p w14:paraId="463EAB01"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1A9E553F"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BDF4F78"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t>14</w:t>
            </w:r>
          </w:p>
        </w:tc>
        <w:tc>
          <w:tcPr>
            <w:tcW w:w="2378" w:type="pct"/>
            <w:shd w:val="clear" w:color="auto" w:fill="FFFFFF"/>
            <w:tcMar>
              <w:top w:w="15" w:type="dxa"/>
              <w:left w:w="75" w:type="dxa"/>
              <w:bottom w:w="15" w:type="dxa"/>
              <w:right w:w="15" w:type="dxa"/>
            </w:tcMar>
            <w:vAlign w:val="center"/>
            <w:hideMark/>
          </w:tcPr>
          <w:p w14:paraId="20F8903A"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hAnsi="Times New Roman"/>
                <w:sz w:val="24"/>
                <w:szCs w:val="24"/>
                <w:lang w:val="en-GB"/>
              </w:rPr>
              <w:t>French Structuralism and Claude Lévi-Strauss</w:t>
            </w:r>
          </w:p>
        </w:tc>
        <w:tc>
          <w:tcPr>
            <w:tcW w:w="2232" w:type="pct"/>
            <w:shd w:val="clear" w:color="auto" w:fill="FFFFFF"/>
            <w:tcMar>
              <w:top w:w="15" w:type="dxa"/>
              <w:left w:w="75" w:type="dxa"/>
              <w:bottom w:w="15" w:type="dxa"/>
              <w:right w:w="15" w:type="dxa"/>
            </w:tcMar>
            <w:vAlign w:val="center"/>
            <w:hideMark/>
          </w:tcPr>
          <w:p w14:paraId="7AC1CE8B"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Claude Lévi-Strauss. (1968). Structural Analysis in Linguistics and Anthropology. Robert A. Manners, David Kaplan (Eds.), </w:t>
            </w:r>
            <w:r w:rsidRPr="005B6EDF">
              <w:rPr>
                <w:rFonts w:ascii="Times New Roman" w:hAnsi="Times New Roman"/>
                <w:i/>
                <w:sz w:val="24"/>
                <w:szCs w:val="24"/>
                <w:lang w:val="en-GB"/>
              </w:rPr>
              <w:t xml:space="preserve">Theory in Anthropology a Sourcebook </w:t>
            </w:r>
            <w:r w:rsidRPr="005B6EDF">
              <w:rPr>
                <w:rFonts w:ascii="Times New Roman" w:hAnsi="Times New Roman"/>
                <w:sz w:val="24"/>
                <w:szCs w:val="24"/>
                <w:lang w:val="en-GB"/>
              </w:rPr>
              <w:t xml:space="preserve">(530-540). London: Routledge. </w:t>
            </w:r>
          </w:p>
          <w:p w14:paraId="781DA3A7"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Claude Lévi-Strauss. (2009 [1955]). Primary Text: The Structural Study of Myth. Jerry D. Moore (Ed.), </w:t>
            </w:r>
            <w:r w:rsidRPr="005B6EDF">
              <w:rPr>
                <w:rFonts w:ascii="Times New Roman" w:hAnsi="Times New Roman"/>
                <w:i/>
                <w:sz w:val="24"/>
                <w:szCs w:val="24"/>
                <w:lang w:val="en-GB"/>
              </w:rPr>
              <w:t>Visions of Culture an Annotated Reader</w:t>
            </w:r>
            <w:r w:rsidRPr="005B6EDF">
              <w:rPr>
                <w:rFonts w:ascii="Times New Roman" w:hAnsi="Times New Roman"/>
                <w:sz w:val="24"/>
                <w:szCs w:val="24"/>
                <w:lang w:val="en-GB"/>
              </w:rPr>
              <w:t xml:space="preserve"> (278-298). Lanham, New York, Toronto: Altamira Press.</w:t>
            </w:r>
          </w:p>
          <w:p w14:paraId="241C32EF"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t xml:space="preserve">Marvin Harris. (1971). </w:t>
            </w:r>
            <w:r w:rsidRPr="005B6EDF">
              <w:rPr>
                <w:rFonts w:ascii="Times New Roman" w:hAnsi="Times New Roman"/>
                <w:i/>
                <w:sz w:val="24"/>
                <w:szCs w:val="24"/>
                <w:lang w:val="en-GB"/>
              </w:rPr>
              <w:t>The Rise of Anthropological Theory</w:t>
            </w:r>
            <w:r w:rsidRPr="005B6EDF">
              <w:rPr>
                <w:rFonts w:ascii="Times New Roman" w:hAnsi="Times New Roman"/>
                <w:sz w:val="24"/>
                <w:szCs w:val="24"/>
                <w:lang w:val="en-GB"/>
              </w:rPr>
              <w:t xml:space="preserve">. New York: Thomas Y. Crowell Company; pp. 464-513. </w:t>
            </w:r>
          </w:p>
          <w:p w14:paraId="68DAB8A3" w14:textId="77777777" w:rsidR="005A582D" w:rsidRPr="005B6EDF" w:rsidRDefault="005A582D" w:rsidP="00CB3E26">
            <w:pPr>
              <w:ind w:firstLine="567"/>
              <w:rPr>
                <w:rFonts w:ascii="Times New Roman" w:hAnsi="Times New Roman"/>
                <w:sz w:val="24"/>
                <w:szCs w:val="24"/>
                <w:lang w:val="en-GB"/>
              </w:rPr>
            </w:pPr>
            <w:r w:rsidRPr="005B6EDF">
              <w:rPr>
                <w:rFonts w:ascii="Times New Roman" w:hAnsi="Times New Roman"/>
                <w:sz w:val="24"/>
                <w:szCs w:val="24"/>
                <w:lang w:val="en-GB"/>
              </w:rPr>
              <w:lastRenderedPageBreak/>
              <w:t xml:space="preserve">Paul A. Ericson, Liam D. Murphy. (2013). </w:t>
            </w:r>
            <w:r w:rsidRPr="005B6EDF">
              <w:rPr>
                <w:rFonts w:ascii="Times New Roman" w:hAnsi="Times New Roman"/>
                <w:i/>
                <w:sz w:val="24"/>
                <w:szCs w:val="24"/>
                <w:lang w:val="en-GB"/>
              </w:rPr>
              <w:t>A History of Anthropological Theory</w:t>
            </w:r>
            <w:r w:rsidRPr="005B6EDF">
              <w:rPr>
                <w:rFonts w:ascii="Times New Roman" w:hAnsi="Times New Roman"/>
                <w:sz w:val="24"/>
                <w:szCs w:val="24"/>
                <w:lang w:val="en-GB"/>
              </w:rPr>
              <w:t>. Ontaria, New York: University of Toronto Press; pp. 229-239.</w:t>
            </w:r>
          </w:p>
          <w:p w14:paraId="29EA3FCD"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p>
        </w:tc>
      </w:tr>
      <w:tr w:rsidR="005A582D" w:rsidRPr="009A77FC" w14:paraId="59FD3314" w14:textId="77777777" w:rsidTr="00CB3E26">
        <w:trPr>
          <w:trHeight w:val="375"/>
          <w:jc w:val="center"/>
        </w:trPr>
        <w:tc>
          <w:tcPr>
            <w:tcW w:w="0" w:type="auto"/>
            <w:shd w:val="clear" w:color="auto" w:fill="FFFFFF"/>
            <w:tcMar>
              <w:top w:w="15" w:type="dxa"/>
              <w:left w:w="75" w:type="dxa"/>
              <w:bottom w:w="15" w:type="dxa"/>
              <w:right w:w="15" w:type="dxa"/>
            </w:tcMar>
            <w:vAlign w:val="center"/>
          </w:tcPr>
          <w:p w14:paraId="47390716" w14:textId="77777777" w:rsidR="005A582D" w:rsidRPr="005B6EDF" w:rsidRDefault="005A582D" w:rsidP="00CB3E26">
            <w:pPr>
              <w:shd w:val="clear" w:color="auto" w:fill="FFFFFF"/>
              <w:spacing w:after="0" w:line="252" w:lineRule="atLeast"/>
              <w:rPr>
                <w:rFonts w:ascii="Times New Roman" w:eastAsia="Times New Roman" w:hAnsi="Times New Roman"/>
                <w:color w:val="000000"/>
                <w:sz w:val="24"/>
                <w:szCs w:val="24"/>
                <w:lang w:val="en-GB"/>
              </w:rPr>
            </w:pPr>
            <w:r w:rsidRPr="005B6EDF">
              <w:rPr>
                <w:rFonts w:ascii="Times New Roman" w:eastAsia="Times New Roman" w:hAnsi="Times New Roman"/>
                <w:color w:val="000000"/>
                <w:sz w:val="24"/>
                <w:szCs w:val="24"/>
                <w:lang w:val="en-GB"/>
              </w:rPr>
              <w:lastRenderedPageBreak/>
              <w:t>15</w:t>
            </w:r>
          </w:p>
        </w:tc>
        <w:tc>
          <w:tcPr>
            <w:tcW w:w="2378" w:type="pct"/>
            <w:shd w:val="clear" w:color="auto" w:fill="FFFFFF"/>
            <w:tcMar>
              <w:top w:w="15" w:type="dxa"/>
              <w:left w:w="75" w:type="dxa"/>
              <w:bottom w:w="15" w:type="dxa"/>
              <w:right w:w="15" w:type="dxa"/>
            </w:tcMar>
            <w:vAlign w:val="center"/>
          </w:tcPr>
          <w:p w14:paraId="71D1AF7B" w14:textId="77777777" w:rsidR="005A582D" w:rsidRPr="005B6EDF" w:rsidRDefault="005A582D" w:rsidP="00CB3E26">
            <w:pPr>
              <w:shd w:val="clear" w:color="auto" w:fill="FFFFFF"/>
              <w:spacing w:after="0" w:line="252" w:lineRule="atLeast"/>
              <w:rPr>
                <w:rFonts w:ascii="Times New Roman" w:hAnsi="Times New Roman"/>
                <w:sz w:val="24"/>
                <w:szCs w:val="24"/>
                <w:lang w:val="en-GB"/>
              </w:rPr>
            </w:pPr>
            <w:r w:rsidRPr="005B6EDF">
              <w:rPr>
                <w:rFonts w:ascii="Times New Roman" w:hAnsi="Times New Roman"/>
                <w:sz w:val="24"/>
                <w:szCs w:val="24"/>
                <w:lang w:val="en-GB"/>
              </w:rPr>
              <w:t>Final</w:t>
            </w:r>
          </w:p>
        </w:tc>
        <w:tc>
          <w:tcPr>
            <w:tcW w:w="2232" w:type="pct"/>
            <w:shd w:val="clear" w:color="auto" w:fill="FFFFFF"/>
            <w:tcMar>
              <w:top w:w="15" w:type="dxa"/>
              <w:left w:w="75" w:type="dxa"/>
              <w:bottom w:w="15" w:type="dxa"/>
              <w:right w:w="15" w:type="dxa"/>
            </w:tcMar>
            <w:vAlign w:val="center"/>
          </w:tcPr>
          <w:p w14:paraId="1445EF62" w14:textId="77777777" w:rsidR="005A582D" w:rsidRPr="005B6EDF" w:rsidRDefault="005A582D" w:rsidP="00CB3E26">
            <w:pPr>
              <w:ind w:firstLine="567"/>
              <w:rPr>
                <w:rFonts w:ascii="Times New Roman" w:hAnsi="Times New Roman"/>
                <w:sz w:val="24"/>
                <w:szCs w:val="24"/>
                <w:lang w:val="en-GB"/>
              </w:rPr>
            </w:pPr>
          </w:p>
        </w:tc>
      </w:tr>
    </w:tbl>
    <w:p w14:paraId="619D741C"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405"/>
        <w:gridCol w:w="6295"/>
      </w:tblGrid>
      <w:tr w:rsidR="005A582D" w:rsidRPr="009A77FC" w14:paraId="68EE61E1" w14:textId="77777777" w:rsidTr="00CB3E26">
        <w:trPr>
          <w:trHeight w:val="525"/>
          <w:jc w:val="center"/>
        </w:trPr>
        <w:tc>
          <w:tcPr>
            <w:tcW w:w="8694" w:type="dxa"/>
            <w:gridSpan w:val="2"/>
            <w:shd w:val="clear" w:color="auto" w:fill="FFFFFF"/>
            <w:tcMar>
              <w:top w:w="15" w:type="dxa"/>
              <w:left w:w="75" w:type="dxa"/>
              <w:bottom w:w="15" w:type="dxa"/>
              <w:right w:w="15" w:type="dxa"/>
            </w:tcMar>
            <w:vAlign w:val="center"/>
            <w:hideMark/>
          </w:tcPr>
          <w:p w14:paraId="707C3AF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RECOMMENDED SOURCES</w:t>
            </w:r>
          </w:p>
        </w:tc>
      </w:tr>
      <w:tr w:rsidR="005A582D" w:rsidRPr="009A77FC" w14:paraId="7EA38A04" w14:textId="77777777" w:rsidTr="00CB3E26">
        <w:trPr>
          <w:trHeight w:val="450"/>
          <w:jc w:val="center"/>
        </w:trPr>
        <w:tc>
          <w:tcPr>
            <w:tcW w:w="2403" w:type="dxa"/>
            <w:shd w:val="clear" w:color="auto" w:fill="FFFFFF"/>
            <w:tcMar>
              <w:top w:w="15" w:type="dxa"/>
              <w:left w:w="75" w:type="dxa"/>
              <w:bottom w:w="15" w:type="dxa"/>
              <w:right w:w="15" w:type="dxa"/>
            </w:tcMar>
            <w:vAlign w:val="center"/>
            <w:hideMark/>
          </w:tcPr>
          <w:p w14:paraId="1C2DDA4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Textbook</w:t>
            </w:r>
          </w:p>
        </w:tc>
        <w:tc>
          <w:tcPr>
            <w:tcW w:w="6291" w:type="dxa"/>
            <w:shd w:val="clear" w:color="auto" w:fill="FFFFFF"/>
            <w:tcMar>
              <w:top w:w="15" w:type="dxa"/>
              <w:left w:w="75" w:type="dxa"/>
              <w:bottom w:w="15" w:type="dxa"/>
              <w:right w:w="15" w:type="dxa"/>
            </w:tcMar>
            <w:vAlign w:val="center"/>
            <w:hideMark/>
          </w:tcPr>
          <w:p w14:paraId="261B414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r>
      <w:tr w:rsidR="005A582D" w:rsidRPr="009A77FC" w14:paraId="3261A96D" w14:textId="77777777" w:rsidTr="00CB3E26">
        <w:trPr>
          <w:trHeight w:val="826"/>
          <w:jc w:val="center"/>
        </w:trPr>
        <w:tc>
          <w:tcPr>
            <w:tcW w:w="2403" w:type="dxa"/>
            <w:shd w:val="clear" w:color="auto" w:fill="FFFFFF"/>
            <w:tcMar>
              <w:top w:w="15" w:type="dxa"/>
              <w:left w:w="75" w:type="dxa"/>
              <w:bottom w:w="15" w:type="dxa"/>
              <w:right w:w="15" w:type="dxa"/>
            </w:tcMar>
            <w:vAlign w:val="center"/>
            <w:hideMark/>
          </w:tcPr>
          <w:p w14:paraId="62F2C41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Additional Resources</w:t>
            </w:r>
          </w:p>
        </w:tc>
        <w:tc>
          <w:tcPr>
            <w:tcW w:w="6291" w:type="dxa"/>
            <w:shd w:val="clear" w:color="auto" w:fill="FFFFFF"/>
            <w:tcMar>
              <w:top w:w="15" w:type="dxa"/>
              <w:left w:w="75" w:type="dxa"/>
              <w:bottom w:w="15" w:type="dxa"/>
              <w:right w:w="15" w:type="dxa"/>
            </w:tcMar>
            <w:vAlign w:val="center"/>
            <w:hideMark/>
          </w:tcPr>
          <w:p w14:paraId="165ABF18"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The sources for each week are listed above</w:t>
            </w:r>
          </w:p>
        </w:tc>
      </w:tr>
    </w:tbl>
    <w:p w14:paraId="67AD8CCB"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5A582D" w:rsidRPr="009A77FC" w14:paraId="633697F6" w14:textId="77777777" w:rsidTr="00CB3E26">
        <w:trPr>
          <w:trHeight w:val="525"/>
          <w:jc w:val="center"/>
        </w:trPr>
        <w:tc>
          <w:tcPr>
            <w:tcW w:w="0" w:type="auto"/>
            <w:gridSpan w:val="2"/>
            <w:shd w:val="clear" w:color="auto" w:fill="FFFFFF"/>
            <w:tcMar>
              <w:top w:w="15" w:type="dxa"/>
              <w:left w:w="75" w:type="dxa"/>
              <w:bottom w:w="15" w:type="dxa"/>
              <w:right w:w="15" w:type="dxa"/>
            </w:tcMar>
            <w:vAlign w:val="center"/>
            <w:hideMark/>
          </w:tcPr>
          <w:p w14:paraId="07FF2B8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MATERIAL SHARING</w:t>
            </w:r>
          </w:p>
        </w:tc>
      </w:tr>
      <w:tr w:rsidR="005A582D" w:rsidRPr="009A77FC" w14:paraId="4D71F83C" w14:textId="77777777" w:rsidTr="00CB3E26">
        <w:trPr>
          <w:trHeight w:val="375"/>
          <w:jc w:val="center"/>
        </w:trPr>
        <w:tc>
          <w:tcPr>
            <w:tcW w:w="1000" w:type="pct"/>
            <w:shd w:val="clear" w:color="auto" w:fill="FFFFFF"/>
            <w:tcMar>
              <w:top w:w="15" w:type="dxa"/>
              <w:left w:w="75" w:type="dxa"/>
              <w:bottom w:w="15" w:type="dxa"/>
              <w:right w:w="15" w:type="dxa"/>
            </w:tcMar>
            <w:vAlign w:val="center"/>
            <w:hideMark/>
          </w:tcPr>
          <w:p w14:paraId="4070AD1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Documents</w:t>
            </w:r>
          </w:p>
        </w:tc>
        <w:tc>
          <w:tcPr>
            <w:tcW w:w="0" w:type="auto"/>
            <w:shd w:val="clear" w:color="auto" w:fill="FFFFFF"/>
            <w:tcMar>
              <w:top w:w="15" w:type="dxa"/>
              <w:left w:w="75" w:type="dxa"/>
              <w:bottom w:w="15" w:type="dxa"/>
              <w:right w:w="15" w:type="dxa"/>
            </w:tcMar>
            <w:vAlign w:val="center"/>
            <w:hideMark/>
          </w:tcPr>
          <w:p w14:paraId="3DADBE8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r>
      <w:tr w:rsidR="005A582D" w:rsidRPr="009A77FC" w14:paraId="0D600F7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284CF76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Assignments</w:t>
            </w:r>
          </w:p>
        </w:tc>
        <w:tc>
          <w:tcPr>
            <w:tcW w:w="0" w:type="auto"/>
            <w:shd w:val="clear" w:color="auto" w:fill="FFFFFF"/>
            <w:tcMar>
              <w:top w:w="15" w:type="dxa"/>
              <w:left w:w="75" w:type="dxa"/>
              <w:bottom w:w="15" w:type="dxa"/>
              <w:right w:w="15" w:type="dxa"/>
            </w:tcMar>
            <w:vAlign w:val="center"/>
            <w:hideMark/>
          </w:tcPr>
          <w:p w14:paraId="2BBD047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Homework </w:t>
            </w:r>
          </w:p>
        </w:tc>
      </w:tr>
      <w:tr w:rsidR="005A582D" w:rsidRPr="009A77FC" w14:paraId="59E6B12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393ED6D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Exams</w:t>
            </w:r>
          </w:p>
        </w:tc>
        <w:tc>
          <w:tcPr>
            <w:tcW w:w="0" w:type="auto"/>
            <w:shd w:val="clear" w:color="auto" w:fill="FFFFFF"/>
            <w:tcMar>
              <w:top w:w="15" w:type="dxa"/>
              <w:left w:w="75" w:type="dxa"/>
              <w:bottom w:w="15" w:type="dxa"/>
              <w:right w:w="15" w:type="dxa"/>
            </w:tcMar>
            <w:vAlign w:val="center"/>
            <w:hideMark/>
          </w:tcPr>
          <w:p w14:paraId="3AC6062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Midterm, final exams</w:t>
            </w:r>
          </w:p>
        </w:tc>
      </w:tr>
    </w:tbl>
    <w:p w14:paraId="0227EF3B"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86"/>
        <w:gridCol w:w="1157"/>
        <w:gridCol w:w="1757"/>
      </w:tblGrid>
      <w:tr w:rsidR="005A582D" w:rsidRPr="009A77FC" w14:paraId="23075CEA" w14:textId="77777777" w:rsidTr="00CB3E26">
        <w:trPr>
          <w:trHeight w:val="525"/>
          <w:jc w:val="center"/>
        </w:trPr>
        <w:tc>
          <w:tcPr>
            <w:tcW w:w="0" w:type="auto"/>
            <w:gridSpan w:val="3"/>
            <w:shd w:val="clear" w:color="auto" w:fill="FFFFFF"/>
            <w:tcMar>
              <w:top w:w="15" w:type="dxa"/>
              <w:left w:w="75" w:type="dxa"/>
              <w:bottom w:w="15" w:type="dxa"/>
              <w:right w:w="15" w:type="dxa"/>
            </w:tcMar>
            <w:vAlign w:val="center"/>
            <w:hideMark/>
          </w:tcPr>
          <w:p w14:paraId="511162C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ASSESSMENT</w:t>
            </w:r>
          </w:p>
        </w:tc>
      </w:tr>
      <w:tr w:rsidR="005A582D" w:rsidRPr="009A77FC" w14:paraId="7F402CE0"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6C8447B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IN-TERM STUDIES</w:t>
            </w:r>
          </w:p>
        </w:tc>
        <w:tc>
          <w:tcPr>
            <w:tcW w:w="0" w:type="auto"/>
            <w:shd w:val="clear" w:color="auto" w:fill="FFFFFF"/>
            <w:tcMar>
              <w:top w:w="15" w:type="dxa"/>
              <w:left w:w="75" w:type="dxa"/>
              <w:bottom w:w="15" w:type="dxa"/>
              <w:right w:w="15" w:type="dxa"/>
            </w:tcMar>
            <w:vAlign w:val="center"/>
            <w:hideMark/>
          </w:tcPr>
          <w:p w14:paraId="29BFEEA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NUMBER</w:t>
            </w:r>
          </w:p>
        </w:tc>
        <w:tc>
          <w:tcPr>
            <w:tcW w:w="0" w:type="auto"/>
            <w:shd w:val="clear" w:color="auto" w:fill="FFFFFF"/>
            <w:tcMar>
              <w:top w:w="15" w:type="dxa"/>
              <w:left w:w="75" w:type="dxa"/>
              <w:bottom w:w="15" w:type="dxa"/>
              <w:right w:w="15" w:type="dxa"/>
            </w:tcMar>
            <w:vAlign w:val="center"/>
            <w:hideMark/>
          </w:tcPr>
          <w:p w14:paraId="4332645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PERCENTAGE</w:t>
            </w:r>
          </w:p>
        </w:tc>
      </w:tr>
      <w:tr w:rsidR="005A582D" w:rsidRPr="009A77FC" w14:paraId="79003BA1"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5C06945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Mid-terms</w:t>
            </w:r>
          </w:p>
        </w:tc>
        <w:tc>
          <w:tcPr>
            <w:tcW w:w="0" w:type="auto"/>
            <w:shd w:val="clear" w:color="auto" w:fill="FFFFFF"/>
            <w:tcMar>
              <w:top w:w="15" w:type="dxa"/>
              <w:left w:w="75" w:type="dxa"/>
              <w:bottom w:w="15" w:type="dxa"/>
              <w:right w:w="15" w:type="dxa"/>
            </w:tcMar>
            <w:vAlign w:val="center"/>
            <w:hideMark/>
          </w:tcPr>
          <w:p w14:paraId="0374ECE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37B0141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30</w:t>
            </w:r>
          </w:p>
        </w:tc>
      </w:tr>
      <w:tr w:rsidR="005A582D" w:rsidRPr="009A77FC" w14:paraId="254ED590" w14:textId="77777777" w:rsidTr="00CB3E26">
        <w:trPr>
          <w:trHeight w:val="375"/>
          <w:jc w:val="center"/>
        </w:trPr>
        <w:tc>
          <w:tcPr>
            <w:tcW w:w="6000" w:type="dxa"/>
            <w:shd w:val="clear" w:color="auto" w:fill="FFFFFF"/>
            <w:tcMar>
              <w:top w:w="15" w:type="dxa"/>
              <w:left w:w="75" w:type="dxa"/>
              <w:bottom w:w="15" w:type="dxa"/>
              <w:right w:w="15" w:type="dxa"/>
            </w:tcMar>
            <w:vAlign w:val="center"/>
          </w:tcPr>
          <w:p w14:paraId="18FC77F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Homework</w:t>
            </w:r>
          </w:p>
        </w:tc>
        <w:tc>
          <w:tcPr>
            <w:tcW w:w="0" w:type="auto"/>
            <w:shd w:val="clear" w:color="auto" w:fill="FFFFFF"/>
            <w:tcMar>
              <w:top w:w="15" w:type="dxa"/>
              <w:left w:w="75" w:type="dxa"/>
              <w:bottom w:w="15" w:type="dxa"/>
              <w:right w:w="15" w:type="dxa"/>
            </w:tcMar>
            <w:vAlign w:val="center"/>
          </w:tcPr>
          <w:p w14:paraId="2892141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tcPr>
          <w:p w14:paraId="071AAC4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r>
      <w:tr w:rsidR="005A582D" w:rsidRPr="009A77FC" w14:paraId="0C3FF5C4"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5C63C5A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Final</w:t>
            </w:r>
          </w:p>
        </w:tc>
        <w:tc>
          <w:tcPr>
            <w:tcW w:w="0" w:type="auto"/>
            <w:shd w:val="clear" w:color="auto" w:fill="FFFFFF"/>
            <w:tcMar>
              <w:top w:w="15" w:type="dxa"/>
              <w:left w:w="75" w:type="dxa"/>
              <w:bottom w:w="15" w:type="dxa"/>
              <w:right w:w="15" w:type="dxa"/>
            </w:tcMar>
            <w:vAlign w:val="center"/>
            <w:hideMark/>
          </w:tcPr>
          <w:p w14:paraId="7AA1CD4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2C4C756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Pr="009A77FC">
              <w:rPr>
                <w:rFonts w:ascii="Times New Roman" w:eastAsia="Times New Roman" w:hAnsi="Times New Roman"/>
                <w:color w:val="000000"/>
                <w:sz w:val="24"/>
                <w:szCs w:val="24"/>
                <w:lang w:val="en-US"/>
              </w:rPr>
              <w:t>0</w:t>
            </w:r>
          </w:p>
        </w:tc>
      </w:tr>
      <w:tr w:rsidR="005A582D" w:rsidRPr="009A77FC" w14:paraId="5E081A1B"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0CC4066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Total</w:t>
            </w:r>
          </w:p>
        </w:tc>
        <w:tc>
          <w:tcPr>
            <w:tcW w:w="0" w:type="auto"/>
            <w:shd w:val="clear" w:color="auto" w:fill="FFFFFF"/>
            <w:tcMar>
              <w:top w:w="15" w:type="dxa"/>
              <w:left w:w="75" w:type="dxa"/>
              <w:bottom w:w="15" w:type="dxa"/>
              <w:right w:w="15" w:type="dxa"/>
            </w:tcMar>
            <w:vAlign w:val="center"/>
            <w:hideMark/>
          </w:tcPr>
          <w:p w14:paraId="573702C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74723FD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100</w:t>
            </w:r>
          </w:p>
        </w:tc>
      </w:tr>
      <w:tr w:rsidR="005A582D" w:rsidRPr="009A77FC" w14:paraId="3A93FD3C"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77DE798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2CE8928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7149E2F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60</w:t>
            </w:r>
          </w:p>
        </w:tc>
      </w:tr>
      <w:tr w:rsidR="005A582D" w:rsidRPr="009A77FC" w14:paraId="544C0F7C"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5A66BDF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CONTRIBUTION OF IN-TERM STUDIES TO OVERALL GRADE</w:t>
            </w:r>
          </w:p>
        </w:tc>
        <w:tc>
          <w:tcPr>
            <w:tcW w:w="0" w:type="auto"/>
            <w:shd w:val="clear" w:color="auto" w:fill="FFFFFF"/>
            <w:tcMar>
              <w:top w:w="15" w:type="dxa"/>
              <w:left w:w="75" w:type="dxa"/>
              <w:bottom w:w="15" w:type="dxa"/>
              <w:right w:w="15" w:type="dxa"/>
            </w:tcMar>
            <w:vAlign w:val="center"/>
            <w:hideMark/>
          </w:tcPr>
          <w:p w14:paraId="3291838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13703FC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40</w:t>
            </w:r>
          </w:p>
        </w:tc>
      </w:tr>
      <w:tr w:rsidR="005A582D" w:rsidRPr="009A77FC" w14:paraId="581BF68B"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04FADF7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Total</w:t>
            </w:r>
          </w:p>
        </w:tc>
        <w:tc>
          <w:tcPr>
            <w:tcW w:w="0" w:type="auto"/>
            <w:shd w:val="clear" w:color="auto" w:fill="FFFFFF"/>
            <w:tcMar>
              <w:top w:w="15" w:type="dxa"/>
              <w:left w:w="75" w:type="dxa"/>
              <w:bottom w:w="15" w:type="dxa"/>
              <w:right w:w="15" w:type="dxa"/>
            </w:tcMar>
            <w:vAlign w:val="center"/>
            <w:hideMark/>
          </w:tcPr>
          <w:p w14:paraId="275C974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2624429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100</w:t>
            </w:r>
          </w:p>
        </w:tc>
      </w:tr>
    </w:tbl>
    <w:p w14:paraId="43CE2237"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5A582D" w:rsidRPr="009A77FC" w14:paraId="18C4247E" w14:textId="77777777" w:rsidTr="00CB3E26">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56036B2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C328278"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Expertise/Field Courses</w:t>
            </w:r>
          </w:p>
        </w:tc>
      </w:tr>
    </w:tbl>
    <w:p w14:paraId="37B8A2A8"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4"/>
        <w:gridCol w:w="6978"/>
        <w:gridCol w:w="228"/>
        <w:gridCol w:w="228"/>
        <w:gridCol w:w="264"/>
        <w:gridCol w:w="264"/>
        <w:gridCol w:w="264"/>
        <w:gridCol w:w="90"/>
      </w:tblGrid>
      <w:tr w:rsidR="005A582D" w:rsidRPr="009A77FC" w14:paraId="095149C0" w14:textId="77777777" w:rsidTr="00CB3E26">
        <w:trPr>
          <w:trHeight w:val="525"/>
          <w:jc w:val="center"/>
        </w:trPr>
        <w:tc>
          <w:tcPr>
            <w:tcW w:w="0" w:type="auto"/>
            <w:gridSpan w:val="8"/>
            <w:shd w:val="clear" w:color="auto" w:fill="FFFFFF"/>
            <w:tcMar>
              <w:top w:w="15" w:type="dxa"/>
              <w:left w:w="75" w:type="dxa"/>
              <w:bottom w:w="15" w:type="dxa"/>
              <w:right w:w="15" w:type="dxa"/>
            </w:tcMar>
            <w:vAlign w:val="center"/>
            <w:hideMark/>
          </w:tcPr>
          <w:p w14:paraId="4144D94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COURSE'S CONTRIBUTION TO PROGRAM</w:t>
            </w:r>
          </w:p>
        </w:tc>
      </w:tr>
      <w:tr w:rsidR="005A582D" w:rsidRPr="009A77FC" w14:paraId="457D820E" w14:textId="77777777" w:rsidTr="00CB3E26">
        <w:trPr>
          <w:trHeight w:val="450"/>
          <w:jc w:val="center"/>
        </w:trPr>
        <w:tc>
          <w:tcPr>
            <w:tcW w:w="0" w:type="auto"/>
            <w:vMerge w:val="restart"/>
            <w:shd w:val="clear" w:color="auto" w:fill="FFFFFF"/>
            <w:tcMar>
              <w:top w:w="15" w:type="dxa"/>
              <w:left w:w="75" w:type="dxa"/>
              <w:bottom w:w="15" w:type="dxa"/>
              <w:right w:w="15" w:type="dxa"/>
            </w:tcMar>
            <w:vAlign w:val="center"/>
            <w:hideMark/>
          </w:tcPr>
          <w:p w14:paraId="0E86F80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No</w:t>
            </w:r>
          </w:p>
        </w:tc>
        <w:tc>
          <w:tcPr>
            <w:tcW w:w="0" w:type="auto"/>
            <w:vMerge w:val="restart"/>
            <w:shd w:val="clear" w:color="auto" w:fill="FFFFFF"/>
            <w:tcMar>
              <w:top w:w="15" w:type="dxa"/>
              <w:left w:w="75" w:type="dxa"/>
              <w:bottom w:w="15" w:type="dxa"/>
              <w:right w:w="15" w:type="dxa"/>
            </w:tcMar>
            <w:vAlign w:val="center"/>
            <w:hideMark/>
          </w:tcPr>
          <w:p w14:paraId="6AE5337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Program Learning Outcomes</w:t>
            </w:r>
          </w:p>
        </w:tc>
        <w:tc>
          <w:tcPr>
            <w:tcW w:w="0" w:type="auto"/>
            <w:gridSpan w:val="6"/>
            <w:shd w:val="clear" w:color="auto" w:fill="FFFFFF"/>
            <w:tcMar>
              <w:top w:w="15" w:type="dxa"/>
              <w:left w:w="75" w:type="dxa"/>
              <w:bottom w:w="15" w:type="dxa"/>
              <w:right w:w="15" w:type="dxa"/>
            </w:tcMar>
            <w:vAlign w:val="center"/>
            <w:hideMark/>
          </w:tcPr>
          <w:p w14:paraId="75F4A57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Contribution</w:t>
            </w:r>
          </w:p>
        </w:tc>
      </w:tr>
      <w:tr w:rsidR="005A582D" w:rsidRPr="009A77FC" w14:paraId="0F508D6A" w14:textId="77777777" w:rsidTr="00CB3E26">
        <w:trPr>
          <w:jc w:val="center"/>
        </w:trPr>
        <w:tc>
          <w:tcPr>
            <w:tcW w:w="0" w:type="auto"/>
            <w:vMerge/>
            <w:shd w:val="clear" w:color="auto" w:fill="ECEBEB"/>
            <w:vAlign w:val="center"/>
            <w:hideMark/>
          </w:tcPr>
          <w:p w14:paraId="7AF31E3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vMerge/>
            <w:shd w:val="clear" w:color="auto" w:fill="ECEBEB"/>
            <w:vAlign w:val="center"/>
            <w:hideMark/>
          </w:tcPr>
          <w:p w14:paraId="5BDBEB1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228" w:type="dxa"/>
            <w:shd w:val="clear" w:color="auto" w:fill="FFFFFF"/>
            <w:tcMar>
              <w:top w:w="15" w:type="dxa"/>
              <w:left w:w="75" w:type="dxa"/>
              <w:bottom w:w="15" w:type="dxa"/>
              <w:right w:w="15" w:type="dxa"/>
            </w:tcMar>
            <w:vAlign w:val="center"/>
            <w:hideMark/>
          </w:tcPr>
          <w:p w14:paraId="1ED7B98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228" w:type="dxa"/>
            <w:shd w:val="clear" w:color="auto" w:fill="FFFFFF"/>
            <w:tcMar>
              <w:top w:w="15" w:type="dxa"/>
              <w:left w:w="75" w:type="dxa"/>
              <w:bottom w:w="15" w:type="dxa"/>
              <w:right w:w="15" w:type="dxa"/>
            </w:tcMar>
            <w:vAlign w:val="center"/>
            <w:hideMark/>
          </w:tcPr>
          <w:p w14:paraId="54F59C3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2</w:t>
            </w:r>
          </w:p>
        </w:tc>
        <w:tc>
          <w:tcPr>
            <w:tcW w:w="228" w:type="dxa"/>
            <w:shd w:val="clear" w:color="auto" w:fill="FFFFFF"/>
            <w:tcMar>
              <w:top w:w="15" w:type="dxa"/>
              <w:left w:w="75" w:type="dxa"/>
              <w:bottom w:w="15" w:type="dxa"/>
              <w:right w:w="15" w:type="dxa"/>
            </w:tcMar>
            <w:vAlign w:val="center"/>
            <w:hideMark/>
          </w:tcPr>
          <w:p w14:paraId="6D7746A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w:t>
            </w:r>
          </w:p>
        </w:tc>
        <w:tc>
          <w:tcPr>
            <w:tcW w:w="228" w:type="dxa"/>
            <w:shd w:val="clear" w:color="auto" w:fill="FFFFFF"/>
            <w:tcMar>
              <w:top w:w="15" w:type="dxa"/>
              <w:left w:w="75" w:type="dxa"/>
              <w:bottom w:w="15" w:type="dxa"/>
              <w:right w:w="15" w:type="dxa"/>
            </w:tcMar>
            <w:vAlign w:val="center"/>
            <w:hideMark/>
          </w:tcPr>
          <w:p w14:paraId="13DDFF2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4</w:t>
            </w:r>
          </w:p>
        </w:tc>
        <w:tc>
          <w:tcPr>
            <w:tcW w:w="228" w:type="dxa"/>
            <w:shd w:val="clear" w:color="auto" w:fill="FFFFFF"/>
            <w:tcMar>
              <w:top w:w="15" w:type="dxa"/>
              <w:left w:w="75" w:type="dxa"/>
              <w:bottom w:w="15" w:type="dxa"/>
              <w:right w:w="15" w:type="dxa"/>
            </w:tcMar>
            <w:vAlign w:val="center"/>
            <w:hideMark/>
          </w:tcPr>
          <w:p w14:paraId="46928BD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5</w:t>
            </w:r>
          </w:p>
        </w:tc>
        <w:tc>
          <w:tcPr>
            <w:tcW w:w="0" w:type="auto"/>
            <w:shd w:val="clear" w:color="auto" w:fill="ECEBEB"/>
            <w:tcMar>
              <w:top w:w="15" w:type="dxa"/>
              <w:left w:w="15" w:type="dxa"/>
              <w:bottom w:w="15" w:type="dxa"/>
              <w:right w:w="15" w:type="dxa"/>
            </w:tcMar>
            <w:vAlign w:val="center"/>
            <w:hideMark/>
          </w:tcPr>
          <w:p w14:paraId="7F0C20B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r>
      <w:tr w:rsidR="005A582D" w:rsidRPr="009A77FC" w14:paraId="72EC8CAD" w14:textId="77777777" w:rsidTr="00CB3E26">
        <w:trPr>
          <w:trHeight w:val="1190"/>
          <w:jc w:val="center"/>
        </w:trPr>
        <w:tc>
          <w:tcPr>
            <w:tcW w:w="0" w:type="auto"/>
            <w:shd w:val="clear" w:color="auto" w:fill="FFFFFF"/>
            <w:tcMar>
              <w:top w:w="15" w:type="dxa"/>
              <w:left w:w="75" w:type="dxa"/>
              <w:bottom w:w="15" w:type="dxa"/>
              <w:right w:w="15" w:type="dxa"/>
            </w:tcMar>
            <w:vAlign w:val="center"/>
            <w:hideMark/>
          </w:tcPr>
          <w:p w14:paraId="204DC92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lastRenderedPageBreak/>
              <w:t>1</w:t>
            </w:r>
          </w:p>
        </w:tc>
        <w:tc>
          <w:tcPr>
            <w:tcW w:w="0" w:type="auto"/>
            <w:shd w:val="clear" w:color="auto" w:fill="FFFFFF"/>
            <w:tcMar>
              <w:top w:w="15" w:type="dxa"/>
              <w:left w:w="75" w:type="dxa"/>
              <w:bottom w:w="15" w:type="dxa"/>
              <w:right w:w="15" w:type="dxa"/>
            </w:tcMar>
            <w:vAlign w:val="center"/>
            <w:hideMark/>
          </w:tcPr>
          <w:p w14:paraId="632A354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654BD94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29DAB6B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46A00FA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0585419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643272C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ECEBEB"/>
            <w:tcMar>
              <w:top w:w="15" w:type="dxa"/>
              <w:left w:w="15" w:type="dxa"/>
              <w:bottom w:w="15" w:type="dxa"/>
              <w:right w:w="15" w:type="dxa"/>
            </w:tcMar>
            <w:vAlign w:val="center"/>
            <w:hideMark/>
          </w:tcPr>
          <w:p w14:paraId="7E6B3C1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r>
      <w:tr w:rsidR="005A582D" w:rsidRPr="009A77FC" w14:paraId="71B6EAC0"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7DDB8B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2</w:t>
            </w:r>
          </w:p>
        </w:tc>
        <w:tc>
          <w:tcPr>
            <w:tcW w:w="0" w:type="auto"/>
            <w:shd w:val="clear" w:color="auto" w:fill="FFFFFF"/>
            <w:tcMar>
              <w:top w:w="15" w:type="dxa"/>
              <w:left w:w="75" w:type="dxa"/>
              <w:bottom w:w="15" w:type="dxa"/>
              <w:right w:w="15" w:type="dxa"/>
            </w:tcMar>
            <w:vAlign w:val="center"/>
            <w:hideMark/>
          </w:tcPr>
          <w:p w14:paraId="100425A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0A25B4D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63984E6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650500F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0C02D00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62F2B31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13CE704D"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r>
      <w:tr w:rsidR="005A582D" w:rsidRPr="009A77FC" w14:paraId="41D4268F" w14:textId="77777777" w:rsidTr="00CB3E26">
        <w:trPr>
          <w:trHeight w:val="335"/>
          <w:jc w:val="center"/>
        </w:trPr>
        <w:tc>
          <w:tcPr>
            <w:tcW w:w="0" w:type="auto"/>
            <w:shd w:val="clear" w:color="auto" w:fill="FFFFFF"/>
            <w:tcMar>
              <w:top w:w="15" w:type="dxa"/>
              <w:left w:w="75" w:type="dxa"/>
              <w:bottom w:w="15" w:type="dxa"/>
              <w:right w:w="15" w:type="dxa"/>
            </w:tcMar>
            <w:vAlign w:val="center"/>
            <w:hideMark/>
          </w:tcPr>
          <w:p w14:paraId="1158AB1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w:t>
            </w:r>
          </w:p>
        </w:tc>
        <w:tc>
          <w:tcPr>
            <w:tcW w:w="0" w:type="auto"/>
            <w:shd w:val="clear" w:color="auto" w:fill="FFFFFF"/>
            <w:tcMar>
              <w:top w:w="15" w:type="dxa"/>
              <w:left w:w="75" w:type="dxa"/>
              <w:bottom w:w="15" w:type="dxa"/>
              <w:right w:w="15" w:type="dxa"/>
            </w:tcMar>
            <w:vAlign w:val="center"/>
            <w:hideMark/>
          </w:tcPr>
          <w:p w14:paraId="11A8FF4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1B552F4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2E03F91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6977743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26B351A8"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4850596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4D83515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1B42E23C"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2D81F6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4</w:t>
            </w:r>
          </w:p>
        </w:tc>
        <w:tc>
          <w:tcPr>
            <w:tcW w:w="0" w:type="auto"/>
            <w:shd w:val="clear" w:color="auto" w:fill="FFFFFF"/>
            <w:tcMar>
              <w:top w:w="15" w:type="dxa"/>
              <w:left w:w="75" w:type="dxa"/>
              <w:bottom w:w="15" w:type="dxa"/>
              <w:right w:w="15" w:type="dxa"/>
            </w:tcMar>
            <w:vAlign w:val="center"/>
            <w:hideMark/>
          </w:tcPr>
          <w:p w14:paraId="3838A78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707EBC7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4911A98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45A0863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3A49C95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3BBDF4E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0168599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191C4C6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FEDD77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5</w:t>
            </w:r>
          </w:p>
        </w:tc>
        <w:tc>
          <w:tcPr>
            <w:tcW w:w="0" w:type="auto"/>
            <w:shd w:val="clear" w:color="auto" w:fill="FFFFFF"/>
            <w:tcMar>
              <w:top w:w="15" w:type="dxa"/>
              <w:left w:w="75" w:type="dxa"/>
              <w:bottom w:w="15" w:type="dxa"/>
              <w:right w:w="15" w:type="dxa"/>
            </w:tcMar>
            <w:vAlign w:val="center"/>
            <w:hideMark/>
          </w:tcPr>
          <w:p w14:paraId="1270A48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06647D4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5826C30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621543F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64DCC20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040B7C7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ECEBEB"/>
            <w:tcMar>
              <w:top w:w="15" w:type="dxa"/>
              <w:left w:w="15" w:type="dxa"/>
              <w:bottom w:w="15" w:type="dxa"/>
              <w:right w:w="15" w:type="dxa"/>
            </w:tcMar>
            <w:vAlign w:val="center"/>
            <w:hideMark/>
          </w:tcPr>
          <w:p w14:paraId="47B22AA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44C5E08A"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DACA4B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6</w:t>
            </w:r>
          </w:p>
        </w:tc>
        <w:tc>
          <w:tcPr>
            <w:tcW w:w="0" w:type="auto"/>
            <w:shd w:val="clear" w:color="auto" w:fill="FFFFFF"/>
            <w:tcMar>
              <w:top w:w="15" w:type="dxa"/>
              <w:left w:w="75" w:type="dxa"/>
              <w:bottom w:w="15" w:type="dxa"/>
              <w:right w:w="15" w:type="dxa"/>
            </w:tcMar>
            <w:vAlign w:val="center"/>
            <w:hideMark/>
          </w:tcPr>
          <w:p w14:paraId="13373C3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490E1E6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3DB19BD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61B3ED4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4EA1BD4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2DE6ADB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05A2774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3E25E0D9"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643E57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7</w:t>
            </w:r>
          </w:p>
        </w:tc>
        <w:tc>
          <w:tcPr>
            <w:tcW w:w="0" w:type="auto"/>
            <w:shd w:val="clear" w:color="auto" w:fill="FFFFFF"/>
            <w:tcMar>
              <w:top w:w="15" w:type="dxa"/>
              <w:left w:w="75" w:type="dxa"/>
              <w:bottom w:w="15" w:type="dxa"/>
              <w:right w:w="15" w:type="dxa"/>
            </w:tcMar>
            <w:vAlign w:val="center"/>
            <w:hideMark/>
          </w:tcPr>
          <w:p w14:paraId="25C8316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0C1BDE1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2422D4A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674486B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4AF042D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7E4011D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7AF9044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739D7C15"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4E2FC29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8</w:t>
            </w:r>
          </w:p>
        </w:tc>
        <w:tc>
          <w:tcPr>
            <w:tcW w:w="0" w:type="auto"/>
            <w:shd w:val="clear" w:color="auto" w:fill="FFFFFF"/>
            <w:tcMar>
              <w:top w:w="15" w:type="dxa"/>
              <w:left w:w="75" w:type="dxa"/>
              <w:bottom w:w="15" w:type="dxa"/>
              <w:right w:w="15" w:type="dxa"/>
            </w:tcMar>
            <w:vAlign w:val="center"/>
            <w:hideMark/>
          </w:tcPr>
          <w:p w14:paraId="1948176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7DB7C03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0D569F8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4F31EC4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4943616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38FB6F1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20E1058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r w:rsidR="005A582D" w:rsidRPr="009A77FC" w14:paraId="47CEEE9E"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BAE176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9</w:t>
            </w:r>
          </w:p>
        </w:tc>
        <w:tc>
          <w:tcPr>
            <w:tcW w:w="0" w:type="auto"/>
            <w:shd w:val="clear" w:color="auto" w:fill="FFFFFF"/>
            <w:tcMar>
              <w:top w:w="15" w:type="dxa"/>
              <w:left w:w="75" w:type="dxa"/>
              <w:bottom w:w="15" w:type="dxa"/>
              <w:right w:w="15" w:type="dxa"/>
            </w:tcMar>
            <w:vAlign w:val="center"/>
            <w:hideMark/>
          </w:tcPr>
          <w:p w14:paraId="60C3D7D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543CAA8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3666B8D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1DCDC1A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c>
          <w:tcPr>
            <w:tcW w:w="0" w:type="auto"/>
            <w:shd w:val="clear" w:color="auto" w:fill="FFFFFF"/>
            <w:tcMar>
              <w:top w:w="15" w:type="dxa"/>
              <w:left w:w="75" w:type="dxa"/>
              <w:bottom w:w="15" w:type="dxa"/>
              <w:right w:w="15" w:type="dxa"/>
            </w:tcMar>
            <w:vAlign w:val="center"/>
            <w:hideMark/>
          </w:tcPr>
          <w:p w14:paraId="798A402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X</w:t>
            </w:r>
          </w:p>
        </w:tc>
        <w:tc>
          <w:tcPr>
            <w:tcW w:w="0" w:type="auto"/>
            <w:shd w:val="clear" w:color="auto" w:fill="FFFFFF"/>
            <w:tcMar>
              <w:top w:w="15" w:type="dxa"/>
              <w:left w:w="75" w:type="dxa"/>
              <w:bottom w:w="15" w:type="dxa"/>
              <w:right w:w="15" w:type="dxa"/>
            </w:tcMar>
            <w:vAlign w:val="center"/>
            <w:hideMark/>
          </w:tcPr>
          <w:p w14:paraId="47CC5CB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ECEBEB"/>
            <w:tcMar>
              <w:top w:w="15" w:type="dxa"/>
              <w:left w:w="15" w:type="dxa"/>
              <w:bottom w:w="15" w:type="dxa"/>
              <w:right w:w="15" w:type="dxa"/>
            </w:tcMar>
            <w:vAlign w:val="center"/>
            <w:hideMark/>
          </w:tcPr>
          <w:p w14:paraId="060D505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c>
      </w:tr>
    </w:tbl>
    <w:p w14:paraId="68A51044" w14:textId="77777777" w:rsidR="005A582D" w:rsidRPr="009A77FC" w:rsidRDefault="005A582D" w:rsidP="005A582D">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76"/>
        <w:gridCol w:w="930"/>
        <w:gridCol w:w="944"/>
        <w:gridCol w:w="1050"/>
      </w:tblGrid>
      <w:tr w:rsidR="005A582D" w:rsidRPr="009A77FC" w14:paraId="59B57AFF" w14:textId="77777777" w:rsidTr="00CB3E26">
        <w:trPr>
          <w:trHeight w:val="525"/>
          <w:jc w:val="center"/>
        </w:trPr>
        <w:tc>
          <w:tcPr>
            <w:tcW w:w="0" w:type="auto"/>
            <w:gridSpan w:val="4"/>
            <w:shd w:val="clear" w:color="auto" w:fill="FFFFFF"/>
            <w:tcMar>
              <w:top w:w="15" w:type="dxa"/>
              <w:left w:w="75" w:type="dxa"/>
              <w:bottom w:w="15" w:type="dxa"/>
              <w:right w:w="15" w:type="dxa"/>
            </w:tcMar>
            <w:vAlign w:val="center"/>
            <w:hideMark/>
          </w:tcPr>
          <w:p w14:paraId="1F6DFDF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ECTS ALLOCATED BASED ON STUDENT WORKLOAD BY THE COURSE DESCRIPTION</w:t>
            </w:r>
          </w:p>
        </w:tc>
      </w:tr>
      <w:tr w:rsidR="005A582D" w:rsidRPr="009A77FC" w14:paraId="36AC6FE2"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223C694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Activities</w:t>
            </w:r>
          </w:p>
        </w:tc>
        <w:tc>
          <w:tcPr>
            <w:tcW w:w="0" w:type="auto"/>
            <w:shd w:val="clear" w:color="auto" w:fill="FFFFFF"/>
            <w:tcMar>
              <w:top w:w="15" w:type="dxa"/>
              <w:left w:w="75" w:type="dxa"/>
              <w:bottom w:w="15" w:type="dxa"/>
              <w:right w:w="15" w:type="dxa"/>
            </w:tcMar>
            <w:vAlign w:val="center"/>
            <w:hideMark/>
          </w:tcPr>
          <w:p w14:paraId="02A0483A"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Quantity</w:t>
            </w:r>
          </w:p>
        </w:tc>
        <w:tc>
          <w:tcPr>
            <w:tcW w:w="0" w:type="auto"/>
            <w:shd w:val="clear" w:color="auto" w:fill="FFFFFF"/>
            <w:tcMar>
              <w:top w:w="15" w:type="dxa"/>
              <w:left w:w="75" w:type="dxa"/>
              <w:bottom w:w="15" w:type="dxa"/>
              <w:right w:w="15" w:type="dxa"/>
            </w:tcMar>
            <w:vAlign w:val="center"/>
            <w:hideMark/>
          </w:tcPr>
          <w:p w14:paraId="59FF94B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Duration</w:t>
            </w:r>
            <w:r w:rsidRPr="009A77FC">
              <w:rPr>
                <w:rFonts w:ascii="Times New Roman" w:eastAsia="Times New Roman" w:hAnsi="Times New Roman"/>
                <w:color w:val="000000"/>
                <w:sz w:val="24"/>
                <w:szCs w:val="24"/>
                <w:lang w:val="en-US"/>
              </w:rPr>
              <w:br/>
              <w:t>(Hour)</w:t>
            </w:r>
          </w:p>
        </w:tc>
        <w:tc>
          <w:tcPr>
            <w:tcW w:w="0" w:type="auto"/>
            <w:shd w:val="clear" w:color="auto" w:fill="FFFFFF"/>
            <w:tcMar>
              <w:top w:w="15" w:type="dxa"/>
              <w:left w:w="75" w:type="dxa"/>
              <w:bottom w:w="15" w:type="dxa"/>
              <w:right w:w="15" w:type="dxa"/>
            </w:tcMar>
            <w:vAlign w:val="center"/>
            <w:hideMark/>
          </w:tcPr>
          <w:p w14:paraId="3CF8FA7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Total</w:t>
            </w:r>
            <w:r w:rsidRPr="009A77FC">
              <w:rPr>
                <w:rFonts w:ascii="Times New Roman" w:eastAsia="Times New Roman" w:hAnsi="Times New Roman"/>
                <w:color w:val="000000"/>
                <w:sz w:val="24"/>
                <w:szCs w:val="24"/>
                <w:lang w:val="en-US"/>
              </w:rPr>
              <w:br/>
              <w:t>Workload</w:t>
            </w:r>
            <w:r w:rsidRPr="009A77FC">
              <w:rPr>
                <w:rFonts w:ascii="Times New Roman" w:eastAsia="Times New Roman" w:hAnsi="Times New Roman"/>
                <w:color w:val="000000"/>
                <w:sz w:val="24"/>
                <w:szCs w:val="24"/>
                <w:lang w:val="en-US"/>
              </w:rPr>
              <w:br/>
              <w:t>(Hour)</w:t>
            </w:r>
          </w:p>
        </w:tc>
      </w:tr>
      <w:tr w:rsidR="005A582D" w:rsidRPr="009A77FC" w14:paraId="129A8588"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104CF8BC"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Course Duration (Including the exam week: 16x Total course hours)</w:t>
            </w:r>
          </w:p>
        </w:tc>
        <w:tc>
          <w:tcPr>
            <w:tcW w:w="0" w:type="auto"/>
            <w:shd w:val="clear" w:color="auto" w:fill="FFFFFF"/>
            <w:tcMar>
              <w:top w:w="15" w:type="dxa"/>
              <w:left w:w="75" w:type="dxa"/>
              <w:bottom w:w="15" w:type="dxa"/>
              <w:right w:w="15" w:type="dxa"/>
            </w:tcMar>
            <w:vAlign w:val="center"/>
            <w:hideMark/>
          </w:tcPr>
          <w:p w14:paraId="73EF10A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14</w:t>
            </w:r>
          </w:p>
        </w:tc>
        <w:tc>
          <w:tcPr>
            <w:tcW w:w="0" w:type="auto"/>
            <w:shd w:val="clear" w:color="auto" w:fill="FFFFFF"/>
            <w:tcMar>
              <w:top w:w="15" w:type="dxa"/>
              <w:left w:w="75" w:type="dxa"/>
              <w:bottom w:w="15" w:type="dxa"/>
              <w:right w:w="15" w:type="dxa"/>
            </w:tcMar>
            <w:vAlign w:val="center"/>
            <w:hideMark/>
          </w:tcPr>
          <w:p w14:paraId="355E8DA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3</w:t>
            </w:r>
          </w:p>
        </w:tc>
        <w:tc>
          <w:tcPr>
            <w:tcW w:w="0" w:type="auto"/>
            <w:shd w:val="clear" w:color="auto" w:fill="FFFFFF"/>
            <w:tcMar>
              <w:top w:w="15" w:type="dxa"/>
              <w:left w:w="75" w:type="dxa"/>
              <w:bottom w:w="15" w:type="dxa"/>
              <w:right w:w="15" w:type="dxa"/>
            </w:tcMar>
            <w:vAlign w:val="center"/>
            <w:hideMark/>
          </w:tcPr>
          <w:p w14:paraId="076D993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42</w:t>
            </w:r>
          </w:p>
        </w:tc>
      </w:tr>
      <w:tr w:rsidR="005A582D" w:rsidRPr="009A77FC" w14:paraId="24DD2D23"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4D0163A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495824A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14</w:t>
            </w:r>
          </w:p>
        </w:tc>
        <w:tc>
          <w:tcPr>
            <w:tcW w:w="0" w:type="auto"/>
            <w:shd w:val="clear" w:color="auto" w:fill="FFFFFF"/>
            <w:tcMar>
              <w:top w:w="15" w:type="dxa"/>
              <w:left w:w="75" w:type="dxa"/>
              <w:bottom w:w="15" w:type="dxa"/>
              <w:right w:w="15" w:type="dxa"/>
            </w:tcMar>
            <w:vAlign w:val="center"/>
            <w:hideMark/>
          </w:tcPr>
          <w:p w14:paraId="5582FC9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0" w:type="auto"/>
            <w:shd w:val="clear" w:color="auto" w:fill="FFFFFF"/>
            <w:tcMar>
              <w:top w:w="15" w:type="dxa"/>
              <w:left w:w="75" w:type="dxa"/>
              <w:bottom w:w="15" w:type="dxa"/>
              <w:right w:w="15" w:type="dxa"/>
            </w:tcMar>
            <w:vAlign w:val="center"/>
            <w:hideMark/>
          </w:tcPr>
          <w:p w14:paraId="1D2162EF"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42</w:t>
            </w:r>
          </w:p>
        </w:tc>
      </w:tr>
      <w:tr w:rsidR="005A582D" w:rsidRPr="009A77FC" w14:paraId="04C50D96"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5419680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Mid-terms</w:t>
            </w:r>
          </w:p>
        </w:tc>
        <w:tc>
          <w:tcPr>
            <w:tcW w:w="0" w:type="auto"/>
            <w:shd w:val="clear" w:color="auto" w:fill="FFFFFF"/>
            <w:tcMar>
              <w:top w:w="15" w:type="dxa"/>
              <w:left w:w="75" w:type="dxa"/>
              <w:bottom w:w="15" w:type="dxa"/>
              <w:right w:w="15" w:type="dxa"/>
            </w:tcMar>
            <w:vAlign w:val="center"/>
            <w:hideMark/>
          </w:tcPr>
          <w:p w14:paraId="6DB916A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70A80340"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c>
          <w:tcPr>
            <w:tcW w:w="0" w:type="auto"/>
            <w:shd w:val="clear" w:color="auto" w:fill="FFFFFF"/>
            <w:tcMar>
              <w:top w:w="15" w:type="dxa"/>
              <w:left w:w="75" w:type="dxa"/>
              <w:bottom w:w="15" w:type="dxa"/>
              <w:right w:w="15" w:type="dxa"/>
            </w:tcMar>
            <w:vAlign w:val="center"/>
            <w:hideMark/>
          </w:tcPr>
          <w:p w14:paraId="789199C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w:t>
            </w:r>
          </w:p>
        </w:tc>
      </w:tr>
      <w:tr w:rsidR="005A582D" w:rsidRPr="009A77FC" w14:paraId="7EB74137"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16A6E01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Homework</w:t>
            </w:r>
          </w:p>
        </w:tc>
        <w:tc>
          <w:tcPr>
            <w:tcW w:w="0" w:type="auto"/>
            <w:shd w:val="clear" w:color="auto" w:fill="FFFFFF"/>
            <w:tcMar>
              <w:top w:w="15" w:type="dxa"/>
              <w:left w:w="75" w:type="dxa"/>
              <w:bottom w:w="15" w:type="dxa"/>
              <w:right w:w="15" w:type="dxa"/>
            </w:tcMar>
            <w:vAlign w:val="center"/>
            <w:hideMark/>
          </w:tcPr>
          <w:p w14:paraId="1AEF15AB"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611EEFA6"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0" w:type="auto"/>
            <w:shd w:val="clear" w:color="auto" w:fill="FFFFFF"/>
            <w:tcMar>
              <w:top w:w="15" w:type="dxa"/>
              <w:left w:w="75" w:type="dxa"/>
              <w:bottom w:w="15" w:type="dxa"/>
              <w:right w:w="15" w:type="dxa"/>
            </w:tcMar>
            <w:vAlign w:val="center"/>
            <w:hideMark/>
          </w:tcPr>
          <w:p w14:paraId="7ADCABC9"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r>
      <w:tr w:rsidR="005A582D" w:rsidRPr="009A77FC" w14:paraId="5C58079A"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574DDD48"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Final examination</w:t>
            </w:r>
          </w:p>
        </w:tc>
        <w:tc>
          <w:tcPr>
            <w:tcW w:w="0" w:type="auto"/>
            <w:shd w:val="clear" w:color="auto" w:fill="FFFFFF"/>
            <w:tcMar>
              <w:top w:w="15" w:type="dxa"/>
              <w:left w:w="75" w:type="dxa"/>
              <w:bottom w:w="15" w:type="dxa"/>
              <w:right w:w="15" w:type="dxa"/>
            </w:tcMar>
            <w:vAlign w:val="center"/>
            <w:hideMark/>
          </w:tcPr>
          <w:p w14:paraId="612EE83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p>
        </w:tc>
        <w:tc>
          <w:tcPr>
            <w:tcW w:w="0" w:type="auto"/>
            <w:shd w:val="clear" w:color="auto" w:fill="FFFFFF"/>
            <w:tcMar>
              <w:top w:w="15" w:type="dxa"/>
              <w:left w:w="75" w:type="dxa"/>
              <w:bottom w:w="15" w:type="dxa"/>
              <w:right w:w="15" w:type="dxa"/>
            </w:tcMar>
            <w:vAlign w:val="center"/>
            <w:hideMark/>
          </w:tcPr>
          <w:p w14:paraId="5F8ECC95"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35</w:t>
            </w:r>
          </w:p>
        </w:tc>
        <w:tc>
          <w:tcPr>
            <w:tcW w:w="0" w:type="auto"/>
            <w:shd w:val="clear" w:color="auto" w:fill="FFFFFF"/>
            <w:tcMar>
              <w:top w:w="15" w:type="dxa"/>
              <w:left w:w="75" w:type="dxa"/>
              <w:bottom w:w="15" w:type="dxa"/>
              <w:right w:w="15" w:type="dxa"/>
            </w:tcMar>
            <w:vAlign w:val="center"/>
            <w:hideMark/>
          </w:tcPr>
          <w:p w14:paraId="044B6B1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35</w:t>
            </w:r>
          </w:p>
        </w:tc>
      </w:tr>
      <w:tr w:rsidR="005A582D" w:rsidRPr="009A77FC" w14:paraId="52F285BC"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38288C4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Total Work Load</w:t>
            </w:r>
          </w:p>
        </w:tc>
        <w:tc>
          <w:tcPr>
            <w:tcW w:w="0" w:type="auto"/>
            <w:shd w:val="clear" w:color="auto" w:fill="FFFFFF"/>
            <w:tcMar>
              <w:top w:w="15" w:type="dxa"/>
              <w:left w:w="75" w:type="dxa"/>
              <w:bottom w:w="15" w:type="dxa"/>
              <w:right w:w="15" w:type="dxa"/>
            </w:tcMar>
            <w:vAlign w:val="center"/>
            <w:hideMark/>
          </w:tcPr>
          <w:p w14:paraId="0699E712"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5942534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6081143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50</w:t>
            </w:r>
          </w:p>
        </w:tc>
      </w:tr>
      <w:tr w:rsidR="005A582D" w:rsidRPr="009A77FC" w14:paraId="1537526E"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3D0156C3"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Total Work Load / 25 (h)</w:t>
            </w:r>
          </w:p>
        </w:tc>
        <w:tc>
          <w:tcPr>
            <w:tcW w:w="0" w:type="auto"/>
            <w:shd w:val="clear" w:color="auto" w:fill="FFFFFF"/>
            <w:tcMar>
              <w:top w:w="15" w:type="dxa"/>
              <w:left w:w="75" w:type="dxa"/>
              <w:bottom w:w="15" w:type="dxa"/>
              <w:right w:w="15" w:type="dxa"/>
            </w:tcMar>
            <w:vAlign w:val="center"/>
            <w:hideMark/>
          </w:tcPr>
          <w:p w14:paraId="776A4C08"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43F3BCE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78A2B644"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r w:rsidR="005A582D" w:rsidRPr="009A77FC" w14:paraId="013D3900"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06620607"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b/>
                <w:bCs/>
                <w:color w:val="000000"/>
                <w:sz w:val="24"/>
                <w:szCs w:val="24"/>
                <w:lang w:val="en-US"/>
              </w:rPr>
              <w:t>ECTS Credit of the Course</w:t>
            </w:r>
          </w:p>
        </w:tc>
        <w:tc>
          <w:tcPr>
            <w:tcW w:w="0" w:type="auto"/>
            <w:shd w:val="clear" w:color="auto" w:fill="FFFFFF"/>
            <w:tcMar>
              <w:top w:w="15" w:type="dxa"/>
              <w:left w:w="75" w:type="dxa"/>
              <w:bottom w:w="15" w:type="dxa"/>
              <w:right w:w="15" w:type="dxa"/>
            </w:tcMar>
            <w:vAlign w:val="center"/>
            <w:hideMark/>
          </w:tcPr>
          <w:p w14:paraId="798DF9A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56AE9371"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p>
        </w:tc>
        <w:tc>
          <w:tcPr>
            <w:tcW w:w="0" w:type="auto"/>
            <w:shd w:val="clear" w:color="auto" w:fill="FFFFFF"/>
            <w:tcMar>
              <w:top w:w="15" w:type="dxa"/>
              <w:left w:w="75" w:type="dxa"/>
              <w:bottom w:w="15" w:type="dxa"/>
              <w:right w:w="15" w:type="dxa"/>
            </w:tcMar>
            <w:vAlign w:val="center"/>
            <w:hideMark/>
          </w:tcPr>
          <w:p w14:paraId="025B3CEE" w14:textId="77777777" w:rsidR="005A582D" w:rsidRPr="009A77FC" w:rsidRDefault="005A582D" w:rsidP="00CB3E26">
            <w:pPr>
              <w:shd w:val="clear" w:color="auto" w:fill="FFFFFF"/>
              <w:spacing w:after="0" w:line="252"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r>
    </w:tbl>
    <w:p w14:paraId="24C073DF" w14:textId="77777777" w:rsidR="005A582D" w:rsidRDefault="005A582D" w:rsidP="005A582D">
      <w:pPr>
        <w:spacing w:after="160" w:line="259" w:lineRule="auto"/>
      </w:pPr>
    </w:p>
    <w:p w14:paraId="0629E556" w14:textId="77777777" w:rsidR="005A582D" w:rsidRDefault="005A582D" w:rsidP="005A582D">
      <w:pPr>
        <w:spacing w:after="160" w:line="259" w:lineRule="auto"/>
      </w:pPr>
    </w:p>
    <w:p w14:paraId="104FC4D6" w14:textId="77777777" w:rsidR="005A582D" w:rsidRDefault="005A582D" w:rsidP="005A582D">
      <w:pPr>
        <w:spacing w:after="160" w:line="259" w:lineRule="auto"/>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226"/>
        <w:gridCol w:w="1226"/>
        <w:gridCol w:w="1167"/>
        <w:gridCol w:w="1340"/>
        <w:gridCol w:w="972"/>
        <w:gridCol w:w="794"/>
      </w:tblGrid>
      <w:tr w:rsidR="00703F71" w:rsidRPr="009A77FC" w14:paraId="0A3ECBA4" w14:textId="77777777" w:rsidTr="00CB3E26">
        <w:trPr>
          <w:trHeight w:val="525"/>
          <w:jc w:val="center"/>
        </w:trPr>
        <w:tc>
          <w:tcPr>
            <w:tcW w:w="5000" w:type="pct"/>
            <w:gridSpan w:val="6"/>
            <w:shd w:val="clear" w:color="auto" w:fill="ECEBEB"/>
            <w:tcMar>
              <w:top w:w="15" w:type="dxa"/>
              <w:left w:w="15" w:type="dxa"/>
              <w:bottom w:w="15" w:type="dxa"/>
              <w:right w:w="15" w:type="dxa"/>
            </w:tcMar>
            <w:vAlign w:val="center"/>
            <w:hideMark/>
          </w:tcPr>
          <w:p w14:paraId="379C8248"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lastRenderedPageBreak/>
              <w:t>COURSE INFORMATION</w:t>
            </w:r>
          </w:p>
        </w:tc>
      </w:tr>
      <w:tr w:rsidR="00703F71" w:rsidRPr="009A77FC" w14:paraId="74A669F1" w14:textId="77777777" w:rsidTr="00CB3E26">
        <w:trPr>
          <w:trHeight w:val="450"/>
          <w:jc w:val="center"/>
        </w:trPr>
        <w:tc>
          <w:tcPr>
            <w:tcW w:w="1847" w:type="pct"/>
            <w:shd w:val="clear" w:color="auto" w:fill="FFFFFF"/>
            <w:tcMar>
              <w:top w:w="15" w:type="dxa"/>
              <w:left w:w="75" w:type="dxa"/>
              <w:bottom w:w="15" w:type="dxa"/>
              <w:right w:w="15" w:type="dxa"/>
            </w:tcMar>
            <w:vAlign w:val="center"/>
            <w:hideMark/>
          </w:tcPr>
          <w:p w14:paraId="261710F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Course Title</w:t>
            </w:r>
          </w:p>
        </w:tc>
        <w:tc>
          <w:tcPr>
            <w:tcW w:w="0" w:type="auto"/>
            <w:shd w:val="clear" w:color="auto" w:fill="FFFFFF"/>
            <w:tcMar>
              <w:top w:w="15" w:type="dxa"/>
              <w:left w:w="75" w:type="dxa"/>
              <w:bottom w:w="15" w:type="dxa"/>
              <w:right w:w="15" w:type="dxa"/>
            </w:tcMar>
            <w:vAlign w:val="center"/>
            <w:hideMark/>
          </w:tcPr>
          <w:p w14:paraId="5DF3C5E0"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bdr w:val="none" w:sz="0" w:space="0" w:color="auto" w:frame="1"/>
                <w:lang w:val="en-US"/>
              </w:rPr>
              <w:t>Code</w:t>
            </w:r>
          </w:p>
        </w:tc>
        <w:tc>
          <w:tcPr>
            <w:tcW w:w="0" w:type="auto"/>
            <w:shd w:val="clear" w:color="auto" w:fill="FFFFFF"/>
            <w:tcMar>
              <w:top w:w="15" w:type="dxa"/>
              <w:left w:w="75" w:type="dxa"/>
              <w:bottom w:w="15" w:type="dxa"/>
              <w:right w:w="15" w:type="dxa"/>
            </w:tcMar>
            <w:vAlign w:val="center"/>
            <w:hideMark/>
          </w:tcPr>
          <w:p w14:paraId="6BFB07E7"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bdr w:val="none" w:sz="0" w:space="0" w:color="auto" w:frame="1"/>
                <w:lang w:val="en-US"/>
              </w:rPr>
              <w:t>Semester</w:t>
            </w:r>
          </w:p>
        </w:tc>
        <w:tc>
          <w:tcPr>
            <w:tcW w:w="0" w:type="auto"/>
            <w:shd w:val="clear" w:color="auto" w:fill="FFFFFF"/>
            <w:tcMar>
              <w:top w:w="15" w:type="dxa"/>
              <w:left w:w="75" w:type="dxa"/>
              <w:bottom w:w="15" w:type="dxa"/>
              <w:right w:w="15" w:type="dxa"/>
            </w:tcMar>
            <w:vAlign w:val="center"/>
            <w:hideMark/>
          </w:tcPr>
          <w:p w14:paraId="186B077B"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bdr w:val="none" w:sz="0" w:space="0" w:color="auto" w:frame="1"/>
                <w:lang w:val="en-US"/>
              </w:rPr>
              <w:t>L+P Hour</w:t>
            </w:r>
          </w:p>
        </w:tc>
        <w:tc>
          <w:tcPr>
            <w:tcW w:w="0" w:type="auto"/>
            <w:shd w:val="clear" w:color="auto" w:fill="FFFFFF"/>
            <w:tcMar>
              <w:top w:w="15" w:type="dxa"/>
              <w:left w:w="75" w:type="dxa"/>
              <w:bottom w:w="15" w:type="dxa"/>
              <w:right w:w="15" w:type="dxa"/>
            </w:tcMar>
            <w:vAlign w:val="center"/>
            <w:hideMark/>
          </w:tcPr>
          <w:p w14:paraId="5D0AB626"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bdr w:val="none" w:sz="0" w:space="0" w:color="auto" w:frame="1"/>
                <w:lang w:val="en-US"/>
              </w:rPr>
              <w:t>Credits</w:t>
            </w:r>
          </w:p>
        </w:tc>
        <w:tc>
          <w:tcPr>
            <w:tcW w:w="0" w:type="auto"/>
            <w:shd w:val="clear" w:color="auto" w:fill="FFFFFF"/>
            <w:tcMar>
              <w:top w:w="15" w:type="dxa"/>
              <w:left w:w="75" w:type="dxa"/>
              <w:bottom w:w="15" w:type="dxa"/>
              <w:right w:w="15" w:type="dxa"/>
            </w:tcMar>
            <w:vAlign w:val="center"/>
            <w:hideMark/>
          </w:tcPr>
          <w:p w14:paraId="7EFAC00B"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i/>
                <w:iCs/>
                <w:sz w:val="24"/>
                <w:szCs w:val="24"/>
                <w:bdr w:val="none" w:sz="0" w:space="0" w:color="auto" w:frame="1"/>
                <w:lang w:val="en-US"/>
              </w:rPr>
              <w:t>ECTS</w:t>
            </w:r>
          </w:p>
        </w:tc>
      </w:tr>
      <w:tr w:rsidR="00703F71" w:rsidRPr="009A77FC" w14:paraId="762B15CD" w14:textId="77777777" w:rsidTr="00CB3E26">
        <w:trPr>
          <w:trHeight w:val="375"/>
          <w:jc w:val="center"/>
        </w:trPr>
        <w:tc>
          <w:tcPr>
            <w:tcW w:w="1847" w:type="pct"/>
            <w:shd w:val="clear" w:color="auto" w:fill="FFFFFF"/>
            <w:tcMar>
              <w:top w:w="15" w:type="dxa"/>
              <w:left w:w="75" w:type="dxa"/>
              <w:bottom w:w="15" w:type="dxa"/>
              <w:right w:w="15" w:type="dxa"/>
            </w:tcMar>
            <w:vAlign w:val="center"/>
            <w:hideMark/>
          </w:tcPr>
          <w:p w14:paraId="2F3B3DC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Anthropological Theory II</w:t>
            </w:r>
          </w:p>
        </w:tc>
        <w:tc>
          <w:tcPr>
            <w:tcW w:w="0" w:type="auto"/>
            <w:shd w:val="clear" w:color="auto" w:fill="FFFFFF"/>
            <w:tcMar>
              <w:top w:w="15" w:type="dxa"/>
              <w:left w:w="75" w:type="dxa"/>
              <w:bottom w:w="15" w:type="dxa"/>
              <w:right w:w="15" w:type="dxa"/>
            </w:tcMar>
            <w:vAlign w:val="center"/>
            <w:hideMark/>
          </w:tcPr>
          <w:p w14:paraId="0EBF0066"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ANT 228</w:t>
            </w:r>
          </w:p>
        </w:tc>
        <w:tc>
          <w:tcPr>
            <w:tcW w:w="0" w:type="auto"/>
            <w:shd w:val="clear" w:color="auto" w:fill="FFFFFF"/>
            <w:tcMar>
              <w:top w:w="15" w:type="dxa"/>
              <w:left w:w="75" w:type="dxa"/>
              <w:bottom w:w="15" w:type="dxa"/>
              <w:right w:w="15" w:type="dxa"/>
            </w:tcMar>
            <w:vAlign w:val="center"/>
            <w:hideMark/>
          </w:tcPr>
          <w:p w14:paraId="507F067F"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3</w:t>
            </w:r>
          </w:p>
        </w:tc>
        <w:tc>
          <w:tcPr>
            <w:tcW w:w="0" w:type="auto"/>
            <w:shd w:val="clear" w:color="auto" w:fill="FFFFFF"/>
            <w:tcMar>
              <w:top w:w="15" w:type="dxa"/>
              <w:left w:w="75" w:type="dxa"/>
              <w:bottom w:w="15" w:type="dxa"/>
              <w:right w:w="15" w:type="dxa"/>
            </w:tcMar>
            <w:vAlign w:val="center"/>
            <w:hideMark/>
          </w:tcPr>
          <w:p w14:paraId="34290DE1"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3 + 0</w:t>
            </w:r>
          </w:p>
        </w:tc>
        <w:tc>
          <w:tcPr>
            <w:tcW w:w="0" w:type="auto"/>
            <w:shd w:val="clear" w:color="auto" w:fill="FFFFFF"/>
            <w:tcMar>
              <w:top w:w="15" w:type="dxa"/>
              <w:left w:w="75" w:type="dxa"/>
              <w:bottom w:w="15" w:type="dxa"/>
              <w:right w:w="15" w:type="dxa"/>
            </w:tcMar>
            <w:vAlign w:val="center"/>
            <w:hideMark/>
          </w:tcPr>
          <w:p w14:paraId="26063F1D"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3</w:t>
            </w:r>
          </w:p>
        </w:tc>
        <w:tc>
          <w:tcPr>
            <w:tcW w:w="0" w:type="auto"/>
            <w:shd w:val="clear" w:color="auto" w:fill="FFFFFF"/>
            <w:tcMar>
              <w:top w:w="15" w:type="dxa"/>
              <w:left w:w="75" w:type="dxa"/>
              <w:bottom w:w="15" w:type="dxa"/>
              <w:right w:w="15" w:type="dxa"/>
            </w:tcMar>
            <w:vAlign w:val="center"/>
            <w:hideMark/>
          </w:tcPr>
          <w:p w14:paraId="58B01539"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6</w:t>
            </w:r>
          </w:p>
        </w:tc>
      </w:tr>
    </w:tbl>
    <w:p w14:paraId="6DF06177"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Style w:val="TableGrid"/>
        <w:tblW w:w="0" w:type="auto"/>
        <w:tblInd w:w="250" w:type="dxa"/>
        <w:tblLook w:val="04A0" w:firstRow="1" w:lastRow="0" w:firstColumn="1" w:lastColumn="0" w:noHBand="0" w:noVBand="1"/>
      </w:tblPr>
      <w:tblGrid>
        <w:gridCol w:w="2268"/>
        <w:gridCol w:w="6521"/>
      </w:tblGrid>
      <w:tr w:rsidR="00703F71" w:rsidRPr="009A77FC" w14:paraId="737E847A" w14:textId="77777777" w:rsidTr="00CB3E26">
        <w:tc>
          <w:tcPr>
            <w:tcW w:w="2268" w:type="dxa"/>
          </w:tcPr>
          <w:p w14:paraId="39D80625" w14:textId="77777777" w:rsidR="00703F71" w:rsidRPr="009A77FC" w:rsidRDefault="00703F71" w:rsidP="00CB3E26">
            <w:pPr>
              <w:spacing w:line="252" w:lineRule="atLeast"/>
              <w:rPr>
                <w:rFonts w:ascii="Times New Roman" w:hAnsi="Times New Roman"/>
                <w:color w:val="000000"/>
                <w:sz w:val="24"/>
                <w:szCs w:val="24"/>
                <w:lang w:val="en-US"/>
              </w:rPr>
            </w:pPr>
          </w:p>
          <w:p w14:paraId="2F709348" w14:textId="77777777" w:rsidR="00703F71" w:rsidRPr="009A77FC" w:rsidRDefault="00703F71" w:rsidP="00CB3E26">
            <w:pPr>
              <w:spacing w:line="252" w:lineRule="atLeast"/>
              <w:rPr>
                <w:rFonts w:ascii="Times New Roman" w:hAnsi="Times New Roman"/>
                <w:b/>
                <w:color w:val="000000"/>
                <w:sz w:val="24"/>
                <w:szCs w:val="24"/>
                <w:lang w:val="en-US"/>
              </w:rPr>
            </w:pPr>
            <w:r w:rsidRPr="009A77FC">
              <w:rPr>
                <w:rFonts w:ascii="Times New Roman" w:hAnsi="Times New Roman"/>
                <w:b/>
                <w:color w:val="000000"/>
                <w:sz w:val="24"/>
                <w:szCs w:val="24"/>
                <w:lang w:val="en-US"/>
              </w:rPr>
              <w:t>Prerequisites</w:t>
            </w:r>
          </w:p>
          <w:p w14:paraId="0CCF02D5" w14:textId="77777777" w:rsidR="00703F71" w:rsidRPr="009A77FC" w:rsidRDefault="00703F71" w:rsidP="00CB3E26">
            <w:pPr>
              <w:spacing w:line="252" w:lineRule="atLeast"/>
              <w:rPr>
                <w:rFonts w:ascii="Times New Roman" w:hAnsi="Times New Roman"/>
                <w:b/>
                <w:color w:val="000000"/>
                <w:sz w:val="24"/>
                <w:szCs w:val="24"/>
                <w:lang w:val="en-US"/>
              </w:rPr>
            </w:pPr>
          </w:p>
        </w:tc>
        <w:tc>
          <w:tcPr>
            <w:tcW w:w="6521" w:type="dxa"/>
          </w:tcPr>
          <w:p w14:paraId="7CAC5867" w14:textId="77777777" w:rsidR="00703F71" w:rsidRPr="009A77FC" w:rsidRDefault="00703F71" w:rsidP="00CB3E26">
            <w:pPr>
              <w:spacing w:line="252" w:lineRule="atLeast"/>
              <w:rPr>
                <w:rFonts w:ascii="Times New Roman" w:hAnsi="Times New Roman"/>
                <w:color w:val="000000"/>
                <w:sz w:val="24"/>
                <w:szCs w:val="24"/>
                <w:lang w:val="en-US"/>
              </w:rPr>
            </w:pPr>
          </w:p>
          <w:p w14:paraId="7AC85C01" w14:textId="77777777" w:rsidR="00703F71" w:rsidRPr="009A77FC" w:rsidRDefault="00703F71" w:rsidP="00CB3E26">
            <w:pPr>
              <w:spacing w:line="252" w:lineRule="atLeast"/>
              <w:rPr>
                <w:rFonts w:ascii="Times New Roman" w:hAnsi="Times New Roman"/>
                <w:color w:val="000000"/>
                <w:sz w:val="24"/>
                <w:szCs w:val="24"/>
                <w:lang w:val="en-US"/>
              </w:rPr>
            </w:pPr>
            <w:r w:rsidRPr="009A77FC">
              <w:rPr>
                <w:rFonts w:ascii="Times New Roman" w:hAnsi="Times New Roman"/>
                <w:color w:val="000000"/>
                <w:sz w:val="24"/>
                <w:szCs w:val="24"/>
                <w:lang w:val="en-US"/>
              </w:rPr>
              <w:t>ANT 227 Anthropological Theory I</w:t>
            </w:r>
          </w:p>
        </w:tc>
      </w:tr>
    </w:tbl>
    <w:p w14:paraId="57AD2EBC"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p>
    <w:p w14:paraId="29E6CA39"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703F71" w:rsidRPr="009A77FC" w14:paraId="0B8E2668" w14:textId="77777777" w:rsidTr="00CB3E26">
        <w:trPr>
          <w:trHeight w:val="450"/>
          <w:jc w:val="center"/>
        </w:trPr>
        <w:tc>
          <w:tcPr>
            <w:tcW w:w="1250" w:type="pct"/>
            <w:shd w:val="clear" w:color="auto" w:fill="FFFFFF"/>
            <w:tcMar>
              <w:top w:w="15" w:type="dxa"/>
              <w:left w:w="75" w:type="dxa"/>
              <w:bottom w:w="15" w:type="dxa"/>
              <w:right w:w="15" w:type="dxa"/>
            </w:tcMar>
            <w:vAlign w:val="center"/>
            <w:hideMark/>
          </w:tcPr>
          <w:p w14:paraId="15E8C414"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Language of Instruction</w:t>
            </w:r>
          </w:p>
        </w:tc>
        <w:tc>
          <w:tcPr>
            <w:tcW w:w="0" w:type="auto"/>
            <w:shd w:val="clear" w:color="auto" w:fill="FFFFFF"/>
            <w:tcMar>
              <w:top w:w="15" w:type="dxa"/>
              <w:left w:w="75" w:type="dxa"/>
              <w:bottom w:w="15" w:type="dxa"/>
              <w:right w:w="15" w:type="dxa"/>
            </w:tcMar>
            <w:vAlign w:val="center"/>
            <w:hideMark/>
          </w:tcPr>
          <w:p w14:paraId="1DB6DECD"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English</w:t>
            </w:r>
          </w:p>
        </w:tc>
      </w:tr>
      <w:tr w:rsidR="00703F71" w:rsidRPr="009A77FC" w14:paraId="41A3F4B4"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676425A4"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Course Level</w:t>
            </w:r>
          </w:p>
        </w:tc>
        <w:tc>
          <w:tcPr>
            <w:tcW w:w="0" w:type="auto"/>
            <w:shd w:val="clear" w:color="auto" w:fill="FFFFFF"/>
            <w:tcMar>
              <w:top w:w="15" w:type="dxa"/>
              <w:left w:w="75" w:type="dxa"/>
              <w:bottom w:w="15" w:type="dxa"/>
              <w:right w:w="15" w:type="dxa"/>
            </w:tcMar>
            <w:vAlign w:val="center"/>
            <w:hideMark/>
          </w:tcPr>
          <w:p w14:paraId="0804F7D2"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Underg</w:t>
            </w:r>
            <w:r w:rsidRPr="009A77FC">
              <w:rPr>
                <w:rFonts w:ascii="Times New Roman" w:eastAsia="Times New Roman" w:hAnsi="Times New Roman"/>
                <w:sz w:val="24"/>
                <w:szCs w:val="24"/>
                <w:bdr w:val="none" w:sz="0" w:space="0" w:color="auto" w:frame="1"/>
                <w:lang w:val="en-US"/>
              </w:rPr>
              <w:t>raduate</w:t>
            </w:r>
          </w:p>
        </w:tc>
      </w:tr>
      <w:tr w:rsidR="00703F71" w:rsidRPr="009A77FC" w14:paraId="73A82324"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49EF66D2"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Course Type</w:t>
            </w:r>
          </w:p>
        </w:tc>
        <w:tc>
          <w:tcPr>
            <w:tcW w:w="0" w:type="auto"/>
            <w:shd w:val="clear" w:color="auto" w:fill="FFFFFF"/>
            <w:tcMar>
              <w:top w:w="15" w:type="dxa"/>
              <w:left w:w="75" w:type="dxa"/>
              <w:bottom w:w="15" w:type="dxa"/>
              <w:right w:w="15" w:type="dxa"/>
            </w:tcMar>
            <w:vAlign w:val="center"/>
            <w:hideMark/>
          </w:tcPr>
          <w:p w14:paraId="0048606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Compulsory</w:t>
            </w:r>
          </w:p>
        </w:tc>
      </w:tr>
      <w:tr w:rsidR="00703F71" w:rsidRPr="009A77FC" w14:paraId="43663528"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14590B5A"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Course Coordinator</w:t>
            </w:r>
          </w:p>
        </w:tc>
        <w:tc>
          <w:tcPr>
            <w:tcW w:w="0" w:type="auto"/>
            <w:shd w:val="clear" w:color="auto" w:fill="FFFFFF"/>
            <w:tcMar>
              <w:top w:w="15" w:type="dxa"/>
              <w:left w:w="75" w:type="dxa"/>
              <w:bottom w:w="15" w:type="dxa"/>
              <w:right w:w="15" w:type="dxa"/>
            </w:tcMar>
            <w:vAlign w:val="center"/>
            <w:hideMark/>
          </w:tcPr>
          <w:p w14:paraId="37153385" w14:textId="77777777" w:rsidR="00703F71" w:rsidRPr="009A77FC" w:rsidRDefault="00703F71" w:rsidP="00CB3E26">
            <w:pPr>
              <w:spacing w:after="0" w:line="240" w:lineRule="auto"/>
              <w:rPr>
                <w:rFonts w:ascii="Times New Roman" w:eastAsia="Times New Roman" w:hAnsi="Times New Roman"/>
                <w:sz w:val="24"/>
                <w:szCs w:val="24"/>
                <w:lang w:val="en-US"/>
              </w:rPr>
            </w:pPr>
          </w:p>
        </w:tc>
      </w:tr>
      <w:tr w:rsidR="00703F71" w:rsidRPr="009A77FC" w14:paraId="3A8B5106"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43121014"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Instructors</w:t>
            </w:r>
          </w:p>
        </w:tc>
        <w:tc>
          <w:tcPr>
            <w:tcW w:w="0" w:type="auto"/>
            <w:shd w:val="clear" w:color="auto" w:fill="FFFFFF"/>
            <w:tcMar>
              <w:top w:w="15" w:type="dxa"/>
              <w:left w:w="75" w:type="dxa"/>
              <w:bottom w:w="15" w:type="dxa"/>
              <w:right w:w="15" w:type="dxa"/>
            </w:tcMar>
            <w:vAlign w:val="center"/>
            <w:hideMark/>
          </w:tcPr>
          <w:p w14:paraId="26FFB339"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0BC8CD8F"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0DB01951"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Assistants</w:t>
            </w:r>
          </w:p>
        </w:tc>
        <w:tc>
          <w:tcPr>
            <w:tcW w:w="0" w:type="auto"/>
            <w:shd w:val="clear" w:color="auto" w:fill="FFFFFF"/>
            <w:tcMar>
              <w:top w:w="15" w:type="dxa"/>
              <w:left w:w="75" w:type="dxa"/>
              <w:bottom w:w="15" w:type="dxa"/>
              <w:right w:w="15" w:type="dxa"/>
            </w:tcMar>
            <w:vAlign w:val="center"/>
            <w:hideMark/>
          </w:tcPr>
          <w:p w14:paraId="37C7EC80"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w:t>
            </w:r>
          </w:p>
        </w:tc>
      </w:tr>
      <w:tr w:rsidR="00703F71" w:rsidRPr="009A77FC" w14:paraId="67DC923D" w14:textId="77777777" w:rsidTr="00CB3E26">
        <w:trPr>
          <w:trHeight w:val="878"/>
          <w:jc w:val="center"/>
        </w:trPr>
        <w:tc>
          <w:tcPr>
            <w:tcW w:w="0" w:type="auto"/>
            <w:shd w:val="clear" w:color="auto" w:fill="FFFFFF"/>
            <w:tcMar>
              <w:top w:w="15" w:type="dxa"/>
              <w:left w:w="75" w:type="dxa"/>
              <w:bottom w:w="15" w:type="dxa"/>
              <w:right w:w="15" w:type="dxa"/>
            </w:tcMar>
            <w:vAlign w:val="center"/>
            <w:hideMark/>
          </w:tcPr>
          <w:p w14:paraId="31829F5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Goals</w:t>
            </w:r>
          </w:p>
        </w:tc>
        <w:tc>
          <w:tcPr>
            <w:tcW w:w="0" w:type="auto"/>
            <w:shd w:val="clear" w:color="auto" w:fill="FFFFFF"/>
            <w:tcMar>
              <w:top w:w="15" w:type="dxa"/>
              <w:left w:w="75" w:type="dxa"/>
              <w:bottom w:w="15" w:type="dxa"/>
              <w:right w:w="15" w:type="dxa"/>
            </w:tcMar>
            <w:vAlign w:val="center"/>
            <w:hideMark/>
          </w:tcPr>
          <w:p w14:paraId="7B28D0BB" w14:textId="77777777" w:rsidR="00703F71" w:rsidRPr="00465C44" w:rsidRDefault="00703F71" w:rsidP="00CB3E26">
            <w:pPr>
              <w:spacing w:after="0" w:line="240" w:lineRule="auto"/>
              <w:rPr>
                <w:rFonts w:ascii="Times New Roman" w:hAnsi="Times New Roman"/>
                <w:sz w:val="24"/>
                <w:szCs w:val="24"/>
                <w:shd w:val="clear" w:color="auto" w:fill="FFFFFF"/>
                <w:lang w:val="en-GB"/>
              </w:rPr>
            </w:pPr>
            <w:r w:rsidRPr="00465C44">
              <w:rPr>
                <w:rFonts w:ascii="Times New Roman" w:hAnsi="Times New Roman"/>
                <w:color w:val="000000"/>
                <w:sz w:val="24"/>
                <w:szCs w:val="24"/>
                <w:shd w:val="clear" w:color="auto" w:fill="FFFFFF"/>
                <w:lang w:val="en-GB"/>
              </w:rPr>
              <w:t>The goal of the lecture is to inform students about anthropological theories and make them capable of dealing theories from a critical perspective.</w:t>
            </w:r>
          </w:p>
        </w:tc>
      </w:tr>
      <w:tr w:rsidR="00703F71" w:rsidRPr="009A77FC" w14:paraId="5866A1A1"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13E31531"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Content</w:t>
            </w:r>
          </w:p>
        </w:tc>
        <w:tc>
          <w:tcPr>
            <w:tcW w:w="0" w:type="auto"/>
            <w:shd w:val="clear" w:color="auto" w:fill="FFFFFF"/>
            <w:tcMar>
              <w:top w:w="15" w:type="dxa"/>
              <w:left w:w="75" w:type="dxa"/>
              <w:bottom w:w="15" w:type="dxa"/>
              <w:right w:w="15" w:type="dxa"/>
            </w:tcMar>
            <w:vAlign w:val="center"/>
            <w:hideMark/>
          </w:tcPr>
          <w:p w14:paraId="09B0A2EA" w14:textId="77777777" w:rsidR="00703F71" w:rsidRPr="005E798D" w:rsidRDefault="00703F71" w:rsidP="00CB3E26">
            <w:pPr>
              <w:spacing w:after="0" w:line="240" w:lineRule="auto"/>
              <w:rPr>
                <w:rFonts w:ascii="Times New Roman" w:eastAsia="Times New Roman" w:hAnsi="Times New Roman"/>
                <w:sz w:val="24"/>
                <w:szCs w:val="24"/>
                <w:lang w:val="en-GB"/>
              </w:rPr>
            </w:pPr>
            <w:r w:rsidRPr="005E798D">
              <w:rPr>
                <w:rFonts w:ascii="Times New Roman" w:eastAsia="Times New Roman" w:hAnsi="Times New Roman"/>
                <w:sz w:val="24"/>
                <w:szCs w:val="24"/>
                <w:lang w:val="en-GB"/>
              </w:rPr>
              <w:t xml:space="preserve">Anthropological theories from British structuralist anthropology to </w:t>
            </w:r>
            <w:r>
              <w:rPr>
                <w:rFonts w:ascii="Times New Roman" w:eastAsia="Times New Roman" w:hAnsi="Times New Roman"/>
                <w:sz w:val="24"/>
                <w:szCs w:val="24"/>
                <w:lang w:val="en-GB"/>
              </w:rPr>
              <w:t xml:space="preserve">the </w:t>
            </w:r>
            <w:r w:rsidRPr="005E798D">
              <w:rPr>
                <w:rFonts w:ascii="Times New Roman" w:eastAsia="Times New Roman" w:hAnsi="Times New Roman"/>
                <w:sz w:val="24"/>
                <w:szCs w:val="24"/>
                <w:lang w:val="en-GB"/>
              </w:rPr>
              <w:t>feminist anthropology and social scientist who</w:t>
            </w:r>
            <w:r>
              <w:rPr>
                <w:rFonts w:ascii="Times New Roman" w:eastAsia="Times New Roman" w:hAnsi="Times New Roman"/>
                <w:sz w:val="24"/>
                <w:szCs w:val="24"/>
                <w:lang w:val="en-GB"/>
              </w:rPr>
              <w:t>se</w:t>
            </w:r>
            <w:r w:rsidRPr="005E798D">
              <w:rPr>
                <w:rFonts w:ascii="Times New Roman" w:eastAsia="Times New Roman" w:hAnsi="Times New Roman"/>
                <w:sz w:val="24"/>
                <w:szCs w:val="24"/>
                <w:lang w:val="en-GB"/>
              </w:rPr>
              <w:t xml:space="preserve"> role in their development</w:t>
            </w:r>
            <w:r>
              <w:rPr>
                <w:rFonts w:ascii="Times New Roman" w:eastAsia="Times New Roman" w:hAnsi="Times New Roman"/>
                <w:sz w:val="24"/>
                <w:szCs w:val="24"/>
                <w:lang w:val="en-GB"/>
              </w:rPr>
              <w:t xml:space="preserve"> has been most apparent.  </w:t>
            </w:r>
          </w:p>
        </w:tc>
      </w:tr>
    </w:tbl>
    <w:p w14:paraId="74538749"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808"/>
        <w:gridCol w:w="1590"/>
        <w:gridCol w:w="1037"/>
        <w:gridCol w:w="1265"/>
      </w:tblGrid>
      <w:tr w:rsidR="00703F71" w:rsidRPr="009A77FC" w14:paraId="3676A7B8" w14:textId="77777777" w:rsidTr="00CB3E26">
        <w:trPr>
          <w:jc w:val="center"/>
        </w:trPr>
        <w:tc>
          <w:tcPr>
            <w:tcW w:w="2762" w:type="pct"/>
            <w:shd w:val="clear" w:color="auto" w:fill="FFFFFF"/>
            <w:tcMar>
              <w:top w:w="15" w:type="dxa"/>
              <w:left w:w="75" w:type="dxa"/>
              <w:bottom w:w="15" w:type="dxa"/>
              <w:right w:w="15" w:type="dxa"/>
            </w:tcMar>
            <w:vAlign w:val="center"/>
            <w:hideMark/>
          </w:tcPr>
          <w:p w14:paraId="4379E7A4"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Learning Outcomes</w:t>
            </w:r>
          </w:p>
        </w:tc>
        <w:tc>
          <w:tcPr>
            <w:tcW w:w="914" w:type="pct"/>
            <w:shd w:val="clear" w:color="auto" w:fill="FFFFFF"/>
            <w:tcMar>
              <w:top w:w="15" w:type="dxa"/>
              <w:left w:w="15" w:type="dxa"/>
              <w:bottom w:w="15" w:type="dxa"/>
              <w:right w:w="15" w:type="dxa"/>
            </w:tcMar>
            <w:hideMark/>
          </w:tcPr>
          <w:p w14:paraId="36B85C9D" w14:textId="77777777" w:rsidR="00703F71" w:rsidRPr="009A77FC" w:rsidRDefault="00703F71" w:rsidP="00CB3E26">
            <w:pPr>
              <w:spacing w:after="0" w:line="240" w:lineRule="atLeast"/>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Program</w:t>
            </w:r>
          </w:p>
          <w:p w14:paraId="59C5CB4D"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Learning Outcomes</w:t>
            </w:r>
          </w:p>
        </w:tc>
        <w:tc>
          <w:tcPr>
            <w:tcW w:w="596" w:type="pct"/>
            <w:shd w:val="clear" w:color="auto" w:fill="FFFFFF"/>
            <w:tcMar>
              <w:top w:w="15" w:type="dxa"/>
              <w:left w:w="75" w:type="dxa"/>
              <w:bottom w:w="15" w:type="dxa"/>
              <w:right w:w="15" w:type="dxa"/>
            </w:tcMar>
            <w:vAlign w:val="center"/>
            <w:hideMark/>
          </w:tcPr>
          <w:p w14:paraId="141521C4"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Teaching Methods</w:t>
            </w:r>
          </w:p>
        </w:tc>
        <w:tc>
          <w:tcPr>
            <w:tcW w:w="727" w:type="pct"/>
            <w:shd w:val="clear" w:color="auto" w:fill="FFFFFF"/>
            <w:tcMar>
              <w:top w:w="15" w:type="dxa"/>
              <w:left w:w="75" w:type="dxa"/>
              <w:bottom w:w="15" w:type="dxa"/>
              <w:right w:w="15" w:type="dxa"/>
            </w:tcMar>
            <w:vAlign w:val="center"/>
            <w:hideMark/>
          </w:tcPr>
          <w:p w14:paraId="09BD190C"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Assessment Methods</w:t>
            </w:r>
          </w:p>
        </w:tc>
      </w:tr>
      <w:tr w:rsidR="00703F71" w:rsidRPr="009A77FC" w14:paraId="24496FB5" w14:textId="77777777" w:rsidTr="00CB3E26">
        <w:trPr>
          <w:trHeight w:val="450"/>
          <w:jc w:val="center"/>
        </w:trPr>
        <w:tc>
          <w:tcPr>
            <w:tcW w:w="2762" w:type="pct"/>
            <w:shd w:val="clear" w:color="auto" w:fill="FFFFFF"/>
            <w:tcMar>
              <w:top w:w="15" w:type="dxa"/>
              <w:left w:w="75" w:type="dxa"/>
              <w:bottom w:w="15" w:type="dxa"/>
              <w:right w:w="15" w:type="dxa"/>
            </w:tcMar>
            <w:vAlign w:val="center"/>
            <w:hideMark/>
          </w:tcPr>
          <w:p w14:paraId="010D06D4" w14:textId="77777777" w:rsidR="00703F71" w:rsidRPr="005E798D" w:rsidRDefault="00703F71" w:rsidP="00CB3E26">
            <w:pPr>
              <w:spacing w:after="0" w:line="240" w:lineRule="auto"/>
              <w:rPr>
                <w:rFonts w:ascii="Times New Roman" w:eastAsia="Times New Roman" w:hAnsi="Times New Roman"/>
                <w:sz w:val="24"/>
                <w:szCs w:val="24"/>
                <w:lang w:val="en-GB"/>
              </w:rPr>
            </w:pPr>
            <w:r w:rsidRPr="005E798D">
              <w:rPr>
                <w:rFonts w:ascii="Times New Roman" w:eastAsia="Times New Roman" w:hAnsi="Times New Roman"/>
                <w:sz w:val="24"/>
                <w:szCs w:val="24"/>
                <w:lang w:val="en-GB"/>
              </w:rPr>
              <w:t>1-</w:t>
            </w:r>
            <w:r w:rsidRPr="005E798D">
              <w:rPr>
                <w:rFonts w:ascii="Times New Roman" w:hAnsi="Times New Roman"/>
                <w:sz w:val="24"/>
                <w:szCs w:val="24"/>
                <w:lang w:val="en-GB"/>
              </w:rPr>
              <w:t xml:space="preserve">The students will recognize anthropological theories in detail.  </w:t>
            </w:r>
          </w:p>
        </w:tc>
        <w:tc>
          <w:tcPr>
            <w:tcW w:w="914" w:type="pct"/>
            <w:shd w:val="clear" w:color="auto" w:fill="FFFFFF"/>
            <w:tcMar>
              <w:top w:w="15" w:type="dxa"/>
              <w:left w:w="15" w:type="dxa"/>
              <w:bottom w:w="15" w:type="dxa"/>
              <w:right w:w="15" w:type="dxa"/>
            </w:tcMar>
            <w:vAlign w:val="center"/>
            <w:hideMark/>
          </w:tcPr>
          <w:p w14:paraId="6BCBA358"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1,2,3,6,7,8</w:t>
            </w:r>
          </w:p>
        </w:tc>
        <w:tc>
          <w:tcPr>
            <w:tcW w:w="596" w:type="pct"/>
            <w:shd w:val="clear" w:color="auto" w:fill="FFFFFF"/>
            <w:tcMar>
              <w:top w:w="15" w:type="dxa"/>
              <w:left w:w="75" w:type="dxa"/>
              <w:bottom w:w="15" w:type="dxa"/>
              <w:right w:w="15" w:type="dxa"/>
            </w:tcMar>
            <w:vAlign w:val="center"/>
            <w:hideMark/>
          </w:tcPr>
          <w:p w14:paraId="7E4646E0"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w:t>
            </w:r>
            <w:r w:rsidRPr="009A77FC">
              <w:rPr>
                <w:rFonts w:ascii="Times New Roman" w:eastAsia="Times New Roman" w:hAnsi="Times New Roman"/>
                <w:sz w:val="24"/>
                <w:szCs w:val="24"/>
                <w:lang w:val="en-US"/>
              </w:rPr>
              <w:t>3</w:t>
            </w:r>
          </w:p>
        </w:tc>
        <w:tc>
          <w:tcPr>
            <w:tcW w:w="727" w:type="pct"/>
            <w:shd w:val="clear" w:color="auto" w:fill="FFFFFF"/>
            <w:tcMar>
              <w:top w:w="15" w:type="dxa"/>
              <w:left w:w="75" w:type="dxa"/>
              <w:bottom w:w="15" w:type="dxa"/>
              <w:right w:w="15" w:type="dxa"/>
            </w:tcMar>
            <w:vAlign w:val="center"/>
            <w:hideMark/>
          </w:tcPr>
          <w:p w14:paraId="6919F7EF"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A,C</w:t>
            </w:r>
          </w:p>
        </w:tc>
      </w:tr>
      <w:tr w:rsidR="00703F71" w:rsidRPr="009A77FC" w14:paraId="050AF0DB" w14:textId="77777777" w:rsidTr="00CB3E26">
        <w:trPr>
          <w:trHeight w:val="450"/>
          <w:jc w:val="center"/>
        </w:trPr>
        <w:tc>
          <w:tcPr>
            <w:tcW w:w="2762" w:type="pct"/>
            <w:shd w:val="clear" w:color="auto" w:fill="FFFFFF"/>
            <w:tcMar>
              <w:top w:w="15" w:type="dxa"/>
              <w:left w:w="75" w:type="dxa"/>
              <w:bottom w:w="15" w:type="dxa"/>
              <w:right w:w="15" w:type="dxa"/>
            </w:tcMar>
            <w:vAlign w:val="center"/>
            <w:hideMark/>
          </w:tcPr>
          <w:p w14:paraId="304F2B1A" w14:textId="77777777" w:rsidR="00703F71" w:rsidRPr="005E798D" w:rsidRDefault="00703F71" w:rsidP="00CB3E26">
            <w:pPr>
              <w:spacing w:after="0" w:line="240" w:lineRule="auto"/>
              <w:rPr>
                <w:rFonts w:ascii="Times New Roman" w:eastAsia="Times New Roman" w:hAnsi="Times New Roman"/>
                <w:sz w:val="24"/>
                <w:szCs w:val="24"/>
                <w:lang w:val="en-GB"/>
              </w:rPr>
            </w:pPr>
            <w:r w:rsidRPr="005E798D">
              <w:rPr>
                <w:rFonts w:ascii="Times New Roman" w:hAnsi="Times New Roman"/>
                <w:sz w:val="24"/>
                <w:szCs w:val="24"/>
                <w:lang w:val="en-GB"/>
              </w:rPr>
              <w:t xml:space="preserve">2-Diverse authors and </w:t>
            </w:r>
            <w:r>
              <w:rPr>
                <w:rFonts w:ascii="Times New Roman" w:hAnsi="Times New Roman"/>
                <w:sz w:val="24"/>
                <w:szCs w:val="24"/>
                <w:lang w:val="en-GB"/>
              </w:rPr>
              <w:t xml:space="preserve">the </w:t>
            </w:r>
            <w:r w:rsidRPr="005E798D">
              <w:rPr>
                <w:rFonts w:ascii="Times New Roman" w:hAnsi="Times New Roman"/>
                <w:sz w:val="24"/>
                <w:szCs w:val="24"/>
                <w:lang w:val="en-GB"/>
              </w:rPr>
              <w:t>text</w:t>
            </w:r>
            <w:r>
              <w:rPr>
                <w:rFonts w:ascii="Times New Roman" w:hAnsi="Times New Roman"/>
                <w:sz w:val="24"/>
                <w:szCs w:val="24"/>
                <w:lang w:val="en-GB"/>
              </w:rPr>
              <w:t>s</w:t>
            </w:r>
            <w:r w:rsidRPr="005E798D">
              <w:rPr>
                <w:rFonts w:ascii="Times New Roman" w:hAnsi="Times New Roman"/>
                <w:sz w:val="24"/>
                <w:szCs w:val="24"/>
                <w:lang w:val="en-GB"/>
              </w:rPr>
              <w:t xml:space="preserve"> would be dealt from a critical perspective. </w:t>
            </w:r>
          </w:p>
        </w:tc>
        <w:tc>
          <w:tcPr>
            <w:tcW w:w="914" w:type="pct"/>
            <w:shd w:val="clear" w:color="auto" w:fill="FFFFFF"/>
            <w:tcMar>
              <w:top w:w="15" w:type="dxa"/>
              <w:left w:w="15" w:type="dxa"/>
              <w:bottom w:w="15" w:type="dxa"/>
              <w:right w:w="15" w:type="dxa"/>
            </w:tcMar>
            <w:vAlign w:val="center"/>
            <w:hideMark/>
          </w:tcPr>
          <w:p w14:paraId="68354EB2"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1,2,3,4,5,7,8,9</w:t>
            </w:r>
          </w:p>
        </w:tc>
        <w:tc>
          <w:tcPr>
            <w:tcW w:w="596" w:type="pct"/>
            <w:shd w:val="clear" w:color="auto" w:fill="FFFFFF"/>
            <w:tcMar>
              <w:top w:w="15" w:type="dxa"/>
              <w:left w:w="75" w:type="dxa"/>
              <w:bottom w:w="15" w:type="dxa"/>
              <w:right w:w="15" w:type="dxa"/>
            </w:tcMar>
            <w:hideMark/>
          </w:tcPr>
          <w:p w14:paraId="60190317" w14:textId="77777777" w:rsidR="00703F71" w:rsidRPr="009A77FC" w:rsidRDefault="00703F71" w:rsidP="00CB3E26">
            <w:pPr>
              <w:tabs>
                <w:tab w:val="center" w:pos="735"/>
              </w:tabs>
              <w:jc w:val="center"/>
              <w:rPr>
                <w:rFonts w:ascii="Times New Roman" w:hAnsi="Times New Roman"/>
                <w:sz w:val="24"/>
                <w:szCs w:val="24"/>
                <w:lang w:val="en-US"/>
              </w:rPr>
            </w:pPr>
            <w:r>
              <w:rPr>
                <w:rFonts w:ascii="Times New Roman" w:hAnsi="Times New Roman"/>
                <w:sz w:val="24"/>
                <w:szCs w:val="24"/>
                <w:lang w:val="en-US"/>
              </w:rPr>
              <w:t>1,</w:t>
            </w:r>
            <w:r w:rsidRPr="009A77FC">
              <w:rPr>
                <w:rFonts w:ascii="Times New Roman" w:hAnsi="Times New Roman"/>
                <w:sz w:val="24"/>
                <w:szCs w:val="24"/>
                <w:lang w:val="en-US"/>
              </w:rPr>
              <w:t>3</w:t>
            </w:r>
          </w:p>
        </w:tc>
        <w:tc>
          <w:tcPr>
            <w:tcW w:w="727" w:type="pct"/>
            <w:shd w:val="clear" w:color="auto" w:fill="FFFFFF"/>
            <w:tcMar>
              <w:top w:w="15" w:type="dxa"/>
              <w:left w:w="75" w:type="dxa"/>
              <w:bottom w:w="15" w:type="dxa"/>
              <w:right w:w="15" w:type="dxa"/>
            </w:tcMar>
            <w:vAlign w:val="center"/>
            <w:hideMark/>
          </w:tcPr>
          <w:p w14:paraId="3A986FEF"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A,C</w:t>
            </w:r>
          </w:p>
        </w:tc>
      </w:tr>
      <w:tr w:rsidR="00703F71" w:rsidRPr="009A77FC" w14:paraId="520EF263" w14:textId="77777777" w:rsidTr="00CB3E26">
        <w:trPr>
          <w:trHeight w:val="450"/>
          <w:jc w:val="center"/>
        </w:trPr>
        <w:tc>
          <w:tcPr>
            <w:tcW w:w="2762" w:type="pct"/>
            <w:shd w:val="clear" w:color="auto" w:fill="FFFFFF"/>
            <w:tcMar>
              <w:top w:w="15" w:type="dxa"/>
              <w:left w:w="75" w:type="dxa"/>
              <w:bottom w:w="15" w:type="dxa"/>
              <w:right w:w="15" w:type="dxa"/>
            </w:tcMar>
            <w:vAlign w:val="center"/>
            <w:hideMark/>
          </w:tcPr>
          <w:p w14:paraId="0FC6AA8C" w14:textId="77777777" w:rsidR="00703F71" w:rsidRPr="005E798D" w:rsidRDefault="00703F71" w:rsidP="00CB3E26">
            <w:pPr>
              <w:spacing w:after="0" w:line="240" w:lineRule="auto"/>
              <w:rPr>
                <w:rFonts w:ascii="Times New Roman" w:eastAsia="Times New Roman" w:hAnsi="Times New Roman"/>
                <w:sz w:val="24"/>
                <w:szCs w:val="24"/>
                <w:lang w:val="en-GB"/>
              </w:rPr>
            </w:pPr>
            <w:r w:rsidRPr="005E798D">
              <w:rPr>
                <w:rFonts w:ascii="Times New Roman" w:eastAsia="Times New Roman" w:hAnsi="Times New Roman"/>
                <w:sz w:val="24"/>
                <w:szCs w:val="24"/>
                <w:lang w:val="en-GB"/>
              </w:rPr>
              <w:t xml:space="preserve">3-Students will acquire capability of conceptual thinking. </w:t>
            </w:r>
          </w:p>
        </w:tc>
        <w:tc>
          <w:tcPr>
            <w:tcW w:w="914" w:type="pct"/>
            <w:shd w:val="clear" w:color="auto" w:fill="FFFFFF"/>
            <w:tcMar>
              <w:top w:w="15" w:type="dxa"/>
              <w:left w:w="15" w:type="dxa"/>
              <w:bottom w:w="15" w:type="dxa"/>
              <w:right w:w="15" w:type="dxa"/>
            </w:tcMar>
            <w:vAlign w:val="center"/>
            <w:hideMark/>
          </w:tcPr>
          <w:p w14:paraId="53897E0C"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1,2,3,4,5,6,7,8,9</w:t>
            </w:r>
          </w:p>
        </w:tc>
        <w:tc>
          <w:tcPr>
            <w:tcW w:w="596" w:type="pct"/>
            <w:shd w:val="clear" w:color="auto" w:fill="FFFFFF"/>
            <w:tcMar>
              <w:top w:w="15" w:type="dxa"/>
              <w:left w:w="75" w:type="dxa"/>
              <w:bottom w:w="15" w:type="dxa"/>
              <w:right w:w="15" w:type="dxa"/>
            </w:tcMar>
            <w:hideMark/>
          </w:tcPr>
          <w:p w14:paraId="5CB56D3F" w14:textId="77777777" w:rsidR="00703F71" w:rsidRPr="009A77FC" w:rsidRDefault="00703F71" w:rsidP="00CB3E26">
            <w:pPr>
              <w:jc w:val="center"/>
              <w:rPr>
                <w:rFonts w:ascii="Times New Roman" w:hAnsi="Times New Roman"/>
                <w:sz w:val="24"/>
                <w:szCs w:val="24"/>
                <w:lang w:val="en-US"/>
              </w:rPr>
            </w:pPr>
            <w:r>
              <w:rPr>
                <w:rFonts w:ascii="Times New Roman" w:hAnsi="Times New Roman"/>
                <w:sz w:val="24"/>
                <w:szCs w:val="24"/>
                <w:lang w:val="en-US"/>
              </w:rPr>
              <w:t>1,</w:t>
            </w:r>
            <w:r w:rsidRPr="009A77FC">
              <w:rPr>
                <w:rFonts w:ascii="Times New Roman" w:hAnsi="Times New Roman"/>
                <w:sz w:val="24"/>
                <w:szCs w:val="24"/>
                <w:lang w:val="en-US"/>
              </w:rPr>
              <w:t>3</w:t>
            </w:r>
          </w:p>
        </w:tc>
        <w:tc>
          <w:tcPr>
            <w:tcW w:w="727" w:type="pct"/>
            <w:shd w:val="clear" w:color="auto" w:fill="FFFFFF"/>
            <w:tcMar>
              <w:top w:w="15" w:type="dxa"/>
              <w:left w:w="75" w:type="dxa"/>
              <w:bottom w:w="15" w:type="dxa"/>
              <w:right w:w="15" w:type="dxa"/>
            </w:tcMar>
            <w:vAlign w:val="center"/>
            <w:hideMark/>
          </w:tcPr>
          <w:p w14:paraId="372CF064"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A,C</w:t>
            </w:r>
          </w:p>
        </w:tc>
      </w:tr>
      <w:tr w:rsidR="00703F71" w:rsidRPr="009A77FC" w14:paraId="50913F83" w14:textId="77777777" w:rsidTr="00CB3E26">
        <w:trPr>
          <w:trHeight w:val="794"/>
          <w:jc w:val="center"/>
        </w:trPr>
        <w:tc>
          <w:tcPr>
            <w:tcW w:w="2762" w:type="pct"/>
            <w:shd w:val="clear" w:color="auto" w:fill="FFFFFF"/>
            <w:tcMar>
              <w:top w:w="15" w:type="dxa"/>
              <w:left w:w="75" w:type="dxa"/>
              <w:bottom w:w="15" w:type="dxa"/>
              <w:right w:w="15" w:type="dxa"/>
            </w:tcMar>
            <w:vAlign w:val="center"/>
            <w:hideMark/>
          </w:tcPr>
          <w:p w14:paraId="22759370"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4</w:t>
            </w:r>
            <w:r w:rsidRPr="005E798D">
              <w:rPr>
                <w:rFonts w:ascii="Times New Roman" w:eastAsia="Times New Roman" w:hAnsi="Times New Roman"/>
                <w:sz w:val="24"/>
                <w:szCs w:val="24"/>
                <w:lang w:val="en-GB"/>
              </w:rPr>
              <w:t>-Students will acquire the skill of</w:t>
            </w:r>
            <w:r>
              <w:rPr>
                <w:rFonts w:ascii="Times New Roman" w:eastAsia="Times New Roman" w:hAnsi="Times New Roman"/>
                <w:sz w:val="24"/>
                <w:szCs w:val="24"/>
                <w:lang w:val="en-GB"/>
              </w:rPr>
              <w:t xml:space="preserve"> interpretation</w:t>
            </w:r>
            <w:r w:rsidRPr="005E798D">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of theoretical concepts.</w:t>
            </w:r>
          </w:p>
        </w:tc>
        <w:tc>
          <w:tcPr>
            <w:tcW w:w="914" w:type="pct"/>
            <w:shd w:val="clear" w:color="auto" w:fill="FFFFFF"/>
            <w:tcMar>
              <w:top w:w="15" w:type="dxa"/>
              <w:left w:w="15" w:type="dxa"/>
              <w:bottom w:w="15" w:type="dxa"/>
              <w:right w:w="15" w:type="dxa"/>
            </w:tcMar>
            <w:vAlign w:val="center"/>
            <w:hideMark/>
          </w:tcPr>
          <w:p w14:paraId="13A5F081"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1,2,3,4,8,9</w:t>
            </w:r>
          </w:p>
        </w:tc>
        <w:tc>
          <w:tcPr>
            <w:tcW w:w="596" w:type="pct"/>
            <w:shd w:val="clear" w:color="auto" w:fill="FFFFFF"/>
            <w:tcMar>
              <w:top w:w="15" w:type="dxa"/>
              <w:left w:w="75" w:type="dxa"/>
              <w:bottom w:w="15" w:type="dxa"/>
              <w:right w:w="15" w:type="dxa"/>
            </w:tcMar>
            <w:hideMark/>
          </w:tcPr>
          <w:p w14:paraId="60083CE8" w14:textId="77777777" w:rsidR="00703F71" w:rsidRPr="009A77FC" w:rsidRDefault="00703F71" w:rsidP="00CB3E26">
            <w:pPr>
              <w:jc w:val="center"/>
              <w:rPr>
                <w:rFonts w:ascii="Times New Roman" w:hAnsi="Times New Roman"/>
                <w:sz w:val="24"/>
                <w:szCs w:val="24"/>
                <w:lang w:val="en-US"/>
              </w:rPr>
            </w:pPr>
            <w:r>
              <w:rPr>
                <w:rFonts w:ascii="Times New Roman" w:hAnsi="Times New Roman"/>
                <w:sz w:val="24"/>
                <w:szCs w:val="24"/>
                <w:lang w:val="en-US"/>
              </w:rPr>
              <w:t>1</w:t>
            </w:r>
            <w:r w:rsidRPr="009A77FC">
              <w:rPr>
                <w:rFonts w:ascii="Times New Roman" w:hAnsi="Times New Roman"/>
                <w:sz w:val="24"/>
                <w:szCs w:val="24"/>
                <w:lang w:val="en-US"/>
              </w:rPr>
              <w:t>3</w:t>
            </w:r>
          </w:p>
        </w:tc>
        <w:tc>
          <w:tcPr>
            <w:tcW w:w="727" w:type="pct"/>
            <w:shd w:val="clear" w:color="auto" w:fill="FFFFFF"/>
            <w:tcMar>
              <w:top w:w="15" w:type="dxa"/>
              <w:left w:w="75" w:type="dxa"/>
              <w:bottom w:w="15" w:type="dxa"/>
              <w:right w:w="15" w:type="dxa"/>
            </w:tcMar>
            <w:vAlign w:val="center"/>
            <w:hideMark/>
          </w:tcPr>
          <w:p w14:paraId="37158B64"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A,C</w:t>
            </w:r>
          </w:p>
        </w:tc>
      </w:tr>
    </w:tbl>
    <w:p w14:paraId="6F3E69AA"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703F71" w:rsidRPr="009A77FC" w14:paraId="278C022A" w14:textId="77777777" w:rsidTr="00CB3E26">
        <w:trPr>
          <w:jc w:val="center"/>
        </w:trPr>
        <w:tc>
          <w:tcPr>
            <w:tcW w:w="1000" w:type="pct"/>
            <w:shd w:val="clear" w:color="auto" w:fill="FFFFFF"/>
            <w:tcMar>
              <w:top w:w="15" w:type="dxa"/>
              <w:left w:w="75" w:type="dxa"/>
              <w:bottom w:w="15" w:type="dxa"/>
              <w:right w:w="15" w:type="dxa"/>
            </w:tcMar>
            <w:vAlign w:val="center"/>
            <w:hideMark/>
          </w:tcPr>
          <w:p w14:paraId="4868A03C"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Teaching Methods:</w:t>
            </w:r>
          </w:p>
        </w:tc>
        <w:tc>
          <w:tcPr>
            <w:tcW w:w="0" w:type="auto"/>
            <w:shd w:val="clear" w:color="auto" w:fill="FFFFFF"/>
            <w:tcMar>
              <w:top w:w="15" w:type="dxa"/>
              <w:left w:w="75" w:type="dxa"/>
              <w:bottom w:w="15" w:type="dxa"/>
              <w:right w:w="15" w:type="dxa"/>
            </w:tcMar>
            <w:vAlign w:val="center"/>
            <w:hideMark/>
          </w:tcPr>
          <w:p w14:paraId="70D7F2D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 Lecture, 2: Question-Answer, 3: Discussion 4:</w:t>
            </w:r>
            <w:r w:rsidRPr="009A77FC">
              <w:rPr>
                <w:rFonts w:ascii="Times New Roman" w:eastAsia="Times New Roman" w:hAnsi="Times New Roman"/>
                <w:sz w:val="24"/>
                <w:szCs w:val="24"/>
                <w:lang w:val="en-US"/>
              </w:rPr>
              <w:t> </w:t>
            </w:r>
            <w:r w:rsidRPr="009A77FC">
              <w:rPr>
                <w:rFonts w:ascii="Times New Roman" w:eastAsia="Times New Roman" w:hAnsi="Times New Roman"/>
                <w:sz w:val="24"/>
                <w:szCs w:val="24"/>
                <w:bdr w:val="none" w:sz="0" w:space="0" w:color="auto" w:frame="1"/>
                <w:lang w:val="en-US"/>
              </w:rPr>
              <w:t>Simulation 5: Case Study</w:t>
            </w:r>
          </w:p>
        </w:tc>
      </w:tr>
      <w:tr w:rsidR="00703F71" w:rsidRPr="009A77FC" w14:paraId="677F0BF0" w14:textId="77777777" w:rsidTr="00CB3E26">
        <w:trPr>
          <w:jc w:val="center"/>
        </w:trPr>
        <w:tc>
          <w:tcPr>
            <w:tcW w:w="1000" w:type="pct"/>
            <w:shd w:val="clear" w:color="auto" w:fill="FFFFFF"/>
            <w:tcMar>
              <w:top w:w="15" w:type="dxa"/>
              <w:left w:w="75" w:type="dxa"/>
              <w:bottom w:w="15" w:type="dxa"/>
              <w:right w:w="15" w:type="dxa"/>
            </w:tcMar>
            <w:vAlign w:val="center"/>
            <w:hideMark/>
          </w:tcPr>
          <w:p w14:paraId="413BDA01"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Assessment Methods:</w:t>
            </w:r>
          </w:p>
        </w:tc>
        <w:tc>
          <w:tcPr>
            <w:tcW w:w="0" w:type="auto"/>
            <w:shd w:val="clear" w:color="auto" w:fill="FFFFFF"/>
            <w:tcMar>
              <w:top w:w="15" w:type="dxa"/>
              <w:left w:w="75" w:type="dxa"/>
              <w:bottom w:w="15" w:type="dxa"/>
              <w:right w:w="15" w:type="dxa"/>
            </w:tcMar>
            <w:vAlign w:val="center"/>
            <w:hideMark/>
          </w:tcPr>
          <w:p w14:paraId="30271C8D"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 Testing, B: Multiple Choice C: Homework D: Fill in the blanks E: True or false F: Oral exam G: Portfolio</w:t>
            </w:r>
          </w:p>
        </w:tc>
      </w:tr>
    </w:tbl>
    <w:p w14:paraId="0FF9D14E"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9"/>
        <w:gridCol w:w="3003"/>
        <w:gridCol w:w="5018"/>
      </w:tblGrid>
      <w:tr w:rsidR="00703F71" w:rsidRPr="009A77FC" w14:paraId="7A741582" w14:textId="77777777" w:rsidTr="00CB3E26">
        <w:trPr>
          <w:trHeight w:val="525"/>
          <w:jc w:val="center"/>
        </w:trPr>
        <w:tc>
          <w:tcPr>
            <w:tcW w:w="0" w:type="auto"/>
            <w:gridSpan w:val="3"/>
            <w:shd w:val="clear" w:color="auto" w:fill="FFFFFF"/>
            <w:tcMar>
              <w:top w:w="15" w:type="dxa"/>
              <w:left w:w="75" w:type="dxa"/>
              <w:bottom w:w="15" w:type="dxa"/>
              <w:right w:w="15" w:type="dxa"/>
            </w:tcMar>
            <w:vAlign w:val="center"/>
            <w:hideMark/>
          </w:tcPr>
          <w:p w14:paraId="7DDF4C03" w14:textId="77777777" w:rsidR="00703F71" w:rsidRPr="00B80CFD" w:rsidRDefault="00703F71" w:rsidP="00CB3E26">
            <w:pPr>
              <w:spacing w:after="0" w:line="240" w:lineRule="auto"/>
              <w:jc w:val="center"/>
              <w:rPr>
                <w:rFonts w:ascii="Times New Roman" w:eastAsia="Times New Roman" w:hAnsi="Times New Roman"/>
                <w:sz w:val="24"/>
                <w:szCs w:val="24"/>
                <w:lang w:val="en-GB"/>
              </w:rPr>
            </w:pPr>
            <w:r w:rsidRPr="00B80CFD">
              <w:rPr>
                <w:rFonts w:ascii="Times New Roman" w:eastAsia="Times New Roman" w:hAnsi="Times New Roman"/>
                <w:b/>
                <w:bCs/>
                <w:sz w:val="24"/>
                <w:szCs w:val="24"/>
                <w:bdr w:val="none" w:sz="0" w:space="0" w:color="auto" w:frame="1"/>
                <w:lang w:val="en-GB"/>
              </w:rPr>
              <w:t>COURSE CONTENT</w:t>
            </w:r>
          </w:p>
        </w:tc>
      </w:tr>
      <w:tr w:rsidR="00703F71" w:rsidRPr="009A77FC" w14:paraId="7D20D5D9" w14:textId="77777777" w:rsidTr="00CB3E26">
        <w:trPr>
          <w:trHeight w:val="450"/>
          <w:jc w:val="center"/>
        </w:trPr>
        <w:tc>
          <w:tcPr>
            <w:tcW w:w="390" w:type="pct"/>
            <w:shd w:val="clear" w:color="auto" w:fill="FFFFFF"/>
            <w:tcMar>
              <w:top w:w="15" w:type="dxa"/>
              <w:left w:w="75" w:type="dxa"/>
              <w:bottom w:w="15" w:type="dxa"/>
              <w:right w:w="15" w:type="dxa"/>
            </w:tcMar>
            <w:vAlign w:val="center"/>
            <w:hideMark/>
          </w:tcPr>
          <w:p w14:paraId="526A1755"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b/>
                <w:bCs/>
                <w:sz w:val="24"/>
                <w:szCs w:val="24"/>
                <w:bdr w:val="none" w:sz="0" w:space="0" w:color="auto" w:frame="1"/>
                <w:lang w:val="en-GB"/>
              </w:rPr>
              <w:t>Week</w:t>
            </w:r>
          </w:p>
        </w:tc>
        <w:tc>
          <w:tcPr>
            <w:tcW w:w="1726" w:type="pct"/>
            <w:shd w:val="clear" w:color="auto" w:fill="FFFFFF"/>
            <w:tcMar>
              <w:top w:w="15" w:type="dxa"/>
              <w:left w:w="75" w:type="dxa"/>
              <w:bottom w:w="15" w:type="dxa"/>
              <w:right w:w="15" w:type="dxa"/>
            </w:tcMar>
            <w:vAlign w:val="center"/>
            <w:hideMark/>
          </w:tcPr>
          <w:p w14:paraId="4B0E0280"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b/>
                <w:bCs/>
                <w:sz w:val="24"/>
                <w:szCs w:val="24"/>
                <w:bdr w:val="none" w:sz="0" w:space="0" w:color="auto" w:frame="1"/>
                <w:lang w:val="en-GB"/>
              </w:rPr>
              <w:t>Topics</w:t>
            </w:r>
          </w:p>
        </w:tc>
        <w:tc>
          <w:tcPr>
            <w:tcW w:w="2884" w:type="pct"/>
            <w:shd w:val="clear" w:color="auto" w:fill="FFFFFF"/>
            <w:tcMar>
              <w:top w:w="15" w:type="dxa"/>
              <w:left w:w="75" w:type="dxa"/>
              <w:bottom w:w="15" w:type="dxa"/>
              <w:right w:w="15" w:type="dxa"/>
            </w:tcMar>
            <w:vAlign w:val="center"/>
            <w:hideMark/>
          </w:tcPr>
          <w:p w14:paraId="7382D48B" w14:textId="77777777" w:rsidR="00703F71" w:rsidRPr="00B80CFD" w:rsidRDefault="00703F71" w:rsidP="00CB3E26">
            <w:pPr>
              <w:spacing w:after="0" w:line="240" w:lineRule="auto"/>
              <w:jc w:val="center"/>
              <w:rPr>
                <w:rFonts w:ascii="Times New Roman" w:eastAsia="Times New Roman" w:hAnsi="Times New Roman"/>
                <w:sz w:val="24"/>
                <w:szCs w:val="24"/>
                <w:lang w:val="en-GB"/>
              </w:rPr>
            </w:pPr>
            <w:r w:rsidRPr="00B80CFD">
              <w:rPr>
                <w:rFonts w:ascii="Times New Roman" w:eastAsia="Times New Roman" w:hAnsi="Times New Roman"/>
                <w:b/>
                <w:bCs/>
                <w:sz w:val="24"/>
                <w:szCs w:val="24"/>
                <w:bdr w:val="none" w:sz="0" w:space="0" w:color="auto" w:frame="1"/>
                <w:lang w:val="en-GB"/>
              </w:rPr>
              <w:t>Study Materials</w:t>
            </w:r>
          </w:p>
        </w:tc>
      </w:tr>
      <w:tr w:rsidR="00703F71" w:rsidRPr="009A77FC" w14:paraId="58E5F75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6FB8E1B0"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t>1</w:t>
            </w:r>
          </w:p>
        </w:tc>
        <w:tc>
          <w:tcPr>
            <w:tcW w:w="1726" w:type="pct"/>
            <w:shd w:val="clear" w:color="auto" w:fill="FFFFFF"/>
            <w:tcMar>
              <w:top w:w="15" w:type="dxa"/>
              <w:left w:w="75" w:type="dxa"/>
              <w:bottom w:w="15" w:type="dxa"/>
              <w:right w:w="15" w:type="dxa"/>
            </w:tcMar>
            <w:vAlign w:val="center"/>
            <w:hideMark/>
          </w:tcPr>
          <w:p w14:paraId="22B70085"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sz w:val="24"/>
                <w:szCs w:val="24"/>
                <w:lang w:val="en-GB"/>
              </w:rPr>
              <w:t> </w:t>
            </w:r>
            <w:r w:rsidRPr="00B80CFD">
              <w:rPr>
                <w:rFonts w:ascii="Times New Roman" w:hAnsi="Times New Roman"/>
                <w:sz w:val="24"/>
                <w:szCs w:val="24"/>
                <w:lang w:val="en-GB"/>
              </w:rPr>
              <w:t>British Structuralism  I</w:t>
            </w:r>
          </w:p>
        </w:tc>
        <w:tc>
          <w:tcPr>
            <w:tcW w:w="2884" w:type="pct"/>
            <w:shd w:val="clear" w:color="auto" w:fill="FFFFFF"/>
            <w:tcMar>
              <w:top w:w="15" w:type="dxa"/>
              <w:left w:w="75" w:type="dxa"/>
              <w:bottom w:w="15" w:type="dxa"/>
              <w:right w:w="15" w:type="dxa"/>
            </w:tcMar>
            <w:vAlign w:val="center"/>
            <w:hideMark/>
          </w:tcPr>
          <w:p w14:paraId="619BB13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Edmund Leach. (1955). Polyandry, Inheritance and the Definition of Marriage. Royal Anthropological Institute of Great Britain and Ireland, 55, 182-186.</w:t>
            </w:r>
          </w:p>
          <w:p w14:paraId="2CEADFC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Edmund Leach. (1966). Virgin Birth. Proceedings of the Royal Anthropological Institute of Great Britain and Ireland, 39-49.</w:t>
            </w:r>
          </w:p>
          <w:p w14:paraId="4997A9BD"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Edmund Leach. (1974). Political Systems of Highland Burma A Study of Kachin Social Structure. London: The Athlone Press. </w:t>
            </w:r>
          </w:p>
          <w:p w14:paraId="5A578655"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Edmund Leach. (1986). Tribal Ethnography: Past, Present, Future. The Cambridge Journal of Anthropology, 11(2), 1-14.</w:t>
            </w:r>
          </w:p>
          <w:p w14:paraId="6AC96070"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Mary Douglas. (1968). The Social Control of Cognition: Some Factors in Joke Perception, Man, 3(3), 361-376.</w:t>
            </w:r>
          </w:p>
          <w:p w14:paraId="4A85A8A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Mary Douglas. (1972). Deciphering a Meal. Daedalus, 101(1), 61-81.</w:t>
            </w:r>
          </w:p>
          <w:p w14:paraId="04A464E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Mary Douglas. (1984). Purity and Danger an Analysis of Concepts of Pollution and Taboo. London and New York: Routledge. </w:t>
            </w:r>
          </w:p>
          <w:p w14:paraId="31BF3E38"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Mary Douglas. (1991). The Idea of a Home: A Kind of Space. Social Research, 58(1), 287-307.</w:t>
            </w:r>
          </w:p>
          <w:p w14:paraId="10C2B77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147-149.</w:t>
            </w:r>
          </w:p>
          <w:p w14:paraId="190466BC"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727ED86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94F860D"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t>2</w:t>
            </w:r>
          </w:p>
        </w:tc>
        <w:tc>
          <w:tcPr>
            <w:tcW w:w="1726" w:type="pct"/>
            <w:shd w:val="clear" w:color="auto" w:fill="FFFFFF"/>
            <w:tcMar>
              <w:top w:w="15" w:type="dxa"/>
              <w:left w:w="75" w:type="dxa"/>
              <w:bottom w:w="15" w:type="dxa"/>
              <w:right w:w="15" w:type="dxa"/>
            </w:tcMar>
            <w:vAlign w:val="center"/>
            <w:hideMark/>
          </w:tcPr>
          <w:p w14:paraId="4AD65D57"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hAnsi="Times New Roman"/>
                <w:sz w:val="24"/>
                <w:szCs w:val="24"/>
                <w:lang w:val="en-GB"/>
              </w:rPr>
              <w:t>British Structuralism  II</w:t>
            </w:r>
          </w:p>
        </w:tc>
        <w:tc>
          <w:tcPr>
            <w:tcW w:w="2884" w:type="pct"/>
            <w:shd w:val="clear" w:color="auto" w:fill="FFFFFF"/>
            <w:tcMar>
              <w:top w:w="15" w:type="dxa"/>
              <w:left w:w="75" w:type="dxa"/>
              <w:bottom w:w="15" w:type="dxa"/>
              <w:right w:w="15" w:type="dxa"/>
            </w:tcMar>
            <w:vAlign w:val="center"/>
            <w:hideMark/>
          </w:tcPr>
          <w:p w14:paraId="1CC7AA6D"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Edmund Leach. (1955). Polyandry, Inheritance and the Definition of Marriage. Royal Anthropological Institute of Great Britain and Ireland, 55, 182-186.</w:t>
            </w:r>
          </w:p>
          <w:p w14:paraId="32E1C69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lastRenderedPageBreak/>
              <w:t>Edmund Leach. (1966). Virgin Birth. Proceedings of the Royal Anthropological Institute of Great Britain and Ireland, 39-49.</w:t>
            </w:r>
          </w:p>
          <w:p w14:paraId="1A8BF156"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Edmund Leach. (1974). Political Systems of Highland Burma A Study of Kachin Social Structure. London: The Athlone Press. </w:t>
            </w:r>
          </w:p>
          <w:p w14:paraId="05B6345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Edmund Leach. (1986). Tribal Ethnography: Past, Present, Future. The Cambridge Journal of Anthropology, 11(2), 1-14.</w:t>
            </w:r>
          </w:p>
          <w:p w14:paraId="3A033ECE"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Mary Douglas. (1968). The Social Control of Cognition: Some Factors in Joke Perception, Man, 3(3), 361-376.</w:t>
            </w:r>
          </w:p>
          <w:p w14:paraId="298D441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Mary Douglas. (1972). Deciphering a Meal. Daedalus, 101(1), 61-81.</w:t>
            </w:r>
          </w:p>
          <w:p w14:paraId="2B793B36"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Mary Douglas. (1984). Purity and Danger an Analysis of Concepts of Pollution and Taboo. London and New York: Routledge. </w:t>
            </w:r>
          </w:p>
          <w:p w14:paraId="64E143D5"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Mary Douglas. (1991). The Idea of a Home: A Kind of Space. Social Research, 58(1), 287-307.</w:t>
            </w:r>
          </w:p>
          <w:p w14:paraId="30F42B9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147-149.</w:t>
            </w:r>
          </w:p>
          <w:p w14:paraId="2238A782"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11F6A8E6"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741C244"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3</w:t>
            </w:r>
          </w:p>
        </w:tc>
        <w:tc>
          <w:tcPr>
            <w:tcW w:w="1726" w:type="pct"/>
            <w:shd w:val="clear" w:color="auto" w:fill="FFFFFF"/>
            <w:tcMar>
              <w:top w:w="15" w:type="dxa"/>
              <w:left w:w="75" w:type="dxa"/>
              <w:bottom w:w="15" w:type="dxa"/>
              <w:right w:w="15" w:type="dxa"/>
            </w:tcMar>
            <w:vAlign w:val="center"/>
            <w:hideMark/>
          </w:tcPr>
          <w:p w14:paraId="00C65724"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hAnsi="Times New Roman"/>
                <w:sz w:val="24"/>
                <w:szCs w:val="24"/>
                <w:lang w:val="en-GB"/>
              </w:rPr>
              <w:t>Cognitive Anthropology and New Ethnography</w:t>
            </w:r>
          </w:p>
        </w:tc>
        <w:tc>
          <w:tcPr>
            <w:tcW w:w="2884" w:type="pct"/>
            <w:shd w:val="clear" w:color="auto" w:fill="FFFFFF"/>
            <w:tcMar>
              <w:top w:w="15" w:type="dxa"/>
              <w:left w:w="75" w:type="dxa"/>
              <w:bottom w:w="15" w:type="dxa"/>
              <w:right w:w="15" w:type="dxa"/>
            </w:tcMar>
            <w:vAlign w:val="center"/>
            <w:hideMark/>
          </w:tcPr>
          <w:p w14:paraId="5409A88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Charles O. Frake. (1962). Cultural Ecology and Etnography. American Anthropologist, 64(1), 53-59. </w:t>
            </w:r>
          </w:p>
          <w:p w14:paraId="11939346"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Charles O. Frake. (1964). How to Ask for a Drink in Subanun. American Anthropologist, 66(6), 127-132). </w:t>
            </w:r>
          </w:p>
          <w:p w14:paraId="65859AE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Charles O. Frake. (1985). Cognitive Maps of Time and Tide among Medieval Seafarers. Man, 20(2), 254-270. </w:t>
            </w:r>
          </w:p>
          <w:p w14:paraId="51946BC8"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Harold C. Conklin. (1973). Color Categorization. American Anthropologist, 75(4), 931-942. </w:t>
            </w:r>
          </w:p>
          <w:p w14:paraId="45F7A5A8"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lastRenderedPageBreak/>
              <w:t>Harold C. Conklin. (1986). Hanuoo Color Categories. Journal of Anthropological Research, 42(3), 441-446.</w:t>
            </w:r>
          </w:p>
          <w:p w14:paraId="489AFB3E"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172-176 (Cognitive Anthropology / Ethnoscience and the ‘New Ethnography)</w:t>
            </w:r>
          </w:p>
          <w:p w14:paraId="7CA551DC"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Ward H. Goodenough. (1956). Componential Analysis and the Study of Meaning. Language, 32(1), 195-216.</w:t>
            </w:r>
          </w:p>
          <w:p w14:paraId="6D426B0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Ward G. Goodenough. (1976). Multiculturalism as the Normal Human Experience. Anthropology &amp; Education Quarterly, 7(4), 4-7.</w:t>
            </w:r>
          </w:p>
          <w:p w14:paraId="2811643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Ward G. Goodenough. (1965). Yankee Kinship Terminology: A Problem in Componential Analysis. American Anthropologist, 67(5), 259-287. </w:t>
            </w:r>
          </w:p>
          <w:p w14:paraId="3E3F002E"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54607119"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3EBA3E45"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4</w:t>
            </w:r>
          </w:p>
        </w:tc>
        <w:tc>
          <w:tcPr>
            <w:tcW w:w="1726" w:type="pct"/>
            <w:shd w:val="clear" w:color="auto" w:fill="FFFFFF"/>
            <w:tcMar>
              <w:top w:w="15" w:type="dxa"/>
              <w:left w:w="75" w:type="dxa"/>
              <w:bottom w:w="15" w:type="dxa"/>
              <w:right w:w="15" w:type="dxa"/>
            </w:tcMar>
            <w:vAlign w:val="center"/>
            <w:hideMark/>
          </w:tcPr>
          <w:p w14:paraId="09F3B82F"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New Evolutionaries: Leslie White and the Evolution of Culture-in-General</w:t>
            </w:r>
          </w:p>
          <w:p w14:paraId="65ED91C1" w14:textId="77777777" w:rsidR="00703F71" w:rsidRPr="00B80CFD" w:rsidRDefault="00703F71" w:rsidP="00CB3E26">
            <w:pPr>
              <w:spacing w:after="0" w:line="240" w:lineRule="auto"/>
              <w:rPr>
                <w:rFonts w:ascii="Times New Roman" w:eastAsia="Times New Roman" w:hAnsi="Times New Roman"/>
                <w:sz w:val="24"/>
                <w:szCs w:val="24"/>
                <w:lang w:val="en-GB"/>
              </w:rPr>
            </w:pPr>
          </w:p>
        </w:tc>
        <w:tc>
          <w:tcPr>
            <w:tcW w:w="2884" w:type="pct"/>
            <w:shd w:val="clear" w:color="auto" w:fill="FFFFFF"/>
            <w:tcMar>
              <w:top w:w="15" w:type="dxa"/>
              <w:left w:w="75" w:type="dxa"/>
              <w:bottom w:w="15" w:type="dxa"/>
              <w:right w:w="15" w:type="dxa"/>
            </w:tcMar>
            <w:vAlign w:val="center"/>
            <w:hideMark/>
          </w:tcPr>
          <w:p w14:paraId="65FD792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Leslie A. White. (1943). Energy and the Evolution of Culture. American Anthropologist, 45(3), 335-356.</w:t>
            </w:r>
          </w:p>
          <w:p w14:paraId="481E619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Leslie A. White. (1945). ‘Diffusion vs. Evolution’: An Anti-Evolutionisy Fallacy. American Anthropologist, 47(3), 339-356. </w:t>
            </w:r>
          </w:p>
          <w:p w14:paraId="50924760"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Leslie A. White. (1945). History, Evolutionism, and Functionalism: Three Types of Interpretation of Culture. Southwestern Journal of Anthropology, 1(2), 221-248. </w:t>
            </w:r>
          </w:p>
          <w:p w14:paraId="16C91B3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Leslie A. White. (1948). The Definition and Prohibition of Incest. American Anthropologist, 50(3), 416-435.</w:t>
            </w:r>
          </w:p>
          <w:p w14:paraId="3C25278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Leslie A. White. (1959). The Concept of Culture. American Anthropologist, 61(2), 227-251.</w:t>
            </w:r>
          </w:p>
          <w:p w14:paraId="786A4220"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Marvin Harris. (1971). The Rise of Anthropological Theory. New York: Thomas Y. Crowell Company. 634-646.</w:t>
            </w:r>
          </w:p>
          <w:p w14:paraId="1F77CEE5"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lastRenderedPageBreak/>
              <w:t>Paul A. Erickson &amp; Liam D. Murphy. (2017). A History of Anthropological Theory. Ontaria: University of Toronto Press. Pp. 177-180 (Cultural Neo-evolutionism)</w:t>
            </w:r>
          </w:p>
          <w:p w14:paraId="5248F80A"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5D1D918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12DFA147"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5</w:t>
            </w:r>
          </w:p>
        </w:tc>
        <w:tc>
          <w:tcPr>
            <w:tcW w:w="1726" w:type="pct"/>
            <w:shd w:val="clear" w:color="auto" w:fill="FFFFFF"/>
            <w:tcMar>
              <w:top w:w="15" w:type="dxa"/>
              <w:left w:w="75" w:type="dxa"/>
              <w:bottom w:w="15" w:type="dxa"/>
              <w:right w:w="15" w:type="dxa"/>
            </w:tcMar>
            <w:vAlign w:val="center"/>
            <w:hideMark/>
          </w:tcPr>
          <w:p w14:paraId="283AE86D"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sz w:val="24"/>
                <w:szCs w:val="24"/>
                <w:lang w:val="en-GB"/>
              </w:rPr>
              <w:t xml:space="preserve"> </w:t>
            </w:r>
            <w:r w:rsidRPr="00B80CFD">
              <w:rPr>
                <w:rFonts w:ascii="Times New Roman" w:hAnsi="Times New Roman"/>
                <w:sz w:val="24"/>
                <w:szCs w:val="24"/>
                <w:lang w:val="en-GB"/>
              </w:rPr>
              <w:t>Ecological Anthropology: Julian Steward and the Criticism of Universal Evolution</w:t>
            </w:r>
          </w:p>
        </w:tc>
        <w:tc>
          <w:tcPr>
            <w:tcW w:w="2884" w:type="pct"/>
            <w:shd w:val="clear" w:color="auto" w:fill="FFFFFF"/>
            <w:tcMar>
              <w:top w:w="15" w:type="dxa"/>
              <w:left w:w="75" w:type="dxa"/>
              <w:bottom w:w="15" w:type="dxa"/>
              <w:right w:w="15" w:type="dxa"/>
            </w:tcMar>
            <w:vAlign w:val="center"/>
            <w:hideMark/>
          </w:tcPr>
          <w:p w14:paraId="76F369F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Julian Steward. (1929). Diffusion and Independent Invention: A Critique of Logic. American Anthropologist, 31(3), 491-495.</w:t>
            </w:r>
          </w:p>
          <w:p w14:paraId="73346CA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Julian Steward. (1954). Theory and Application in a Social Science. Ethnohistory, 2(4), 292-302.</w:t>
            </w:r>
          </w:p>
          <w:p w14:paraId="3D388FA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Julian Steward. (1956). Cultural Evolution. Scientific American, 194(5), 69-83.</w:t>
            </w:r>
          </w:p>
          <w:p w14:paraId="3DEB6C1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Julian Steward &amp; Demitri Shimkin. (1961). Some Mechanisms of Socio Cultural Evolution. Daedalus, 90(3), 477-497.</w:t>
            </w:r>
          </w:p>
          <w:p w14:paraId="0B9F265F"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Julian Steward. (2006). The Concept and Method of Cultural Ecology. (Eds.) Nora Haenn, Richard R. Wilk, The Environment in Anthropology a Reader in Ecology, Culture, and Sustainable Living. New York and London: New York University Press. </w:t>
            </w:r>
          </w:p>
          <w:p w14:paraId="738FC6D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Marvin Harris. (1971). The Rise of Anthropological Theory. New York: Thomas Y. Crowell Company. 647-653</w:t>
            </w:r>
          </w:p>
          <w:p w14:paraId="6DCB955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180-186 (Cultural Neo-evolutionism)</w:t>
            </w:r>
          </w:p>
          <w:p w14:paraId="362C509E"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1A34ECED"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2655AA9"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t>6</w:t>
            </w:r>
          </w:p>
        </w:tc>
        <w:tc>
          <w:tcPr>
            <w:tcW w:w="1726" w:type="pct"/>
            <w:shd w:val="clear" w:color="auto" w:fill="FFFFFF"/>
            <w:tcMar>
              <w:top w:w="15" w:type="dxa"/>
              <w:left w:w="75" w:type="dxa"/>
              <w:bottom w:w="15" w:type="dxa"/>
              <w:right w:w="15" w:type="dxa"/>
            </w:tcMar>
            <w:vAlign w:val="center"/>
            <w:hideMark/>
          </w:tcPr>
          <w:p w14:paraId="1553E515"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 xml:space="preserve">The Contributions of Manchester School </w:t>
            </w:r>
          </w:p>
        </w:tc>
        <w:tc>
          <w:tcPr>
            <w:tcW w:w="2884" w:type="pct"/>
            <w:shd w:val="clear" w:color="auto" w:fill="FFFFFF"/>
            <w:tcMar>
              <w:top w:w="15" w:type="dxa"/>
              <w:left w:w="75" w:type="dxa"/>
              <w:bottom w:w="15" w:type="dxa"/>
              <w:right w:w="15" w:type="dxa"/>
            </w:tcMar>
            <w:vAlign w:val="center"/>
            <w:hideMark/>
          </w:tcPr>
          <w:p w14:paraId="4E880861"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Bruce Kapferer, Situations, Crisis, and the Anthropology of the Concrete: The Contribution of Max Gluckman. Social Analysis: The International Journal of Anthropology, 49(3), 85-122.</w:t>
            </w:r>
          </w:p>
          <w:p w14:paraId="53B6627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Marvin Harris. (1971). The Rise of Anthropological Theory. New York: Thomas Y. Crowell Company. 559-567.</w:t>
            </w:r>
          </w:p>
          <w:p w14:paraId="16EBE79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lastRenderedPageBreak/>
              <w:t>Max Gluckman. (1949). The Village Headman in British Central Africa. Journal of the International African Institute, 19(2), 89-106.</w:t>
            </w:r>
          </w:p>
          <w:p w14:paraId="73205176"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Max Gluckman. (1955). The Peace in the Feud. Past &amp; Present, 8, 1-14. </w:t>
            </w:r>
          </w:p>
          <w:p w14:paraId="39E21241"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Max Gluckman. (1960). Tribalism in Modern British Central Africa. Cahiers d’Etudes Africaines, 1(1), 55-70.</w:t>
            </w:r>
          </w:p>
          <w:p w14:paraId="30E3212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Max Gluckman. (1968). Psychological, Sociological and Anthropological Explanation of Witchcraft and Gossip: A Clarification. Man, 3(1), 20-34.</w:t>
            </w:r>
          </w:p>
          <w:p w14:paraId="147BB155"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166-167 (Mac Gluckman and the ‘Manchester School’)</w:t>
            </w:r>
          </w:p>
          <w:p w14:paraId="684ECD63"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Richard P. Werbner. (1984). The Manchester School in South-Central Africa. Annual Review of Anthropology, 13, 157-185.</w:t>
            </w:r>
          </w:p>
          <w:p w14:paraId="322A420E"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1CFFF70F"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B7211C4"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7</w:t>
            </w:r>
          </w:p>
        </w:tc>
        <w:tc>
          <w:tcPr>
            <w:tcW w:w="1726" w:type="pct"/>
            <w:shd w:val="clear" w:color="auto" w:fill="FFFFFF"/>
            <w:tcMar>
              <w:top w:w="15" w:type="dxa"/>
              <w:left w:w="75" w:type="dxa"/>
              <w:bottom w:w="15" w:type="dxa"/>
              <w:right w:w="15" w:type="dxa"/>
            </w:tcMar>
            <w:vAlign w:val="center"/>
            <w:hideMark/>
          </w:tcPr>
          <w:p w14:paraId="62208BF4"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sz w:val="24"/>
                <w:szCs w:val="24"/>
                <w:lang w:val="en-GB"/>
              </w:rPr>
              <w:t>Midterm Exam</w:t>
            </w:r>
          </w:p>
        </w:tc>
        <w:tc>
          <w:tcPr>
            <w:tcW w:w="2884" w:type="pct"/>
            <w:shd w:val="clear" w:color="auto" w:fill="FFFFFF"/>
            <w:tcMar>
              <w:top w:w="15" w:type="dxa"/>
              <w:left w:w="75" w:type="dxa"/>
              <w:bottom w:w="15" w:type="dxa"/>
              <w:right w:w="15" w:type="dxa"/>
            </w:tcMar>
            <w:vAlign w:val="center"/>
            <w:hideMark/>
          </w:tcPr>
          <w:p w14:paraId="15A6044F"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sz w:val="24"/>
                <w:szCs w:val="24"/>
                <w:lang w:val="en-GB"/>
              </w:rPr>
              <w:t xml:space="preserve"> </w:t>
            </w:r>
          </w:p>
        </w:tc>
      </w:tr>
      <w:tr w:rsidR="00703F71" w:rsidRPr="009A77FC" w14:paraId="1D7297B1"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22B5C24F"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t>8</w:t>
            </w:r>
          </w:p>
        </w:tc>
        <w:tc>
          <w:tcPr>
            <w:tcW w:w="1726" w:type="pct"/>
            <w:shd w:val="clear" w:color="auto" w:fill="FFFFFF"/>
            <w:tcMar>
              <w:top w:w="15" w:type="dxa"/>
              <w:left w:w="75" w:type="dxa"/>
              <w:bottom w:w="15" w:type="dxa"/>
              <w:right w:w="15" w:type="dxa"/>
            </w:tcMar>
            <w:vAlign w:val="center"/>
            <w:hideMark/>
          </w:tcPr>
          <w:p w14:paraId="31EC0B98"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 xml:space="preserve">Cultural Materialism and Marvin Harris </w:t>
            </w:r>
          </w:p>
        </w:tc>
        <w:tc>
          <w:tcPr>
            <w:tcW w:w="2884" w:type="pct"/>
            <w:shd w:val="clear" w:color="auto" w:fill="FFFFFF"/>
            <w:tcMar>
              <w:top w:w="15" w:type="dxa"/>
              <w:left w:w="75" w:type="dxa"/>
              <w:bottom w:w="15" w:type="dxa"/>
              <w:right w:w="15" w:type="dxa"/>
            </w:tcMar>
            <w:vAlign w:val="center"/>
            <w:hideMark/>
          </w:tcPr>
          <w:p w14:paraId="4785973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Charles Wagley, Marvin Harris. (1955). A Typology of Latin American Subcultures. American Anthropologist, 57(3), 428-451.</w:t>
            </w:r>
          </w:p>
          <w:p w14:paraId="6B070061"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Kenneth E. Lloyd. (1985). Behavioral Anthropology: A Review of Marvin Harris’ Cultural Materialism. Journal of the Experimental Analysis of Behavior, 43, 279-287.</w:t>
            </w:r>
          </w:p>
          <w:p w14:paraId="06A67C8F"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Marvin Harris. (1964). Patterns of Race in the Americas. New York: Walker and Company.</w:t>
            </w:r>
          </w:p>
          <w:p w14:paraId="3C051C0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Marvin Harris. (1976). History and Significance of the Emic / Etic Distinction. Annual Review of Anthropology, 5, 329-350.</w:t>
            </w:r>
          </w:p>
          <w:p w14:paraId="2B119E46"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Marvin Harris. (1979). Cultural Materialism: The Struggle for a Science of Culture. New York: Random House. </w:t>
            </w:r>
          </w:p>
          <w:p w14:paraId="5DF1B9D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lastRenderedPageBreak/>
              <w:t>Paul A. Erickson &amp; Liam D. Murphy. (2017). A History of Anthropological Theory. Ontaria: University of Toronto Press. Pp. 184-187 (Cultural Materialism).</w:t>
            </w:r>
          </w:p>
        </w:tc>
      </w:tr>
      <w:tr w:rsidR="00703F71" w:rsidRPr="009A77FC" w14:paraId="50A90F01"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0321214"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9</w:t>
            </w:r>
          </w:p>
        </w:tc>
        <w:tc>
          <w:tcPr>
            <w:tcW w:w="1726" w:type="pct"/>
            <w:shd w:val="clear" w:color="auto" w:fill="FFFFFF"/>
            <w:tcMar>
              <w:top w:w="15" w:type="dxa"/>
              <w:left w:w="75" w:type="dxa"/>
              <w:bottom w:w="15" w:type="dxa"/>
              <w:right w:w="15" w:type="dxa"/>
            </w:tcMar>
            <w:vAlign w:val="center"/>
            <w:hideMark/>
          </w:tcPr>
          <w:p w14:paraId="2BEC6C9F"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Anthropological Political Economy I</w:t>
            </w:r>
          </w:p>
        </w:tc>
        <w:tc>
          <w:tcPr>
            <w:tcW w:w="2884" w:type="pct"/>
            <w:shd w:val="clear" w:color="auto" w:fill="FFFFFF"/>
            <w:tcMar>
              <w:top w:w="15" w:type="dxa"/>
              <w:left w:w="75" w:type="dxa"/>
              <w:bottom w:w="15" w:type="dxa"/>
              <w:right w:w="15" w:type="dxa"/>
            </w:tcMar>
            <w:vAlign w:val="center"/>
            <w:hideMark/>
          </w:tcPr>
          <w:p w14:paraId="280FE40F"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Sidney W. Mintz. (1953). The Folk-Urban Continuum and the Rural Proletarian Community. American Journal of Sociology, 59(2), 136-143.</w:t>
            </w:r>
          </w:p>
          <w:p w14:paraId="04ACD431"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Eric R. Wolf &amp; Sidney Mintz. (1957). Haciendas and Plantations in Middle America and the Antilles. Social and Economic Studies, 6(3), 380-412.</w:t>
            </w:r>
          </w:p>
          <w:p w14:paraId="75550CE0"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Eric R. Wolf. (1966). Kinship, Friendship, and Patron-Client Relations in Complex Societies. (Ed.) Michael Banton, The Social Anthropology of Complex Societies (1-22), London and New York: Routledge.</w:t>
            </w:r>
          </w:p>
          <w:p w14:paraId="5ADBEC9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219-228 (Political Economy).</w:t>
            </w:r>
          </w:p>
          <w:p w14:paraId="4210BA45"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Sidney W. Mintz &amp; Christine M. Du Bois. (2002). The Anthropology of Food and Eating. Annual Review of Anthropology, 31, 99-119.</w:t>
            </w:r>
          </w:p>
          <w:p w14:paraId="16C6B93E"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Sidney W. Mintz &amp; Eric Wold. (1950). An Analysis of Ritual Co-Parenthhod (Compadrazgo). Southwestern Journal fo Anthropology, 6(4), 341-368.</w:t>
            </w:r>
          </w:p>
          <w:p w14:paraId="60BD40A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Sidney W. Mintz. (1971). Men, Women, and Trade. Comparative Studies in Society and History. 13(3), 247-269. </w:t>
            </w:r>
          </w:p>
          <w:p w14:paraId="5765812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Sidney W. Mintz. (1977). The So-Called World System: Local Initiative and Local Response. Dialectical Anthropology, 2(4), 253-270.</w:t>
            </w:r>
          </w:p>
          <w:p w14:paraId="6C17DFF9"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Sidney W. Mintz. (1978). Was the Plantation Slave a Proletarian?. Review (Fernand Braudel Center), 2(1), 81-98. </w:t>
            </w:r>
          </w:p>
          <w:p w14:paraId="6AF83F80"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3B5F7F54"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0B17CCC"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10</w:t>
            </w:r>
          </w:p>
        </w:tc>
        <w:tc>
          <w:tcPr>
            <w:tcW w:w="1726" w:type="pct"/>
            <w:shd w:val="clear" w:color="auto" w:fill="FFFFFF"/>
            <w:tcMar>
              <w:top w:w="15" w:type="dxa"/>
              <w:left w:w="75" w:type="dxa"/>
              <w:bottom w:w="15" w:type="dxa"/>
              <w:right w:w="15" w:type="dxa"/>
            </w:tcMar>
            <w:vAlign w:val="center"/>
            <w:hideMark/>
          </w:tcPr>
          <w:p w14:paraId="340D5303"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Anthropological Political Economy II</w:t>
            </w:r>
          </w:p>
        </w:tc>
        <w:tc>
          <w:tcPr>
            <w:tcW w:w="2884" w:type="pct"/>
            <w:shd w:val="clear" w:color="auto" w:fill="FFFFFF"/>
            <w:tcMar>
              <w:top w:w="15" w:type="dxa"/>
              <w:left w:w="75" w:type="dxa"/>
              <w:bottom w:w="15" w:type="dxa"/>
              <w:right w:w="15" w:type="dxa"/>
            </w:tcMar>
            <w:vAlign w:val="center"/>
            <w:hideMark/>
          </w:tcPr>
          <w:p w14:paraId="7E3656B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Michael T. Taussig. (1980). Reification and the Consciousness of the Patient. Social Science Med. 14B, 3-13.</w:t>
            </w:r>
          </w:p>
          <w:p w14:paraId="05A9411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Michael Taussig. (1984). Culture of Terror – Space of Death. Roger Casement’s Putuyamo Report and the Explanation of Torture. Comparative Studies in Society and History, 26(3), 467-497. ,</w:t>
            </w:r>
          </w:p>
          <w:p w14:paraId="49323391"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Michael Taussig. (1984). History as Sorcery. Representations, 7, 87-109. </w:t>
            </w:r>
          </w:p>
          <w:p w14:paraId="25F12E5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219-228 (Political Economy).</w:t>
            </w:r>
          </w:p>
          <w:p w14:paraId="308AE82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William Roseberry. (1976). Rent, Differentiation, and the Development of Capitalism among Peasants. American Anthropologist, 78, 45-58.</w:t>
            </w:r>
          </w:p>
          <w:p w14:paraId="5BF96E12"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William Roseberry. (1982). Balinese Cockfights and the Seduction of Anthropology. Social Research, 49(4), 1013-1028. </w:t>
            </w:r>
          </w:p>
          <w:p w14:paraId="0B008814"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William Roseberry. (1986). The Ideology of Domestic Production. Labour, Capital and Society, 19(1), 70-93.</w:t>
            </w:r>
          </w:p>
          <w:p w14:paraId="2E710B15"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William Roseberry. (1992). Multiculturalism and the Challenge of Anthropology. Social Research, 59(4), 841-858.</w:t>
            </w:r>
          </w:p>
          <w:p w14:paraId="41C2F7B9"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William Roseberry. (1996). The Rise of Yuppie Coffes and the Reimagination of Class in the United States. American Anthropologist, 98(4), 762-775.</w:t>
            </w:r>
          </w:p>
          <w:p w14:paraId="6FA65EE7"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William Roseberry. (1997). Marx and Anthropology. Annual Review of Anthropology, 26, 25-46.</w:t>
            </w:r>
          </w:p>
          <w:p w14:paraId="5C93B6EE"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Winnie Lem. (2007). William Roseberry, Class and Inequality in the Anthropology of Migration. Critique of Anthropology, 27(4), 377-394. </w:t>
            </w:r>
          </w:p>
          <w:p w14:paraId="29DDC1C6"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4888BBB5"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9A48E68"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11</w:t>
            </w:r>
          </w:p>
        </w:tc>
        <w:tc>
          <w:tcPr>
            <w:tcW w:w="1726" w:type="pct"/>
            <w:shd w:val="clear" w:color="auto" w:fill="FFFFFF"/>
            <w:tcMar>
              <w:top w:w="15" w:type="dxa"/>
              <w:left w:w="75" w:type="dxa"/>
              <w:bottom w:w="15" w:type="dxa"/>
              <w:right w:w="15" w:type="dxa"/>
            </w:tcMar>
            <w:vAlign w:val="center"/>
            <w:hideMark/>
          </w:tcPr>
          <w:p w14:paraId="18F82445"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Symbolic and Interpretive Anthropology</w:t>
            </w:r>
          </w:p>
        </w:tc>
        <w:tc>
          <w:tcPr>
            <w:tcW w:w="2884" w:type="pct"/>
            <w:shd w:val="clear" w:color="auto" w:fill="FFFFFF"/>
            <w:tcMar>
              <w:top w:w="15" w:type="dxa"/>
              <w:left w:w="75" w:type="dxa"/>
              <w:bottom w:w="15" w:type="dxa"/>
              <w:right w:w="15" w:type="dxa"/>
            </w:tcMar>
            <w:vAlign w:val="center"/>
            <w:hideMark/>
          </w:tcPr>
          <w:p w14:paraId="0294218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Clifford Geertz. (1973). Thick Description: Toward an Interpretive Theory of Culture. (Ed.) Clifford Geertz, The Interpretations of Culture: Selected Essays (3-32), New York: Basic Books.  </w:t>
            </w:r>
          </w:p>
          <w:p w14:paraId="07D78700"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Clifford Geertz. (1973). Ideology as a Cultural System. (Ed.) Clifford Geertz, The Interpretations of Culture: Selected Essays (193-234), New York: Basic Books.</w:t>
            </w:r>
          </w:p>
          <w:p w14:paraId="7262B2A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Clifford Geertz. (1980). Blurred Genres: The Refiguration of Social Thought. The American Scholar, 49(2), 165-179.</w:t>
            </w:r>
          </w:p>
          <w:p w14:paraId="4F6C0B6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194-205 (Symbolic and Interpretive Anthropology).</w:t>
            </w:r>
          </w:p>
          <w:p w14:paraId="7EFEEE4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Victor W. Turner. (1973). Symbols in African Ritual. Science, 179 (4078), 1100-1105.</w:t>
            </w:r>
          </w:p>
          <w:p w14:paraId="1508BF11"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Victor Turner. (1975). Symbolic Studies. Annual Review of Anthropology, 4(1975), 145-161.</w:t>
            </w:r>
          </w:p>
          <w:p w14:paraId="0B96A08F"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Victor Turner. (1977). Process, System, and Symbol: A New Anthropological Synthesis. Daedalus, 106(3), 61-80.</w:t>
            </w:r>
          </w:p>
          <w:p w14:paraId="2C9A35F6"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Victor Turner. (1980). Social Dramas and Stories about Them. Critical Inquiry, 7(1), 141-168.</w:t>
            </w:r>
          </w:p>
          <w:p w14:paraId="3314F80F" w14:textId="77777777" w:rsidR="00703F71" w:rsidRPr="00B80CFD" w:rsidRDefault="00703F71" w:rsidP="00CB3E26">
            <w:pPr>
              <w:outlineLvl w:val="0"/>
              <w:rPr>
                <w:rFonts w:ascii="Times New Roman" w:hAnsi="Times New Roman"/>
                <w:sz w:val="24"/>
                <w:szCs w:val="24"/>
                <w:lang w:val="en-GB"/>
              </w:rPr>
            </w:pPr>
          </w:p>
          <w:p w14:paraId="467D1B2F"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34DC20F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4095DC3B"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t>12</w:t>
            </w:r>
          </w:p>
        </w:tc>
        <w:tc>
          <w:tcPr>
            <w:tcW w:w="1726" w:type="pct"/>
            <w:shd w:val="clear" w:color="auto" w:fill="FFFFFF"/>
            <w:tcMar>
              <w:top w:w="15" w:type="dxa"/>
              <w:left w:w="75" w:type="dxa"/>
              <w:bottom w:w="15" w:type="dxa"/>
              <w:right w:w="15" w:type="dxa"/>
            </w:tcMar>
            <w:vAlign w:val="center"/>
            <w:hideMark/>
          </w:tcPr>
          <w:p w14:paraId="502E963B"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hAnsi="Times New Roman"/>
                <w:sz w:val="24"/>
                <w:szCs w:val="24"/>
                <w:lang w:val="en-GB"/>
              </w:rPr>
              <w:t>Feminist Anthropology</w:t>
            </w:r>
          </w:p>
        </w:tc>
        <w:tc>
          <w:tcPr>
            <w:tcW w:w="2884" w:type="pct"/>
            <w:shd w:val="clear" w:color="auto" w:fill="FFFFFF"/>
            <w:tcMar>
              <w:top w:w="15" w:type="dxa"/>
              <w:left w:w="75" w:type="dxa"/>
              <w:bottom w:w="15" w:type="dxa"/>
              <w:right w:w="15" w:type="dxa"/>
            </w:tcMar>
            <w:vAlign w:val="center"/>
            <w:hideMark/>
          </w:tcPr>
          <w:p w14:paraId="2646244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Dorothy E. Smith. (1992). Sociology from Women’s Perspective: A Reaffirmation. Sociological Theory</w:t>
            </w:r>
          </w:p>
          <w:p w14:paraId="6BE9D51C"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 10(1), 88-98.</w:t>
            </w:r>
          </w:p>
          <w:p w14:paraId="04A18AE9"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Ellen Levin (Ed.). (2006). Feminist Anthropology a Reader. Oxford: Blackwell Publishing.</w:t>
            </w:r>
          </w:p>
          <w:p w14:paraId="445ACA50"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Marilyn Strathern. (1990). The Gender of the Gift. California: University of California Press. </w:t>
            </w:r>
          </w:p>
          <w:p w14:paraId="6A102558"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lastRenderedPageBreak/>
              <w:t xml:space="preserve">Michelle Zimbalist Rosaldo, Louise Lamphere. (1974). Woman, Culture, and Society. California: Stanford University Press. </w:t>
            </w:r>
          </w:p>
          <w:p w14:paraId="08758959"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209-216 (Anthropology and Gender).</w:t>
            </w:r>
          </w:p>
          <w:p w14:paraId="2022CFC9"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Rayna R. Reiter. (1975). Introduction. (Ed.) Rayna R. Reiter, Toward an Anthropology of Woman (11-19). New York: Monthly Review Press. </w:t>
            </w:r>
          </w:p>
          <w:p w14:paraId="728A0B30"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45DE0EFF"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BEA106D"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lastRenderedPageBreak/>
              <w:t>13</w:t>
            </w:r>
          </w:p>
        </w:tc>
        <w:tc>
          <w:tcPr>
            <w:tcW w:w="1726" w:type="pct"/>
            <w:shd w:val="clear" w:color="auto" w:fill="FFFFFF"/>
            <w:tcMar>
              <w:top w:w="15" w:type="dxa"/>
              <w:left w:w="75" w:type="dxa"/>
              <w:bottom w:w="15" w:type="dxa"/>
              <w:right w:w="15" w:type="dxa"/>
            </w:tcMar>
            <w:vAlign w:val="center"/>
            <w:hideMark/>
          </w:tcPr>
          <w:p w14:paraId="5D851E3B" w14:textId="77777777" w:rsidR="00703F71" w:rsidRPr="00B80CFD" w:rsidRDefault="00703F71" w:rsidP="00CB3E26">
            <w:pPr>
              <w:rPr>
                <w:rFonts w:ascii="Times New Roman" w:hAnsi="Times New Roman"/>
                <w:sz w:val="24"/>
                <w:szCs w:val="24"/>
                <w:lang w:val="en-GB"/>
              </w:rPr>
            </w:pPr>
            <w:r w:rsidRPr="00B80CFD">
              <w:rPr>
                <w:rFonts w:ascii="Times New Roman" w:hAnsi="Times New Roman"/>
                <w:sz w:val="24"/>
                <w:szCs w:val="24"/>
                <w:lang w:val="en-GB"/>
              </w:rPr>
              <w:t>Tranactionalism and Fredrik Barth</w:t>
            </w:r>
          </w:p>
        </w:tc>
        <w:tc>
          <w:tcPr>
            <w:tcW w:w="2884" w:type="pct"/>
            <w:shd w:val="clear" w:color="auto" w:fill="FFFFFF"/>
            <w:tcMar>
              <w:top w:w="15" w:type="dxa"/>
              <w:left w:w="75" w:type="dxa"/>
              <w:bottom w:w="15" w:type="dxa"/>
              <w:right w:w="15" w:type="dxa"/>
            </w:tcMar>
            <w:vAlign w:val="center"/>
            <w:hideMark/>
          </w:tcPr>
          <w:p w14:paraId="56E5A85B"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Fredrik Barth. (1956). Ecologic Relationships of Ethnic Groups in Swat, North Pakistan. American Anthropologist, 58(6), 1079-1089.</w:t>
            </w:r>
          </w:p>
          <w:p w14:paraId="43788C9E"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Fredrik Barth. (1961). Nomads of South Persia the Basseri Tribe of the Khamseh Confederacy. Boston: Little, Brown and Company. </w:t>
            </w:r>
          </w:p>
          <w:p w14:paraId="02B74FE9"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Fredrik Barth. (1967). On the Study of Social Change. American Anthropologist, 69, 661-669.</w:t>
            </w:r>
          </w:p>
          <w:p w14:paraId="4D814E33"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 xml:space="preserve">Fredrik Barth. (1969). Ethnic Groups and Boundaries. Boston: Little, Brown and Company. </w:t>
            </w:r>
          </w:p>
          <w:p w14:paraId="74A1C8F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Paul A. Erickson &amp; Liam D. Murphy. (2017). A History of Anthropological Theory. Ontaria: University of Toronto Press. Pp. 206-208 (Transactionalism).</w:t>
            </w:r>
          </w:p>
          <w:p w14:paraId="7DA8167A" w14:textId="77777777" w:rsidR="00703F71" w:rsidRPr="00B80CFD" w:rsidRDefault="00703F71" w:rsidP="00CB3E26">
            <w:pPr>
              <w:outlineLvl w:val="0"/>
              <w:rPr>
                <w:rFonts w:ascii="Times New Roman" w:hAnsi="Times New Roman"/>
                <w:sz w:val="24"/>
                <w:szCs w:val="24"/>
                <w:lang w:val="en-GB"/>
              </w:rPr>
            </w:pPr>
            <w:r w:rsidRPr="00B80CFD">
              <w:rPr>
                <w:rFonts w:ascii="Times New Roman" w:hAnsi="Times New Roman"/>
                <w:sz w:val="24"/>
                <w:szCs w:val="24"/>
                <w:lang w:val="en-GB"/>
              </w:rPr>
              <w:t>Fredrik Barth. Boundaries and Connection. (Ed.) Anthony P. Cohen, Signifying Identities Anthropological Perspectives on Boundaries and Contested Values (17-36). London and New York: Routledge.</w:t>
            </w:r>
          </w:p>
          <w:p w14:paraId="347349AC"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705D585E" w14:textId="77777777" w:rsidTr="00CB3E26">
        <w:trPr>
          <w:trHeight w:val="375"/>
          <w:jc w:val="center"/>
        </w:trPr>
        <w:tc>
          <w:tcPr>
            <w:tcW w:w="0" w:type="auto"/>
            <w:shd w:val="clear" w:color="auto" w:fill="FFFFFF"/>
            <w:tcMar>
              <w:top w:w="15" w:type="dxa"/>
              <w:left w:w="75" w:type="dxa"/>
              <w:bottom w:w="15" w:type="dxa"/>
              <w:right w:w="15" w:type="dxa"/>
            </w:tcMar>
            <w:vAlign w:val="center"/>
          </w:tcPr>
          <w:p w14:paraId="72F2195C" w14:textId="77777777" w:rsidR="00703F71" w:rsidRPr="00B80CFD" w:rsidRDefault="00703F71" w:rsidP="00CB3E26">
            <w:pPr>
              <w:spacing w:after="0" w:line="240" w:lineRule="auto"/>
              <w:jc w:val="right"/>
              <w:rPr>
                <w:rFonts w:ascii="Times New Roman" w:eastAsia="Times New Roman" w:hAnsi="Times New Roman"/>
                <w:sz w:val="24"/>
                <w:szCs w:val="24"/>
                <w:bdr w:val="none" w:sz="0" w:space="0" w:color="auto" w:frame="1"/>
                <w:lang w:val="en-GB"/>
              </w:rPr>
            </w:pPr>
            <w:r w:rsidRPr="00B80CFD">
              <w:rPr>
                <w:rFonts w:ascii="Times New Roman" w:eastAsia="Times New Roman" w:hAnsi="Times New Roman"/>
                <w:sz w:val="24"/>
                <w:szCs w:val="24"/>
                <w:bdr w:val="none" w:sz="0" w:space="0" w:color="auto" w:frame="1"/>
                <w:lang w:val="en-GB"/>
              </w:rPr>
              <w:t>14</w:t>
            </w:r>
          </w:p>
        </w:tc>
        <w:tc>
          <w:tcPr>
            <w:tcW w:w="1726" w:type="pct"/>
            <w:shd w:val="clear" w:color="auto" w:fill="FFFFFF"/>
            <w:tcMar>
              <w:top w:w="15" w:type="dxa"/>
              <w:left w:w="75" w:type="dxa"/>
              <w:bottom w:w="15" w:type="dxa"/>
              <w:right w:w="15" w:type="dxa"/>
            </w:tcMar>
            <w:vAlign w:val="center"/>
          </w:tcPr>
          <w:p w14:paraId="4CC3DEA0"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sz w:val="24"/>
                <w:szCs w:val="24"/>
                <w:lang w:val="en-GB"/>
              </w:rPr>
              <w:t>General Evaluation</w:t>
            </w:r>
          </w:p>
        </w:tc>
        <w:tc>
          <w:tcPr>
            <w:tcW w:w="2884" w:type="pct"/>
            <w:shd w:val="clear" w:color="auto" w:fill="FFFFFF"/>
            <w:tcMar>
              <w:top w:w="15" w:type="dxa"/>
              <w:left w:w="75" w:type="dxa"/>
              <w:bottom w:w="15" w:type="dxa"/>
              <w:right w:w="15" w:type="dxa"/>
            </w:tcMar>
            <w:vAlign w:val="center"/>
          </w:tcPr>
          <w:p w14:paraId="114071E0" w14:textId="77777777" w:rsidR="00703F71" w:rsidRPr="00B80CFD" w:rsidRDefault="00703F71" w:rsidP="00CB3E26">
            <w:pPr>
              <w:spacing w:after="0" w:line="240" w:lineRule="auto"/>
              <w:rPr>
                <w:rFonts w:ascii="Times New Roman" w:eastAsia="Times New Roman" w:hAnsi="Times New Roman"/>
                <w:sz w:val="24"/>
                <w:szCs w:val="24"/>
                <w:lang w:val="en-GB"/>
              </w:rPr>
            </w:pPr>
          </w:p>
        </w:tc>
      </w:tr>
      <w:tr w:rsidR="00703F71" w:rsidRPr="009A77FC" w14:paraId="2FA272AB" w14:textId="77777777" w:rsidTr="00CB3E26">
        <w:trPr>
          <w:trHeight w:val="305"/>
          <w:jc w:val="center"/>
        </w:trPr>
        <w:tc>
          <w:tcPr>
            <w:tcW w:w="0" w:type="auto"/>
            <w:shd w:val="clear" w:color="auto" w:fill="FFFFFF"/>
            <w:tcMar>
              <w:top w:w="15" w:type="dxa"/>
              <w:left w:w="75" w:type="dxa"/>
              <w:bottom w:w="15" w:type="dxa"/>
              <w:right w:w="15" w:type="dxa"/>
            </w:tcMar>
            <w:vAlign w:val="center"/>
            <w:hideMark/>
          </w:tcPr>
          <w:p w14:paraId="4813FE9E" w14:textId="77777777" w:rsidR="00703F71" w:rsidRPr="00B80CFD" w:rsidRDefault="00703F71" w:rsidP="00CB3E26">
            <w:pPr>
              <w:spacing w:after="0" w:line="240" w:lineRule="auto"/>
              <w:jc w:val="right"/>
              <w:rPr>
                <w:rFonts w:ascii="Times New Roman" w:eastAsia="Times New Roman" w:hAnsi="Times New Roman"/>
                <w:sz w:val="24"/>
                <w:szCs w:val="24"/>
                <w:lang w:val="en-GB"/>
              </w:rPr>
            </w:pPr>
            <w:r w:rsidRPr="00B80CFD">
              <w:rPr>
                <w:rFonts w:ascii="Times New Roman" w:eastAsia="Times New Roman" w:hAnsi="Times New Roman"/>
                <w:sz w:val="24"/>
                <w:szCs w:val="24"/>
                <w:bdr w:val="none" w:sz="0" w:space="0" w:color="auto" w:frame="1"/>
                <w:lang w:val="en-GB"/>
              </w:rPr>
              <w:t>15</w:t>
            </w:r>
          </w:p>
        </w:tc>
        <w:tc>
          <w:tcPr>
            <w:tcW w:w="1726" w:type="pct"/>
            <w:shd w:val="clear" w:color="auto" w:fill="FFFFFF"/>
            <w:tcMar>
              <w:top w:w="15" w:type="dxa"/>
              <w:left w:w="75" w:type="dxa"/>
              <w:bottom w:w="15" w:type="dxa"/>
              <w:right w:w="15" w:type="dxa"/>
            </w:tcMar>
            <w:vAlign w:val="center"/>
            <w:hideMark/>
          </w:tcPr>
          <w:p w14:paraId="421BBF9A" w14:textId="77777777" w:rsidR="00703F71" w:rsidRPr="00B80CFD" w:rsidRDefault="00703F71" w:rsidP="00CB3E26">
            <w:pPr>
              <w:spacing w:after="0" w:line="240" w:lineRule="auto"/>
              <w:rPr>
                <w:rFonts w:ascii="Times New Roman" w:eastAsia="Times New Roman" w:hAnsi="Times New Roman"/>
                <w:sz w:val="24"/>
                <w:szCs w:val="24"/>
                <w:lang w:val="en-GB"/>
              </w:rPr>
            </w:pPr>
            <w:r w:rsidRPr="00B80CFD">
              <w:rPr>
                <w:rFonts w:ascii="Times New Roman" w:eastAsia="Times New Roman" w:hAnsi="Times New Roman"/>
                <w:sz w:val="24"/>
                <w:szCs w:val="24"/>
                <w:lang w:val="en-GB"/>
              </w:rPr>
              <w:t>Final</w:t>
            </w:r>
          </w:p>
        </w:tc>
        <w:tc>
          <w:tcPr>
            <w:tcW w:w="2884" w:type="pct"/>
            <w:shd w:val="clear" w:color="auto" w:fill="FFFFFF"/>
            <w:tcMar>
              <w:top w:w="15" w:type="dxa"/>
              <w:left w:w="75" w:type="dxa"/>
              <w:bottom w:w="15" w:type="dxa"/>
              <w:right w:w="15" w:type="dxa"/>
            </w:tcMar>
            <w:vAlign w:val="center"/>
            <w:hideMark/>
          </w:tcPr>
          <w:p w14:paraId="3D92465F" w14:textId="77777777" w:rsidR="00703F71" w:rsidRPr="00B80CFD" w:rsidRDefault="00703F71" w:rsidP="00CB3E26">
            <w:pPr>
              <w:spacing w:after="0" w:line="240" w:lineRule="auto"/>
              <w:rPr>
                <w:rFonts w:ascii="Times New Roman" w:eastAsia="Times New Roman" w:hAnsi="Times New Roman"/>
                <w:sz w:val="24"/>
                <w:szCs w:val="24"/>
                <w:lang w:val="en-GB"/>
              </w:rPr>
            </w:pPr>
          </w:p>
        </w:tc>
      </w:tr>
    </w:tbl>
    <w:p w14:paraId="0615E0E4"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84"/>
        <w:gridCol w:w="6416"/>
      </w:tblGrid>
      <w:tr w:rsidR="00703F71" w:rsidRPr="009A77FC" w14:paraId="7F943180" w14:textId="77777777" w:rsidTr="00CB3E26">
        <w:trPr>
          <w:trHeight w:val="525"/>
          <w:jc w:val="center"/>
        </w:trPr>
        <w:tc>
          <w:tcPr>
            <w:tcW w:w="0" w:type="auto"/>
            <w:gridSpan w:val="2"/>
            <w:shd w:val="clear" w:color="auto" w:fill="FFFFFF"/>
            <w:tcMar>
              <w:top w:w="15" w:type="dxa"/>
              <w:left w:w="75" w:type="dxa"/>
              <w:bottom w:w="15" w:type="dxa"/>
              <w:right w:w="15" w:type="dxa"/>
            </w:tcMar>
            <w:vAlign w:val="center"/>
            <w:hideMark/>
          </w:tcPr>
          <w:p w14:paraId="10614B58"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RECOMMENDED SOURCES</w:t>
            </w:r>
          </w:p>
        </w:tc>
      </w:tr>
      <w:tr w:rsidR="00703F71" w:rsidRPr="009A77FC" w14:paraId="61DED087" w14:textId="77777777" w:rsidTr="00CB3E26">
        <w:trPr>
          <w:trHeight w:val="450"/>
          <w:jc w:val="center"/>
        </w:trPr>
        <w:tc>
          <w:tcPr>
            <w:tcW w:w="1500" w:type="dxa"/>
            <w:shd w:val="clear" w:color="auto" w:fill="FFFFFF"/>
            <w:tcMar>
              <w:top w:w="15" w:type="dxa"/>
              <w:left w:w="75" w:type="dxa"/>
              <w:bottom w:w="15" w:type="dxa"/>
              <w:right w:w="15" w:type="dxa"/>
            </w:tcMar>
            <w:vAlign w:val="center"/>
            <w:hideMark/>
          </w:tcPr>
          <w:p w14:paraId="733C0717"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Textbook</w:t>
            </w:r>
          </w:p>
        </w:tc>
        <w:tc>
          <w:tcPr>
            <w:tcW w:w="0" w:type="auto"/>
            <w:shd w:val="clear" w:color="auto" w:fill="FFFFFF"/>
            <w:tcMar>
              <w:top w:w="15" w:type="dxa"/>
              <w:left w:w="75" w:type="dxa"/>
              <w:bottom w:w="15" w:type="dxa"/>
              <w:right w:w="15" w:type="dxa"/>
            </w:tcMar>
            <w:vAlign w:val="center"/>
            <w:hideMark/>
          </w:tcPr>
          <w:p w14:paraId="60E8E67A" w14:textId="77777777" w:rsidR="00703F71" w:rsidRPr="009A77FC" w:rsidRDefault="00703F71" w:rsidP="00CB3E26">
            <w:pPr>
              <w:spacing w:after="0" w:line="252" w:lineRule="atLeast"/>
              <w:rPr>
                <w:rFonts w:ascii="Times New Roman" w:eastAsia="Times New Roman" w:hAnsi="Times New Roman"/>
                <w:sz w:val="24"/>
                <w:szCs w:val="24"/>
                <w:lang w:val="en-US"/>
              </w:rPr>
            </w:pPr>
          </w:p>
        </w:tc>
      </w:tr>
      <w:tr w:rsidR="00703F71" w:rsidRPr="009A77FC" w14:paraId="410E0E94" w14:textId="77777777" w:rsidTr="00CB3E26">
        <w:trPr>
          <w:trHeight w:val="826"/>
          <w:jc w:val="center"/>
        </w:trPr>
        <w:tc>
          <w:tcPr>
            <w:tcW w:w="0" w:type="auto"/>
            <w:shd w:val="clear" w:color="auto" w:fill="FFFFFF"/>
            <w:tcMar>
              <w:top w:w="15" w:type="dxa"/>
              <w:left w:w="75" w:type="dxa"/>
              <w:bottom w:w="15" w:type="dxa"/>
              <w:right w:w="15" w:type="dxa"/>
            </w:tcMar>
            <w:vAlign w:val="center"/>
            <w:hideMark/>
          </w:tcPr>
          <w:p w14:paraId="3BF2AEB3"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lastRenderedPageBreak/>
              <w:t>Additional Resources</w:t>
            </w:r>
          </w:p>
        </w:tc>
        <w:tc>
          <w:tcPr>
            <w:tcW w:w="0" w:type="auto"/>
            <w:shd w:val="clear" w:color="auto" w:fill="FFFFFF"/>
            <w:tcMar>
              <w:top w:w="15" w:type="dxa"/>
              <w:left w:w="75" w:type="dxa"/>
              <w:bottom w:w="15" w:type="dxa"/>
              <w:right w:w="15" w:type="dxa"/>
            </w:tcMar>
            <w:vAlign w:val="center"/>
            <w:hideMark/>
          </w:tcPr>
          <w:p w14:paraId="6824D2D4"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color w:val="000000"/>
                <w:sz w:val="24"/>
                <w:szCs w:val="24"/>
                <w:bdr w:val="none" w:sz="0" w:space="0" w:color="auto" w:frame="1"/>
                <w:lang w:val="en-US"/>
              </w:rPr>
              <w:t>Weekly sources listed above</w:t>
            </w:r>
          </w:p>
          <w:p w14:paraId="67B90BFE" w14:textId="77777777" w:rsidR="00703F71" w:rsidRPr="009A77FC" w:rsidRDefault="00703F71" w:rsidP="00CB3E26">
            <w:pPr>
              <w:spacing w:after="0" w:line="240" w:lineRule="auto"/>
              <w:rPr>
                <w:rFonts w:ascii="Times New Roman" w:eastAsia="Times New Roman" w:hAnsi="Times New Roman"/>
                <w:sz w:val="24"/>
                <w:szCs w:val="24"/>
                <w:lang w:val="en-US"/>
              </w:rPr>
            </w:pPr>
          </w:p>
        </w:tc>
      </w:tr>
    </w:tbl>
    <w:p w14:paraId="53520E8B"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703F71" w:rsidRPr="009A77FC" w14:paraId="6985168C" w14:textId="77777777" w:rsidTr="00CB3E26">
        <w:trPr>
          <w:trHeight w:val="525"/>
          <w:jc w:val="center"/>
        </w:trPr>
        <w:tc>
          <w:tcPr>
            <w:tcW w:w="0" w:type="auto"/>
            <w:gridSpan w:val="2"/>
            <w:shd w:val="clear" w:color="auto" w:fill="FFFFFF"/>
            <w:tcMar>
              <w:top w:w="15" w:type="dxa"/>
              <w:left w:w="75" w:type="dxa"/>
              <w:bottom w:w="15" w:type="dxa"/>
              <w:right w:w="15" w:type="dxa"/>
            </w:tcMar>
            <w:vAlign w:val="center"/>
            <w:hideMark/>
          </w:tcPr>
          <w:p w14:paraId="0E04CEFA"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MATERIAL SHARING</w:t>
            </w:r>
          </w:p>
        </w:tc>
      </w:tr>
      <w:tr w:rsidR="00703F71" w:rsidRPr="009A77FC" w14:paraId="702EA94E" w14:textId="77777777" w:rsidTr="00CB3E26">
        <w:trPr>
          <w:trHeight w:val="375"/>
          <w:jc w:val="center"/>
        </w:trPr>
        <w:tc>
          <w:tcPr>
            <w:tcW w:w="1000" w:type="pct"/>
            <w:shd w:val="clear" w:color="auto" w:fill="FFFFFF"/>
            <w:tcMar>
              <w:top w:w="15" w:type="dxa"/>
              <w:left w:w="75" w:type="dxa"/>
              <w:bottom w:w="15" w:type="dxa"/>
              <w:right w:w="15" w:type="dxa"/>
            </w:tcMar>
            <w:vAlign w:val="center"/>
            <w:hideMark/>
          </w:tcPr>
          <w:p w14:paraId="31BEEED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Documents</w:t>
            </w:r>
          </w:p>
        </w:tc>
        <w:tc>
          <w:tcPr>
            <w:tcW w:w="0" w:type="auto"/>
            <w:shd w:val="clear" w:color="auto" w:fill="FFFFFF"/>
            <w:tcMar>
              <w:top w:w="15" w:type="dxa"/>
              <w:left w:w="75" w:type="dxa"/>
              <w:bottom w:w="15" w:type="dxa"/>
              <w:right w:w="15" w:type="dxa"/>
            </w:tcMar>
            <w:vAlign w:val="center"/>
            <w:hideMark/>
          </w:tcPr>
          <w:p w14:paraId="04DEBE14" w14:textId="77777777" w:rsidR="00703F71" w:rsidRPr="009A77FC" w:rsidRDefault="00703F71" w:rsidP="00CB3E26">
            <w:pPr>
              <w:spacing w:after="0" w:line="240" w:lineRule="auto"/>
              <w:rPr>
                <w:rFonts w:ascii="Times New Roman" w:eastAsia="Times New Roman" w:hAnsi="Times New Roman"/>
                <w:sz w:val="24"/>
                <w:szCs w:val="24"/>
                <w:lang w:val="en-US"/>
              </w:rPr>
            </w:pPr>
          </w:p>
        </w:tc>
      </w:tr>
      <w:tr w:rsidR="00703F71" w:rsidRPr="009A77FC" w14:paraId="0C9CBD8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4921FD5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Assignments</w:t>
            </w:r>
          </w:p>
        </w:tc>
        <w:tc>
          <w:tcPr>
            <w:tcW w:w="0" w:type="auto"/>
            <w:shd w:val="clear" w:color="auto" w:fill="FFFFFF"/>
            <w:tcMar>
              <w:top w:w="15" w:type="dxa"/>
              <w:left w:w="75" w:type="dxa"/>
              <w:bottom w:w="15" w:type="dxa"/>
              <w:right w:w="15" w:type="dxa"/>
            </w:tcMar>
            <w:vAlign w:val="center"/>
            <w:hideMark/>
          </w:tcPr>
          <w:p w14:paraId="3800AA94"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Homework</w:t>
            </w:r>
          </w:p>
        </w:tc>
      </w:tr>
      <w:tr w:rsidR="00703F71" w:rsidRPr="009A77FC" w14:paraId="6E80D2F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42045CD"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Exams</w:t>
            </w:r>
          </w:p>
        </w:tc>
        <w:tc>
          <w:tcPr>
            <w:tcW w:w="0" w:type="auto"/>
            <w:shd w:val="clear" w:color="auto" w:fill="FFFFFF"/>
            <w:tcMar>
              <w:top w:w="15" w:type="dxa"/>
              <w:left w:w="75" w:type="dxa"/>
              <w:bottom w:w="15" w:type="dxa"/>
              <w:right w:w="15" w:type="dxa"/>
            </w:tcMar>
            <w:vAlign w:val="center"/>
            <w:hideMark/>
          </w:tcPr>
          <w:p w14:paraId="1522AE2E"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Midterm and final exams</w:t>
            </w:r>
          </w:p>
        </w:tc>
      </w:tr>
    </w:tbl>
    <w:p w14:paraId="5F2AD0D5"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86"/>
        <w:gridCol w:w="1157"/>
        <w:gridCol w:w="1757"/>
      </w:tblGrid>
      <w:tr w:rsidR="00703F71" w:rsidRPr="009A77FC" w14:paraId="24708F42" w14:textId="77777777" w:rsidTr="00CB3E26">
        <w:trPr>
          <w:trHeight w:val="525"/>
          <w:jc w:val="center"/>
        </w:trPr>
        <w:tc>
          <w:tcPr>
            <w:tcW w:w="0" w:type="auto"/>
            <w:gridSpan w:val="3"/>
            <w:shd w:val="clear" w:color="auto" w:fill="FFFFFF"/>
            <w:tcMar>
              <w:top w:w="15" w:type="dxa"/>
              <w:left w:w="75" w:type="dxa"/>
              <w:bottom w:w="15" w:type="dxa"/>
              <w:right w:w="15" w:type="dxa"/>
            </w:tcMar>
            <w:vAlign w:val="center"/>
            <w:hideMark/>
          </w:tcPr>
          <w:p w14:paraId="089A59B8"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ASSESSMENT</w:t>
            </w:r>
          </w:p>
        </w:tc>
      </w:tr>
      <w:tr w:rsidR="00703F71" w:rsidRPr="009A77FC" w14:paraId="46D9A83C"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0D349F49"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IN-TERM STUDIES</w:t>
            </w:r>
          </w:p>
        </w:tc>
        <w:tc>
          <w:tcPr>
            <w:tcW w:w="0" w:type="auto"/>
            <w:shd w:val="clear" w:color="auto" w:fill="FFFFFF"/>
            <w:tcMar>
              <w:top w:w="15" w:type="dxa"/>
              <w:left w:w="75" w:type="dxa"/>
              <w:bottom w:w="15" w:type="dxa"/>
              <w:right w:w="15" w:type="dxa"/>
            </w:tcMar>
            <w:vAlign w:val="center"/>
            <w:hideMark/>
          </w:tcPr>
          <w:p w14:paraId="36CF71DC"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NUMBER</w:t>
            </w:r>
          </w:p>
        </w:tc>
        <w:tc>
          <w:tcPr>
            <w:tcW w:w="0" w:type="auto"/>
            <w:shd w:val="clear" w:color="auto" w:fill="FFFFFF"/>
            <w:tcMar>
              <w:top w:w="15" w:type="dxa"/>
              <w:left w:w="75" w:type="dxa"/>
              <w:bottom w:w="15" w:type="dxa"/>
              <w:right w:w="15" w:type="dxa"/>
            </w:tcMar>
            <w:vAlign w:val="center"/>
            <w:hideMark/>
          </w:tcPr>
          <w:p w14:paraId="4F4FE38E"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PERCENTAGE</w:t>
            </w:r>
          </w:p>
        </w:tc>
      </w:tr>
      <w:tr w:rsidR="00703F71" w:rsidRPr="009A77FC" w14:paraId="76FF1D8B"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2717E3FC"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Mid-terms</w:t>
            </w:r>
          </w:p>
        </w:tc>
        <w:tc>
          <w:tcPr>
            <w:tcW w:w="0" w:type="auto"/>
            <w:shd w:val="clear" w:color="auto" w:fill="FFFFFF"/>
            <w:tcMar>
              <w:top w:w="15" w:type="dxa"/>
              <w:left w:w="75" w:type="dxa"/>
              <w:bottom w:w="15" w:type="dxa"/>
              <w:right w:w="15" w:type="dxa"/>
            </w:tcMar>
            <w:vAlign w:val="center"/>
            <w:hideMark/>
          </w:tcPr>
          <w:p w14:paraId="5A91FA62"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w:t>
            </w:r>
          </w:p>
        </w:tc>
        <w:tc>
          <w:tcPr>
            <w:tcW w:w="0" w:type="auto"/>
            <w:shd w:val="clear" w:color="auto" w:fill="FFFFFF"/>
            <w:tcMar>
              <w:top w:w="15" w:type="dxa"/>
              <w:left w:w="75" w:type="dxa"/>
              <w:bottom w:w="15" w:type="dxa"/>
              <w:right w:w="15" w:type="dxa"/>
            </w:tcMar>
            <w:vAlign w:val="center"/>
            <w:hideMark/>
          </w:tcPr>
          <w:p w14:paraId="2D3F7884"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30</w:t>
            </w:r>
          </w:p>
        </w:tc>
      </w:tr>
      <w:tr w:rsidR="00703F71" w:rsidRPr="009A77FC" w14:paraId="493C6A35" w14:textId="77777777" w:rsidTr="00CB3E26">
        <w:trPr>
          <w:trHeight w:val="375"/>
          <w:jc w:val="center"/>
        </w:trPr>
        <w:tc>
          <w:tcPr>
            <w:tcW w:w="6000" w:type="dxa"/>
            <w:shd w:val="clear" w:color="auto" w:fill="FFFFFF"/>
            <w:tcMar>
              <w:top w:w="15" w:type="dxa"/>
              <w:left w:w="75" w:type="dxa"/>
              <w:bottom w:w="15" w:type="dxa"/>
              <w:right w:w="15" w:type="dxa"/>
            </w:tcMar>
            <w:vAlign w:val="center"/>
          </w:tcPr>
          <w:p w14:paraId="341D432D" w14:textId="77777777" w:rsidR="00703F71" w:rsidRPr="009A77FC" w:rsidRDefault="00703F71" w:rsidP="00CB3E26">
            <w:pPr>
              <w:spacing w:after="0" w:line="240" w:lineRule="auto"/>
              <w:rPr>
                <w:rFonts w:ascii="Times New Roman" w:eastAsia="Times New Roman" w:hAnsi="Times New Roman"/>
                <w:sz w:val="24"/>
                <w:szCs w:val="24"/>
                <w:bdr w:val="none" w:sz="0" w:space="0" w:color="auto" w:frame="1"/>
                <w:lang w:val="en-US"/>
              </w:rPr>
            </w:pPr>
            <w:r>
              <w:rPr>
                <w:rFonts w:ascii="Times New Roman" w:eastAsia="Times New Roman" w:hAnsi="Times New Roman"/>
                <w:sz w:val="24"/>
                <w:szCs w:val="24"/>
                <w:bdr w:val="none" w:sz="0" w:space="0" w:color="auto" w:frame="1"/>
                <w:lang w:val="en-US"/>
              </w:rPr>
              <w:t>Homework</w:t>
            </w:r>
          </w:p>
        </w:tc>
        <w:tc>
          <w:tcPr>
            <w:tcW w:w="0" w:type="auto"/>
            <w:shd w:val="clear" w:color="auto" w:fill="FFFFFF"/>
            <w:tcMar>
              <w:top w:w="15" w:type="dxa"/>
              <w:left w:w="75" w:type="dxa"/>
              <w:bottom w:w="15" w:type="dxa"/>
              <w:right w:w="15" w:type="dxa"/>
            </w:tcMar>
            <w:vAlign w:val="center"/>
          </w:tcPr>
          <w:p w14:paraId="61A6DB8E" w14:textId="77777777" w:rsidR="00703F71" w:rsidRPr="009A77FC" w:rsidRDefault="00703F71" w:rsidP="00CB3E26">
            <w:pPr>
              <w:spacing w:after="0" w:line="240" w:lineRule="auto"/>
              <w:rPr>
                <w:rFonts w:ascii="Times New Roman" w:eastAsia="Times New Roman" w:hAnsi="Times New Roman"/>
                <w:sz w:val="24"/>
                <w:szCs w:val="24"/>
                <w:bdr w:val="none" w:sz="0" w:space="0" w:color="auto" w:frame="1"/>
                <w:lang w:val="en-US"/>
              </w:rPr>
            </w:pPr>
            <w:r w:rsidRPr="009A77FC">
              <w:rPr>
                <w:rFonts w:ascii="Times New Roman" w:eastAsia="Times New Roman" w:hAnsi="Times New Roman"/>
                <w:sz w:val="24"/>
                <w:szCs w:val="24"/>
                <w:bdr w:val="none" w:sz="0" w:space="0" w:color="auto" w:frame="1"/>
                <w:lang w:val="en-US"/>
              </w:rPr>
              <w:t>1</w:t>
            </w:r>
          </w:p>
        </w:tc>
        <w:tc>
          <w:tcPr>
            <w:tcW w:w="0" w:type="auto"/>
            <w:shd w:val="clear" w:color="auto" w:fill="FFFFFF"/>
            <w:tcMar>
              <w:top w:w="15" w:type="dxa"/>
              <w:left w:w="75" w:type="dxa"/>
              <w:bottom w:w="15" w:type="dxa"/>
              <w:right w:w="15" w:type="dxa"/>
            </w:tcMar>
            <w:vAlign w:val="center"/>
          </w:tcPr>
          <w:p w14:paraId="5941B7FE" w14:textId="77777777" w:rsidR="00703F71" w:rsidRPr="009A77FC" w:rsidRDefault="00703F71" w:rsidP="00CB3E26">
            <w:pPr>
              <w:spacing w:after="0" w:line="240" w:lineRule="auto"/>
              <w:rPr>
                <w:rFonts w:ascii="Times New Roman" w:eastAsia="Times New Roman" w:hAnsi="Times New Roman"/>
                <w:sz w:val="24"/>
                <w:szCs w:val="24"/>
                <w:bdr w:val="none" w:sz="0" w:space="0" w:color="auto" w:frame="1"/>
                <w:lang w:val="en-US"/>
              </w:rPr>
            </w:pPr>
            <w:r>
              <w:rPr>
                <w:rFonts w:ascii="Times New Roman" w:eastAsia="Times New Roman" w:hAnsi="Times New Roman"/>
                <w:sz w:val="24"/>
                <w:szCs w:val="24"/>
                <w:bdr w:val="none" w:sz="0" w:space="0" w:color="auto" w:frame="1"/>
                <w:lang w:val="en-US"/>
              </w:rPr>
              <w:t>10</w:t>
            </w:r>
          </w:p>
        </w:tc>
      </w:tr>
      <w:tr w:rsidR="00703F71" w:rsidRPr="009A77FC" w14:paraId="642ABB77"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2DC3526A"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Final</w:t>
            </w:r>
          </w:p>
        </w:tc>
        <w:tc>
          <w:tcPr>
            <w:tcW w:w="0" w:type="auto"/>
            <w:shd w:val="clear" w:color="auto" w:fill="FFFFFF"/>
            <w:tcMar>
              <w:top w:w="15" w:type="dxa"/>
              <w:left w:w="75" w:type="dxa"/>
              <w:bottom w:w="15" w:type="dxa"/>
              <w:right w:w="15" w:type="dxa"/>
            </w:tcMar>
            <w:vAlign w:val="center"/>
            <w:hideMark/>
          </w:tcPr>
          <w:p w14:paraId="393D7A3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w:t>
            </w:r>
          </w:p>
        </w:tc>
        <w:tc>
          <w:tcPr>
            <w:tcW w:w="0" w:type="auto"/>
            <w:shd w:val="clear" w:color="auto" w:fill="FFFFFF"/>
            <w:tcMar>
              <w:top w:w="15" w:type="dxa"/>
              <w:left w:w="75" w:type="dxa"/>
              <w:bottom w:w="15" w:type="dxa"/>
              <w:right w:w="15" w:type="dxa"/>
            </w:tcMar>
            <w:vAlign w:val="center"/>
            <w:hideMark/>
          </w:tcPr>
          <w:p w14:paraId="06862AF5"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60</w:t>
            </w:r>
          </w:p>
        </w:tc>
      </w:tr>
      <w:tr w:rsidR="00703F71" w:rsidRPr="009A77FC" w14:paraId="1518DDEB"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5666A27D" w14:textId="77777777" w:rsidR="00703F71" w:rsidRPr="009A77FC" w:rsidRDefault="00703F71" w:rsidP="00CB3E26">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Total</w:t>
            </w:r>
          </w:p>
        </w:tc>
        <w:tc>
          <w:tcPr>
            <w:tcW w:w="0" w:type="auto"/>
            <w:shd w:val="clear" w:color="auto" w:fill="FFFFFF"/>
            <w:tcMar>
              <w:top w:w="15" w:type="dxa"/>
              <w:left w:w="75" w:type="dxa"/>
              <w:bottom w:w="15" w:type="dxa"/>
              <w:right w:w="15" w:type="dxa"/>
            </w:tcMar>
            <w:vAlign w:val="center"/>
            <w:hideMark/>
          </w:tcPr>
          <w:p w14:paraId="3A748295"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22C25A8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100</w:t>
            </w:r>
          </w:p>
        </w:tc>
      </w:tr>
      <w:tr w:rsidR="00703F71" w:rsidRPr="009A77FC" w14:paraId="52C26D37"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76063C29"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683EEF2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51696131"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60</w:t>
            </w:r>
          </w:p>
        </w:tc>
      </w:tr>
      <w:tr w:rsidR="00703F71" w:rsidRPr="009A77FC" w14:paraId="7424A2A6"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07E4BDB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CONTRIBUTION OF IN-TERM STUDIES TO OVERALL GRADE</w:t>
            </w:r>
          </w:p>
        </w:tc>
        <w:tc>
          <w:tcPr>
            <w:tcW w:w="0" w:type="auto"/>
            <w:shd w:val="clear" w:color="auto" w:fill="FFFFFF"/>
            <w:tcMar>
              <w:top w:w="15" w:type="dxa"/>
              <w:left w:w="75" w:type="dxa"/>
              <w:bottom w:w="15" w:type="dxa"/>
              <w:right w:w="15" w:type="dxa"/>
            </w:tcMar>
            <w:vAlign w:val="center"/>
            <w:hideMark/>
          </w:tcPr>
          <w:p w14:paraId="6D4EA3B7"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7CEB90F3"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40</w:t>
            </w:r>
          </w:p>
        </w:tc>
      </w:tr>
      <w:tr w:rsidR="00703F71" w:rsidRPr="009A77FC" w14:paraId="03FF3CDF" w14:textId="77777777" w:rsidTr="00CB3E26">
        <w:trPr>
          <w:trHeight w:val="375"/>
          <w:jc w:val="center"/>
        </w:trPr>
        <w:tc>
          <w:tcPr>
            <w:tcW w:w="6000" w:type="dxa"/>
            <w:shd w:val="clear" w:color="auto" w:fill="FFFFFF"/>
            <w:tcMar>
              <w:top w:w="15" w:type="dxa"/>
              <w:left w:w="75" w:type="dxa"/>
              <w:bottom w:w="15" w:type="dxa"/>
              <w:right w:w="15" w:type="dxa"/>
            </w:tcMar>
            <w:vAlign w:val="center"/>
            <w:hideMark/>
          </w:tcPr>
          <w:p w14:paraId="3C80BB8E" w14:textId="77777777" w:rsidR="00703F71" w:rsidRPr="009A77FC" w:rsidRDefault="00703F71" w:rsidP="00CB3E26">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Total</w:t>
            </w:r>
          </w:p>
        </w:tc>
        <w:tc>
          <w:tcPr>
            <w:tcW w:w="0" w:type="auto"/>
            <w:shd w:val="clear" w:color="auto" w:fill="FFFFFF"/>
            <w:tcMar>
              <w:top w:w="15" w:type="dxa"/>
              <w:left w:w="75" w:type="dxa"/>
              <w:bottom w:w="15" w:type="dxa"/>
              <w:right w:w="15" w:type="dxa"/>
            </w:tcMar>
            <w:vAlign w:val="center"/>
            <w:hideMark/>
          </w:tcPr>
          <w:p w14:paraId="31A81D2A"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1973A149"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100</w:t>
            </w:r>
          </w:p>
        </w:tc>
      </w:tr>
    </w:tbl>
    <w:p w14:paraId="71CEF832"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703F71" w:rsidRPr="009A77FC" w14:paraId="3300AD05" w14:textId="77777777" w:rsidTr="00CB3E26">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2C14976B"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D01A41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Expertise/Field Courses</w:t>
            </w:r>
          </w:p>
        </w:tc>
      </w:tr>
    </w:tbl>
    <w:p w14:paraId="3BFA682B"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4"/>
        <w:gridCol w:w="6978"/>
        <w:gridCol w:w="228"/>
        <w:gridCol w:w="228"/>
        <w:gridCol w:w="264"/>
        <w:gridCol w:w="264"/>
        <w:gridCol w:w="264"/>
        <w:gridCol w:w="90"/>
      </w:tblGrid>
      <w:tr w:rsidR="00703F71" w:rsidRPr="009A77FC" w14:paraId="58F4B216" w14:textId="77777777" w:rsidTr="00CB3E26">
        <w:trPr>
          <w:trHeight w:val="525"/>
          <w:jc w:val="center"/>
        </w:trPr>
        <w:tc>
          <w:tcPr>
            <w:tcW w:w="0" w:type="auto"/>
            <w:gridSpan w:val="8"/>
            <w:shd w:val="clear" w:color="auto" w:fill="FFFFFF"/>
            <w:tcMar>
              <w:top w:w="15" w:type="dxa"/>
              <w:left w:w="75" w:type="dxa"/>
              <w:bottom w:w="15" w:type="dxa"/>
              <w:right w:w="15" w:type="dxa"/>
            </w:tcMar>
            <w:vAlign w:val="center"/>
            <w:hideMark/>
          </w:tcPr>
          <w:p w14:paraId="107AFAD0"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COURSE'S CONTRIBUTION TO PROGRAM</w:t>
            </w:r>
          </w:p>
        </w:tc>
      </w:tr>
      <w:tr w:rsidR="00703F71" w:rsidRPr="009A77FC" w14:paraId="265FA508" w14:textId="77777777" w:rsidTr="00CB3E26">
        <w:trPr>
          <w:trHeight w:val="450"/>
          <w:jc w:val="center"/>
        </w:trPr>
        <w:tc>
          <w:tcPr>
            <w:tcW w:w="0" w:type="auto"/>
            <w:vMerge w:val="restart"/>
            <w:shd w:val="clear" w:color="auto" w:fill="FFFFFF"/>
            <w:tcMar>
              <w:top w:w="15" w:type="dxa"/>
              <w:left w:w="75" w:type="dxa"/>
              <w:bottom w:w="15" w:type="dxa"/>
              <w:right w:w="15" w:type="dxa"/>
            </w:tcMar>
            <w:vAlign w:val="center"/>
            <w:hideMark/>
          </w:tcPr>
          <w:p w14:paraId="3E60DC7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No</w:t>
            </w:r>
          </w:p>
        </w:tc>
        <w:tc>
          <w:tcPr>
            <w:tcW w:w="0" w:type="auto"/>
            <w:vMerge w:val="restart"/>
            <w:shd w:val="clear" w:color="auto" w:fill="FFFFFF"/>
            <w:tcMar>
              <w:top w:w="15" w:type="dxa"/>
              <w:left w:w="75" w:type="dxa"/>
              <w:bottom w:w="15" w:type="dxa"/>
              <w:right w:w="15" w:type="dxa"/>
            </w:tcMar>
            <w:vAlign w:val="center"/>
            <w:hideMark/>
          </w:tcPr>
          <w:p w14:paraId="24F7BA32"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Program Learning Outcomes</w:t>
            </w:r>
          </w:p>
        </w:tc>
        <w:tc>
          <w:tcPr>
            <w:tcW w:w="0" w:type="auto"/>
            <w:gridSpan w:val="6"/>
            <w:shd w:val="clear" w:color="auto" w:fill="FFFFFF"/>
            <w:tcMar>
              <w:top w:w="15" w:type="dxa"/>
              <w:left w:w="75" w:type="dxa"/>
              <w:bottom w:w="15" w:type="dxa"/>
              <w:right w:w="15" w:type="dxa"/>
            </w:tcMar>
            <w:vAlign w:val="center"/>
            <w:hideMark/>
          </w:tcPr>
          <w:p w14:paraId="4EAEE3A2"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Contribution</w:t>
            </w:r>
          </w:p>
        </w:tc>
      </w:tr>
      <w:tr w:rsidR="00703F71" w:rsidRPr="009A77FC" w14:paraId="3C52149E" w14:textId="77777777" w:rsidTr="00CB3E26">
        <w:trPr>
          <w:jc w:val="center"/>
        </w:trPr>
        <w:tc>
          <w:tcPr>
            <w:tcW w:w="0" w:type="auto"/>
            <w:vMerge/>
            <w:shd w:val="clear" w:color="auto" w:fill="ECEBEB"/>
            <w:vAlign w:val="center"/>
            <w:hideMark/>
          </w:tcPr>
          <w:p w14:paraId="3E4ADBF4"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vMerge/>
            <w:shd w:val="clear" w:color="auto" w:fill="ECEBEB"/>
            <w:vAlign w:val="center"/>
            <w:hideMark/>
          </w:tcPr>
          <w:p w14:paraId="58E4F462"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228" w:type="dxa"/>
            <w:shd w:val="clear" w:color="auto" w:fill="FFFFFF"/>
            <w:tcMar>
              <w:top w:w="15" w:type="dxa"/>
              <w:left w:w="75" w:type="dxa"/>
              <w:bottom w:w="15" w:type="dxa"/>
              <w:right w:w="15" w:type="dxa"/>
            </w:tcMar>
            <w:vAlign w:val="center"/>
            <w:hideMark/>
          </w:tcPr>
          <w:p w14:paraId="62803E26"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w:t>
            </w:r>
          </w:p>
        </w:tc>
        <w:tc>
          <w:tcPr>
            <w:tcW w:w="228" w:type="dxa"/>
            <w:shd w:val="clear" w:color="auto" w:fill="FFFFFF"/>
            <w:tcMar>
              <w:top w:w="15" w:type="dxa"/>
              <w:left w:w="75" w:type="dxa"/>
              <w:bottom w:w="15" w:type="dxa"/>
              <w:right w:w="15" w:type="dxa"/>
            </w:tcMar>
            <w:vAlign w:val="center"/>
            <w:hideMark/>
          </w:tcPr>
          <w:p w14:paraId="6CDD1CE1"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2</w:t>
            </w:r>
          </w:p>
        </w:tc>
        <w:tc>
          <w:tcPr>
            <w:tcW w:w="228" w:type="dxa"/>
            <w:shd w:val="clear" w:color="auto" w:fill="FFFFFF"/>
            <w:tcMar>
              <w:top w:w="15" w:type="dxa"/>
              <w:left w:w="75" w:type="dxa"/>
              <w:bottom w:w="15" w:type="dxa"/>
              <w:right w:w="15" w:type="dxa"/>
            </w:tcMar>
            <w:vAlign w:val="center"/>
            <w:hideMark/>
          </w:tcPr>
          <w:p w14:paraId="79A9E536"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3</w:t>
            </w:r>
          </w:p>
        </w:tc>
        <w:tc>
          <w:tcPr>
            <w:tcW w:w="228" w:type="dxa"/>
            <w:shd w:val="clear" w:color="auto" w:fill="FFFFFF"/>
            <w:tcMar>
              <w:top w:w="15" w:type="dxa"/>
              <w:left w:w="75" w:type="dxa"/>
              <w:bottom w:w="15" w:type="dxa"/>
              <w:right w:w="15" w:type="dxa"/>
            </w:tcMar>
            <w:vAlign w:val="center"/>
            <w:hideMark/>
          </w:tcPr>
          <w:p w14:paraId="05CB4407"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4</w:t>
            </w:r>
          </w:p>
        </w:tc>
        <w:tc>
          <w:tcPr>
            <w:tcW w:w="228" w:type="dxa"/>
            <w:shd w:val="clear" w:color="auto" w:fill="FFFFFF"/>
            <w:tcMar>
              <w:top w:w="15" w:type="dxa"/>
              <w:left w:w="75" w:type="dxa"/>
              <w:bottom w:w="15" w:type="dxa"/>
              <w:right w:w="15" w:type="dxa"/>
            </w:tcMar>
            <w:vAlign w:val="center"/>
            <w:hideMark/>
          </w:tcPr>
          <w:p w14:paraId="61FD7A50"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5</w:t>
            </w:r>
          </w:p>
        </w:tc>
        <w:tc>
          <w:tcPr>
            <w:tcW w:w="0" w:type="auto"/>
            <w:shd w:val="clear" w:color="auto" w:fill="ECEBEB"/>
            <w:tcMar>
              <w:top w:w="15" w:type="dxa"/>
              <w:left w:w="15" w:type="dxa"/>
              <w:bottom w:w="15" w:type="dxa"/>
              <w:right w:w="15" w:type="dxa"/>
            </w:tcMar>
            <w:vAlign w:val="center"/>
            <w:hideMark/>
          </w:tcPr>
          <w:p w14:paraId="544A2AA0" w14:textId="77777777" w:rsidR="00703F71" w:rsidRPr="009A77FC" w:rsidRDefault="00703F71" w:rsidP="00CB3E26">
            <w:pPr>
              <w:spacing w:after="0" w:line="240" w:lineRule="auto"/>
              <w:rPr>
                <w:rFonts w:ascii="Times New Roman" w:eastAsia="Times New Roman" w:hAnsi="Times New Roman"/>
                <w:sz w:val="24"/>
                <w:szCs w:val="24"/>
                <w:lang w:val="en-US"/>
              </w:rPr>
            </w:pPr>
          </w:p>
        </w:tc>
      </w:tr>
      <w:tr w:rsidR="00703F71" w:rsidRPr="009A77FC" w14:paraId="43A655B9" w14:textId="77777777" w:rsidTr="00CB3E26">
        <w:trPr>
          <w:trHeight w:val="1190"/>
          <w:jc w:val="center"/>
        </w:trPr>
        <w:tc>
          <w:tcPr>
            <w:tcW w:w="0" w:type="auto"/>
            <w:shd w:val="clear" w:color="auto" w:fill="FFFFFF"/>
            <w:tcMar>
              <w:top w:w="15" w:type="dxa"/>
              <w:left w:w="75" w:type="dxa"/>
              <w:bottom w:w="15" w:type="dxa"/>
              <w:right w:w="15" w:type="dxa"/>
            </w:tcMar>
            <w:vAlign w:val="center"/>
            <w:hideMark/>
          </w:tcPr>
          <w:p w14:paraId="33EDB8BB"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w:t>
            </w:r>
          </w:p>
        </w:tc>
        <w:tc>
          <w:tcPr>
            <w:tcW w:w="0" w:type="auto"/>
            <w:shd w:val="clear" w:color="auto" w:fill="FFFFFF"/>
            <w:tcMar>
              <w:top w:w="15" w:type="dxa"/>
              <w:left w:w="75" w:type="dxa"/>
              <w:bottom w:w="15" w:type="dxa"/>
              <w:right w:w="15" w:type="dxa"/>
            </w:tcMar>
            <w:vAlign w:val="center"/>
            <w:hideMark/>
          </w:tcPr>
          <w:p w14:paraId="41D4B4C7"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1827FDC7"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513F79B5"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0B2CFA5C"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578D5A96"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64D90B0D"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shd w:val="clear" w:color="auto" w:fill="ECEBEB"/>
            <w:tcMar>
              <w:top w:w="15" w:type="dxa"/>
              <w:left w:w="15" w:type="dxa"/>
              <w:bottom w:w="15" w:type="dxa"/>
              <w:right w:w="15" w:type="dxa"/>
            </w:tcMar>
            <w:vAlign w:val="center"/>
            <w:hideMark/>
          </w:tcPr>
          <w:p w14:paraId="7589D466" w14:textId="77777777" w:rsidR="00703F71" w:rsidRPr="009A77FC" w:rsidRDefault="00703F71" w:rsidP="00CB3E26">
            <w:pPr>
              <w:spacing w:after="0" w:line="240" w:lineRule="auto"/>
              <w:rPr>
                <w:rFonts w:ascii="Times New Roman" w:eastAsia="Times New Roman" w:hAnsi="Times New Roman"/>
                <w:sz w:val="24"/>
                <w:szCs w:val="24"/>
                <w:lang w:val="en-US"/>
              </w:rPr>
            </w:pPr>
          </w:p>
        </w:tc>
      </w:tr>
      <w:tr w:rsidR="00703F71" w:rsidRPr="009A77FC" w14:paraId="3D8F5F7F"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5F338008"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2</w:t>
            </w:r>
          </w:p>
        </w:tc>
        <w:tc>
          <w:tcPr>
            <w:tcW w:w="0" w:type="auto"/>
            <w:shd w:val="clear" w:color="auto" w:fill="FFFFFF"/>
            <w:tcMar>
              <w:top w:w="15" w:type="dxa"/>
              <w:left w:w="75" w:type="dxa"/>
              <w:bottom w:w="15" w:type="dxa"/>
              <w:right w:w="15" w:type="dxa"/>
            </w:tcMar>
            <w:vAlign w:val="center"/>
            <w:hideMark/>
          </w:tcPr>
          <w:p w14:paraId="55C3AD57"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4EDDB4CD"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2A6E0047"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590D7B88"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75490524"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0D573622"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65C47A29" w14:textId="77777777" w:rsidR="00703F71" w:rsidRPr="009A77FC" w:rsidRDefault="00703F71" w:rsidP="00CB3E26">
            <w:pPr>
              <w:spacing w:after="0" w:line="240" w:lineRule="auto"/>
              <w:rPr>
                <w:rFonts w:ascii="Times New Roman" w:eastAsia="Times New Roman" w:hAnsi="Times New Roman"/>
                <w:sz w:val="24"/>
                <w:szCs w:val="24"/>
                <w:lang w:val="en-US"/>
              </w:rPr>
            </w:pPr>
          </w:p>
        </w:tc>
      </w:tr>
      <w:tr w:rsidR="00703F71" w:rsidRPr="009A77FC" w14:paraId="2ACD8DE9" w14:textId="77777777" w:rsidTr="00CB3E26">
        <w:trPr>
          <w:trHeight w:val="335"/>
          <w:jc w:val="center"/>
        </w:trPr>
        <w:tc>
          <w:tcPr>
            <w:tcW w:w="0" w:type="auto"/>
            <w:shd w:val="clear" w:color="auto" w:fill="FFFFFF"/>
            <w:tcMar>
              <w:top w:w="15" w:type="dxa"/>
              <w:left w:w="75" w:type="dxa"/>
              <w:bottom w:w="15" w:type="dxa"/>
              <w:right w:w="15" w:type="dxa"/>
            </w:tcMar>
            <w:vAlign w:val="center"/>
            <w:hideMark/>
          </w:tcPr>
          <w:p w14:paraId="404F547E"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3</w:t>
            </w:r>
          </w:p>
        </w:tc>
        <w:tc>
          <w:tcPr>
            <w:tcW w:w="0" w:type="auto"/>
            <w:shd w:val="clear" w:color="auto" w:fill="FFFFFF"/>
            <w:tcMar>
              <w:top w:w="15" w:type="dxa"/>
              <w:left w:w="75" w:type="dxa"/>
              <w:bottom w:w="15" w:type="dxa"/>
              <w:right w:w="15" w:type="dxa"/>
            </w:tcMar>
            <w:vAlign w:val="center"/>
            <w:hideMark/>
          </w:tcPr>
          <w:p w14:paraId="3E6938F2"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65BA6737"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3B1697E0"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6CCD3F9E"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190E8909"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5DABE2D4"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2629C093"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32E8CD4B"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2AC9FA90"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4</w:t>
            </w:r>
          </w:p>
        </w:tc>
        <w:tc>
          <w:tcPr>
            <w:tcW w:w="0" w:type="auto"/>
            <w:shd w:val="clear" w:color="auto" w:fill="FFFFFF"/>
            <w:tcMar>
              <w:top w:w="15" w:type="dxa"/>
              <w:left w:w="75" w:type="dxa"/>
              <w:bottom w:w="15" w:type="dxa"/>
              <w:right w:w="15" w:type="dxa"/>
            </w:tcMar>
            <w:vAlign w:val="center"/>
            <w:hideMark/>
          </w:tcPr>
          <w:p w14:paraId="219E34C4"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4D5AFD7F"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36BBD71D"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5F38558A"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0F367F74"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38C44355"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5C57E493"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3221088F"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281893AF"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5</w:t>
            </w:r>
          </w:p>
        </w:tc>
        <w:tc>
          <w:tcPr>
            <w:tcW w:w="0" w:type="auto"/>
            <w:shd w:val="clear" w:color="auto" w:fill="FFFFFF"/>
            <w:tcMar>
              <w:top w:w="15" w:type="dxa"/>
              <w:left w:w="75" w:type="dxa"/>
              <w:bottom w:w="15" w:type="dxa"/>
              <w:right w:w="15" w:type="dxa"/>
            </w:tcMar>
            <w:vAlign w:val="center"/>
            <w:hideMark/>
          </w:tcPr>
          <w:p w14:paraId="51E66775"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0F1BC6E7"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37AA45C3"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1A432C60"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1E0A0CE2"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029D01D0"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X</w:t>
            </w:r>
          </w:p>
        </w:tc>
        <w:tc>
          <w:tcPr>
            <w:tcW w:w="0" w:type="auto"/>
            <w:shd w:val="clear" w:color="auto" w:fill="ECEBEB"/>
            <w:tcMar>
              <w:top w:w="15" w:type="dxa"/>
              <w:left w:w="15" w:type="dxa"/>
              <w:bottom w:w="15" w:type="dxa"/>
              <w:right w:w="15" w:type="dxa"/>
            </w:tcMar>
            <w:vAlign w:val="center"/>
            <w:hideMark/>
          </w:tcPr>
          <w:p w14:paraId="5C5B3585"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08F0BD57"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38522D3E"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lastRenderedPageBreak/>
              <w:t>6</w:t>
            </w:r>
          </w:p>
        </w:tc>
        <w:tc>
          <w:tcPr>
            <w:tcW w:w="0" w:type="auto"/>
            <w:shd w:val="clear" w:color="auto" w:fill="FFFFFF"/>
            <w:tcMar>
              <w:top w:w="15" w:type="dxa"/>
              <w:left w:w="75" w:type="dxa"/>
              <w:bottom w:w="15" w:type="dxa"/>
              <w:right w:w="15" w:type="dxa"/>
            </w:tcMar>
            <w:vAlign w:val="center"/>
            <w:hideMark/>
          </w:tcPr>
          <w:p w14:paraId="439E6E74"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30002432"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107953A8"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198AFE12"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0441A833"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65DE4DB8"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1C587798"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7DE30C73"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169C7226"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7</w:t>
            </w:r>
          </w:p>
        </w:tc>
        <w:tc>
          <w:tcPr>
            <w:tcW w:w="0" w:type="auto"/>
            <w:shd w:val="clear" w:color="auto" w:fill="FFFFFF"/>
            <w:tcMar>
              <w:top w:w="15" w:type="dxa"/>
              <w:left w:w="75" w:type="dxa"/>
              <w:bottom w:w="15" w:type="dxa"/>
              <w:right w:w="15" w:type="dxa"/>
            </w:tcMar>
            <w:vAlign w:val="center"/>
            <w:hideMark/>
          </w:tcPr>
          <w:p w14:paraId="0AD3D07C"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7AF1CCC1"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294912A8"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735D8B53"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66B6D640"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0F46530F"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17ED18F4"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0E9B5EF8"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0A618061"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8</w:t>
            </w:r>
          </w:p>
        </w:tc>
        <w:tc>
          <w:tcPr>
            <w:tcW w:w="0" w:type="auto"/>
            <w:shd w:val="clear" w:color="auto" w:fill="FFFFFF"/>
            <w:tcMar>
              <w:top w:w="15" w:type="dxa"/>
              <w:left w:w="75" w:type="dxa"/>
              <w:bottom w:w="15" w:type="dxa"/>
              <w:right w:w="15" w:type="dxa"/>
            </w:tcMar>
            <w:vAlign w:val="center"/>
            <w:hideMark/>
          </w:tcPr>
          <w:p w14:paraId="5986D298"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2449E464"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41CB9BA2"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3B1E5E62"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1717A8DA"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01B55F1C"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260E5338"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r w:rsidR="00703F71" w:rsidRPr="009A77FC" w14:paraId="5990AD41" w14:textId="77777777" w:rsidTr="00CB3E26">
        <w:trPr>
          <w:trHeight w:val="375"/>
          <w:jc w:val="center"/>
        </w:trPr>
        <w:tc>
          <w:tcPr>
            <w:tcW w:w="0" w:type="auto"/>
            <w:shd w:val="clear" w:color="auto" w:fill="FFFFFF"/>
            <w:tcMar>
              <w:top w:w="15" w:type="dxa"/>
              <w:left w:w="75" w:type="dxa"/>
              <w:bottom w:w="15" w:type="dxa"/>
              <w:right w:w="15" w:type="dxa"/>
            </w:tcMar>
            <w:vAlign w:val="center"/>
            <w:hideMark/>
          </w:tcPr>
          <w:p w14:paraId="79970F7B"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9</w:t>
            </w:r>
          </w:p>
        </w:tc>
        <w:tc>
          <w:tcPr>
            <w:tcW w:w="0" w:type="auto"/>
            <w:shd w:val="clear" w:color="auto" w:fill="FFFFFF"/>
            <w:tcMar>
              <w:top w:w="15" w:type="dxa"/>
              <w:left w:w="75" w:type="dxa"/>
              <w:bottom w:w="15" w:type="dxa"/>
              <w:right w:w="15" w:type="dxa"/>
            </w:tcMar>
            <w:vAlign w:val="center"/>
            <w:hideMark/>
          </w:tcPr>
          <w:p w14:paraId="3339D526"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4CB2E932"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06A90D91"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1E7A2475"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c>
          <w:tcPr>
            <w:tcW w:w="0" w:type="auto"/>
            <w:shd w:val="clear" w:color="auto" w:fill="FFFFFF"/>
            <w:tcMar>
              <w:top w:w="15" w:type="dxa"/>
              <w:left w:w="75" w:type="dxa"/>
              <w:bottom w:w="15" w:type="dxa"/>
              <w:right w:w="15" w:type="dxa"/>
            </w:tcMar>
            <w:vAlign w:val="center"/>
            <w:hideMark/>
          </w:tcPr>
          <w:p w14:paraId="4ED5597F"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X</w:t>
            </w:r>
          </w:p>
        </w:tc>
        <w:tc>
          <w:tcPr>
            <w:tcW w:w="0" w:type="auto"/>
            <w:shd w:val="clear" w:color="auto" w:fill="FFFFFF"/>
            <w:tcMar>
              <w:top w:w="15" w:type="dxa"/>
              <w:left w:w="75" w:type="dxa"/>
              <w:bottom w:w="15" w:type="dxa"/>
              <w:right w:w="15" w:type="dxa"/>
            </w:tcMar>
            <w:vAlign w:val="center"/>
            <w:hideMark/>
          </w:tcPr>
          <w:p w14:paraId="69D7316E"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ECEBEB"/>
            <w:tcMar>
              <w:top w:w="15" w:type="dxa"/>
              <w:left w:w="15" w:type="dxa"/>
              <w:bottom w:w="15" w:type="dxa"/>
              <w:right w:w="15" w:type="dxa"/>
            </w:tcMar>
            <w:vAlign w:val="center"/>
            <w:hideMark/>
          </w:tcPr>
          <w:p w14:paraId="7F90300F" w14:textId="77777777" w:rsidR="00703F71" w:rsidRPr="009A77FC" w:rsidRDefault="00703F71" w:rsidP="00CB3E26">
            <w:pPr>
              <w:spacing w:after="0" w:line="240" w:lineRule="auto"/>
              <w:jc w:val="both"/>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 </w:t>
            </w:r>
          </w:p>
        </w:tc>
      </w:tr>
    </w:tbl>
    <w:p w14:paraId="1E536F8E" w14:textId="77777777" w:rsidR="00703F71" w:rsidRPr="009A77FC" w:rsidRDefault="00703F71" w:rsidP="00703F71">
      <w:pPr>
        <w:shd w:val="clear" w:color="auto" w:fill="FFFFFF"/>
        <w:spacing w:after="0" w:line="252" w:lineRule="atLeast"/>
        <w:rPr>
          <w:rFonts w:ascii="Times New Roman" w:eastAsia="Times New Roman" w:hAnsi="Times New Roman"/>
          <w:color w:val="000000"/>
          <w:sz w:val="24"/>
          <w:szCs w:val="24"/>
          <w:lang w:val="en-US"/>
        </w:rPr>
      </w:pPr>
      <w:r w:rsidRPr="009A77FC">
        <w:rPr>
          <w:rFonts w:ascii="Times New Roman" w:eastAsia="Times New Roman" w:hAnsi="Times New Roman"/>
          <w:color w:val="000000"/>
          <w:sz w:val="24"/>
          <w:szCs w:val="24"/>
          <w:bdr w:val="none" w:sz="0" w:space="0" w:color="auto" w:frame="1"/>
          <w:lang w:val="en-US"/>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76"/>
        <w:gridCol w:w="930"/>
        <w:gridCol w:w="944"/>
        <w:gridCol w:w="1050"/>
      </w:tblGrid>
      <w:tr w:rsidR="00703F71" w:rsidRPr="009A77FC" w14:paraId="3E9C8544" w14:textId="77777777" w:rsidTr="00CB3E26">
        <w:trPr>
          <w:trHeight w:val="525"/>
          <w:jc w:val="center"/>
        </w:trPr>
        <w:tc>
          <w:tcPr>
            <w:tcW w:w="0" w:type="auto"/>
            <w:gridSpan w:val="4"/>
            <w:shd w:val="clear" w:color="auto" w:fill="FFFFFF"/>
            <w:tcMar>
              <w:top w:w="15" w:type="dxa"/>
              <w:left w:w="75" w:type="dxa"/>
              <w:bottom w:w="15" w:type="dxa"/>
              <w:right w:w="15" w:type="dxa"/>
            </w:tcMar>
            <w:vAlign w:val="center"/>
            <w:hideMark/>
          </w:tcPr>
          <w:p w14:paraId="01EB655E"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ECTS ALLOCATED BASED ON STUDENT WORKLOAD BY THE COURSE DESCRIPTION</w:t>
            </w:r>
          </w:p>
        </w:tc>
      </w:tr>
      <w:tr w:rsidR="00703F71" w:rsidRPr="009A77FC" w14:paraId="54444618" w14:textId="77777777" w:rsidTr="00CB3E26">
        <w:trPr>
          <w:trHeight w:val="450"/>
          <w:jc w:val="center"/>
        </w:trPr>
        <w:tc>
          <w:tcPr>
            <w:tcW w:w="0" w:type="auto"/>
            <w:shd w:val="clear" w:color="auto" w:fill="FFFFFF"/>
            <w:tcMar>
              <w:top w:w="15" w:type="dxa"/>
              <w:left w:w="75" w:type="dxa"/>
              <w:bottom w:w="15" w:type="dxa"/>
              <w:right w:w="15" w:type="dxa"/>
            </w:tcMar>
            <w:vAlign w:val="center"/>
            <w:hideMark/>
          </w:tcPr>
          <w:p w14:paraId="15B14B70"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Activities</w:t>
            </w:r>
          </w:p>
        </w:tc>
        <w:tc>
          <w:tcPr>
            <w:tcW w:w="0" w:type="auto"/>
            <w:shd w:val="clear" w:color="auto" w:fill="FFFFFF"/>
            <w:tcMar>
              <w:top w:w="15" w:type="dxa"/>
              <w:left w:w="75" w:type="dxa"/>
              <w:bottom w:w="15" w:type="dxa"/>
              <w:right w:w="15" w:type="dxa"/>
            </w:tcMar>
            <w:vAlign w:val="center"/>
            <w:hideMark/>
          </w:tcPr>
          <w:p w14:paraId="4DA7C7FA"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Quantity</w:t>
            </w:r>
          </w:p>
        </w:tc>
        <w:tc>
          <w:tcPr>
            <w:tcW w:w="0" w:type="auto"/>
            <w:shd w:val="clear" w:color="auto" w:fill="FFFFFF"/>
            <w:tcMar>
              <w:top w:w="15" w:type="dxa"/>
              <w:left w:w="75" w:type="dxa"/>
              <w:bottom w:w="15" w:type="dxa"/>
              <w:right w:w="15" w:type="dxa"/>
            </w:tcMar>
            <w:vAlign w:val="center"/>
            <w:hideMark/>
          </w:tcPr>
          <w:p w14:paraId="38AF95D1"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Duration</w:t>
            </w:r>
            <w:r w:rsidRPr="009A77FC">
              <w:rPr>
                <w:rFonts w:ascii="Times New Roman" w:eastAsia="Times New Roman" w:hAnsi="Times New Roman"/>
                <w:sz w:val="24"/>
                <w:szCs w:val="24"/>
                <w:bdr w:val="none" w:sz="0" w:space="0" w:color="auto" w:frame="1"/>
                <w:lang w:val="en-US"/>
              </w:rPr>
              <w:br/>
              <w:t>(Hour)</w:t>
            </w:r>
          </w:p>
        </w:tc>
        <w:tc>
          <w:tcPr>
            <w:tcW w:w="0" w:type="auto"/>
            <w:shd w:val="clear" w:color="auto" w:fill="FFFFFF"/>
            <w:tcMar>
              <w:top w:w="15" w:type="dxa"/>
              <w:left w:w="75" w:type="dxa"/>
              <w:bottom w:w="15" w:type="dxa"/>
              <w:right w:w="15" w:type="dxa"/>
            </w:tcMar>
            <w:vAlign w:val="center"/>
            <w:hideMark/>
          </w:tcPr>
          <w:p w14:paraId="43133E27"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Total</w:t>
            </w:r>
            <w:r w:rsidRPr="009A77FC">
              <w:rPr>
                <w:rFonts w:ascii="Times New Roman" w:eastAsia="Times New Roman" w:hAnsi="Times New Roman"/>
                <w:sz w:val="24"/>
                <w:szCs w:val="24"/>
                <w:bdr w:val="none" w:sz="0" w:space="0" w:color="auto" w:frame="1"/>
                <w:lang w:val="en-US"/>
              </w:rPr>
              <w:br/>
              <w:t>Workload</w:t>
            </w:r>
            <w:r w:rsidRPr="009A77FC">
              <w:rPr>
                <w:rFonts w:ascii="Times New Roman" w:eastAsia="Times New Roman" w:hAnsi="Times New Roman"/>
                <w:sz w:val="24"/>
                <w:szCs w:val="24"/>
                <w:bdr w:val="none" w:sz="0" w:space="0" w:color="auto" w:frame="1"/>
                <w:lang w:val="en-US"/>
              </w:rPr>
              <w:br/>
              <w:t>(Hour)</w:t>
            </w:r>
          </w:p>
        </w:tc>
      </w:tr>
      <w:tr w:rsidR="00703F71" w:rsidRPr="009A77FC" w14:paraId="381A6958"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5A41DE15"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Course Duration (Including the exam week: 16x Total course hours)</w:t>
            </w:r>
          </w:p>
        </w:tc>
        <w:tc>
          <w:tcPr>
            <w:tcW w:w="0" w:type="auto"/>
            <w:shd w:val="clear" w:color="auto" w:fill="FFFFFF"/>
            <w:tcMar>
              <w:top w:w="15" w:type="dxa"/>
              <w:left w:w="75" w:type="dxa"/>
              <w:bottom w:w="15" w:type="dxa"/>
              <w:right w:w="15" w:type="dxa"/>
            </w:tcMar>
            <w:vAlign w:val="center"/>
            <w:hideMark/>
          </w:tcPr>
          <w:p w14:paraId="2BF1C3E4"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14</w:t>
            </w:r>
          </w:p>
        </w:tc>
        <w:tc>
          <w:tcPr>
            <w:tcW w:w="0" w:type="auto"/>
            <w:shd w:val="clear" w:color="auto" w:fill="FFFFFF"/>
            <w:tcMar>
              <w:top w:w="15" w:type="dxa"/>
              <w:left w:w="75" w:type="dxa"/>
              <w:bottom w:w="15" w:type="dxa"/>
              <w:right w:w="15" w:type="dxa"/>
            </w:tcMar>
            <w:vAlign w:val="center"/>
            <w:hideMark/>
          </w:tcPr>
          <w:p w14:paraId="74F4C9C2"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3</w:t>
            </w:r>
          </w:p>
        </w:tc>
        <w:tc>
          <w:tcPr>
            <w:tcW w:w="0" w:type="auto"/>
            <w:shd w:val="clear" w:color="auto" w:fill="FFFFFF"/>
            <w:tcMar>
              <w:top w:w="15" w:type="dxa"/>
              <w:left w:w="75" w:type="dxa"/>
              <w:bottom w:w="15" w:type="dxa"/>
              <w:right w:w="15" w:type="dxa"/>
            </w:tcMar>
            <w:vAlign w:val="center"/>
            <w:hideMark/>
          </w:tcPr>
          <w:p w14:paraId="6DECFFB3"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42</w:t>
            </w:r>
          </w:p>
        </w:tc>
      </w:tr>
      <w:tr w:rsidR="00703F71" w:rsidRPr="009A77FC" w14:paraId="75B4A115"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68481D6C"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319DAAE0"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14</w:t>
            </w:r>
          </w:p>
        </w:tc>
        <w:tc>
          <w:tcPr>
            <w:tcW w:w="0" w:type="auto"/>
            <w:shd w:val="clear" w:color="auto" w:fill="FFFFFF"/>
            <w:tcMar>
              <w:top w:w="15" w:type="dxa"/>
              <w:left w:w="75" w:type="dxa"/>
              <w:bottom w:w="15" w:type="dxa"/>
              <w:right w:w="15" w:type="dxa"/>
            </w:tcMar>
            <w:vAlign w:val="center"/>
            <w:hideMark/>
          </w:tcPr>
          <w:p w14:paraId="08B129C5"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3</w:t>
            </w:r>
          </w:p>
        </w:tc>
        <w:tc>
          <w:tcPr>
            <w:tcW w:w="0" w:type="auto"/>
            <w:shd w:val="clear" w:color="auto" w:fill="FFFFFF"/>
            <w:tcMar>
              <w:top w:w="15" w:type="dxa"/>
              <w:left w:w="75" w:type="dxa"/>
              <w:bottom w:w="15" w:type="dxa"/>
              <w:right w:w="15" w:type="dxa"/>
            </w:tcMar>
            <w:vAlign w:val="center"/>
            <w:hideMark/>
          </w:tcPr>
          <w:p w14:paraId="0F9C2E9B"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42</w:t>
            </w:r>
          </w:p>
        </w:tc>
      </w:tr>
      <w:tr w:rsidR="00703F71" w:rsidRPr="009A77FC" w14:paraId="31B469DD"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2D94AC59"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Mid-terms</w:t>
            </w:r>
          </w:p>
        </w:tc>
        <w:tc>
          <w:tcPr>
            <w:tcW w:w="0" w:type="auto"/>
            <w:shd w:val="clear" w:color="auto" w:fill="FFFFFF"/>
            <w:tcMar>
              <w:top w:w="15" w:type="dxa"/>
              <w:left w:w="75" w:type="dxa"/>
              <w:bottom w:w="15" w:type="dxa"/>
              <w:right w:w="15" w:type="dxa"/>
            </w:tcMar>
            <w:vAlign w:val="center"/>
            <w:hideMark/>
          </w:tcPr>
          <w:p w14:paraId="3BA4A6C7"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1</w:t>
            </w:r>
          </w:p>
        </w:tc>
        <w:tc>
          <w:tcPr>
            <w:tcW w:w="0" w:type="auto"/>
            <w:shd w:val="clear" w:color="auto" w:fill="FFFFFF"/>
            <w:tcMar>
              <w:top w:w="15" w:type="dxa"/>
              <w:left w:w="75" w:type="dxa"/>
              <w:bottom w:w="15" w:type="dxa"/>
              <w:right w:w="15" w:type="dxa"/>
            </w:tcMar>
            <w:vAlign w:val="center"/>
            <w:hideMark/>
          </w:tcPr>
          <w:p w14:paraId="369EEEF8"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20</w:t>
            </w:r>
          </w:p>
        </w:tc>
        <w:tc>
          <w:tcPr>
            <w:tcW w:w="0" w:type="auto"/>
            <w:shd w:val="clear" w:color="auto" w:fill="FFFFFF"/>
            <w:tcMar>
              <w:top w:w="15" w:type="dxa"/>
              <w:left w:w="75" w:type="dxa"/>
              <w:bottom w:w="15" w:type="dxa"/>
              <w:right w:w="15" w:type="dxa"/>
            </w:tcMar>
            <w:vAlign w:val="center"/>
            <w:hideMark/>
          </w:tcPr>
          <w:p w14:paraId="0A426F4C"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20</w:t>
            </w:r>
          </w:p>
        </w:tc>
      </w:tr>
      <w:tr w:rsidR="00703F71" w:rsidRPr="009A77FC" w14:paraId="13985E70"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714E000D" w14:textId="77777777" w:rsidR="00703F71" w:rsidRPr="009A77FC" w:rsidRDefault="00703F71" w:rsidP="00CB3E2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bdr w:val="none" w:sz="0" w:space="0" w:color="auto" w:frame="1"/>
                <w:lang w:val="en-US"/>
              </w:rPr>
              <w:t>Homework</w:t>
            </w:r>
          </w:p>
        </w:tc>
        <w:tc>
          <w:tcPr>
            <w:tcW w:w="0" w:type="auto"/>
            <w:shd w:val="clear" w:color="auto" w:fill="FFFFFF"/>
            <w:tcMar>
              <w:top w:w="15" w:type="dxa"/>
              <w:left w:w="75" w:type="dxa"/>
              <w:bottom w:w="15" w:type="dxa"/>
              <w:right w:w="15" w:type="dxa"/>
            </w:tcMar>
            <w:vAlign w:val="center"/>
            <w:hideMark/>
          </w:tcPr>
          <w:p w14:paraId="5864D879"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shd w:val="clear" w:color="auto" w:fill="FFFFFF"/>
            <w:tcMar>
              <w:top w:w="15" w:type="dxa"/>
              <w:left w:w="75" w:type="dxa"/>
              <w:bottom w:w="15" w:type="dxa"/>
              <w:right w:w="15" w:type="dxa"/>
            </w:tcMar>
            <w:vAlign w:val="center"/>
            <w:hideMark/>
          </w:tcPr>
          <w:p w14:paraId="2FD18D93"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0" w:type="auto"/>
            <w:shd w:val="clear" w:color="auto" w:fill="FFFFFF"/>
            <w:tcMar>
              <w:top w:w="15" w:type="dxa"/>
              <w:left w:w="75" w:type="dxa"/>
              <w:bottom w:w="15" w:type="dxa"/>
              <w:right w:w="15" w:type="dxa"/>
            </w:tcMar>
            <w:vAlign w:val="center"/>
            <w:hideMark/>
          </w:tcPr>
          <w:p w14:paraId="1530FE4C"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r>
      <w:tr w:rsidR="00703F71" w:rsidRPr="009A77FC" w14:paraId="57EAFEB0"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576BA456" w14:textId="77777777" w:rsidR="00703F71" w:rsidRPr="009A77FC" w:rsidRDefault="00703F71" w:rsidP="00CB3E26">
            <w:pPr>
              <w:spacing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bdr w:val="none" w:sz="0" w:space="0" w:color="auto" w:frame="1"/>
                <w:lang w:val="en-US"/>
              </w:rPr>
              <w:t>Final examination</w:t>
            </w:r>
          </w:p>
        </w:tc>
        <w:tc>
          <w:tcPr>
            <w:tcW w:w="0" w:type="auto"/>
            <w:shd w:val="clear" w:color="auto" w:fill="FFFFFF"/>
            <w:tcMar>
              <w:top w:w="15" w:type="dxa"/>
              <w:left w:w="75" w:type="dxa"/>
              <w:bottom w:w="15" w:type="dxa"/>
              <w:right w:w="15" w:type="dxa"/>
            </w:tcMar>
            <w:vAlign w:val="center"/>
            <w:hideMark/>
          </w:tcPr>
          <w:p w14:paraId="578C532E"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p>
        </w:tc>
        <w:tc>
          <w:tcPr>
            <w:tcW w:w="0" w:type="auto"/>
            <w:shd w:val="clear" w:color="auto" w:fill="FFFFFF"/>
            <w:tcMar>
              <w:top w:w="15" w:type="dxa"/>
              <w:left w:w="75" w:type="dxa"/>
              <w:bottom w:w="15" w:type="dxa"/>
              <w:right w:w="15" w:type="dxa"/>
            </w:tcMar>
            <w:vAlign w:val="center"/>
            <w:hideMark/>
          </w:tcPr>
          <w:p w14:paraId="3D5FE0AE"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35</w:t>
            </w:r>
          </w:p>
        </w:tc>
        <w:tc>
          <w:tcPr>
            <w:tcW w:w="0" w:type="auto"/>
            <w:shd w:val="clear" w:color="auto" w:fill="FFFFFF"/>
            <w:tcMar>
              <w:top w:w="15" w:type="dxa"/>
              <w:left w:w="75" w:type="dxa"/>
              <w:bottom w:w="15" w:type="dxa"/>
              <w:right w:w="15" w:type="dxa"/>
            </w:tcMar>
            <w:vAlign w:val="center"/>
            <w:hideMark/>
          </w:tcPr>
          <w:p w14:paraId="223B4C4E"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35</w:t>
            </w:r>
          </w:p>
        </w:tc>
      </w:tr>
      <w:tr w:rsidR="00703F71" w:rsidRPr="009A77FC" w14:paraId="23B670C1"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6D39822C" w14:textId="77777777" w:rsidR="00703F71" w:rsidRPr="009A77FC" w:rsidRDefault="00703F71" w:rsidP="00CB3E26">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Total Work Load</w:t>
            </w:r>
          </w:p>
        </w:tc>
        <w:tc>
          <w:tcPr>
            <w:tcW w:w="0" w:type="auto"/>
            <w:shd w:val="clear" w:color="auto" w:fill="FFFFFF"/>
            <w:tcMar>
              <w:top w:w="15" w:type="dxa"/>
              <w:left w:w="75" w:type="dxa"/>
              <w:bottom w:w="15" w:type="dxa"/>
              <w:right w:w="15" w:type="dxa"/>
            </w:tcMar>
            <w:vAlign w:val="center"/>
            <w:hideMark/>
          </w:tcPr>
          <w:p w14:paraId="5243C2D3"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0C9607C6"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72B4F8B7"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1</w:t>
            </w:r>
            <w:r>
              <w:rPr>
                <w:rFonts w:ascii="Times New Roman" w:eastAsia="Times New Roman" w:hAnsi="Times New Roman"/>
                <w:sz w:val="24"/>
                <w:szCs w:val="24"/>
                <w:lang w:val="en-US"/>
              </w:rPr>
              <w:t>50</w:t>
            </w:r>
          </w:p>
        </w:tc>
      </w:tr>
      <w:tr w:rsidR="00703F71" w:rsidRPr="009A77FC" w14:paraId="61198124"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291061B9" w14:textId="77777777" w:rsidR="00703F71" w:rsidRPr="009A77FC" w:rsidRDefault="00703F71" w:rsidP="00CB3E26">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Total Work Load / 25 (h)</w:t>
            </w:r>
          </w:p>
        </w:tc>
        <w:tc>
          <w:tcPr>
            <w:tcW w:w="0" w:type="auto"/>
            <w:shd w:val="clear" w:color="auto" w:fill="FFFFFF"/>
            <w:tcMar>
              <w:top w:w="15" w:type="dxa"/>
              <w:left w:w="75" w:type="dxa"/>
              <w:bottom w:w="15" w:type="dxa"/>
              <w:right w:w="15" w:type="dxa"/>
            </w:tcMar>
            <w:vAlign w:val="center"/>
            <w:hideMark/>
          </w:tcPr>
          <w:p w14:paraId="7481C63A"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319E9EF9"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2D4592B2"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r>
      <w:tr w:rsidR="00703F71" w:rsidRPr="009A77FC" w14:paraId="06F2C47C" w14:textId="77777777" w:rsidTr="00CB3E26">
        <w:trPr>
          <w:trHeight w:val="375"/>
          <w:jc w:val="center"/>
        </w:trPr>
        <w:tc>
          <w:tcPr>
            <w:tcW w:w="5848" w:type="dxa"/>
            <w:shd w:val="clear" w:color="auto" w:fill="FFFFFF"/>
            <w:tcMar>
              <w:top w:w="15" w:type="dxa"/>
              <w:left w:w="75" w:type="dxa"/>
              <w:bottom w:w="15" w:type="dxa"/>
              <w:right w:w="15" w:type="dxa"/>
            </w:tcMar>
            <w:vAlign w:val="center"/>
            <w:hideMark/>
          </w:tcPr>
          <w:p w14:paraId="2A7C310C" w14:textId="77777777" w:rsidR="00703F71" w:rsidRPr="009A77FC" w:rsidRDefault="00703F71" w:rsidP="00CB3E26">
            <w:pPr>
              <w:spacing w:after="0" w:line="240" w:lineRule="auto"/>
              <w:jc w:val="right"/>
              <w:rPr>
                <w:rFonts w:ascii="Times New Roman" w:eastAsia="Times New Roman" w:hAnsi="Times New Roman"/>
                <w:sz w:val="24"/>
                <w:szCs w:val="24"/>
                <w:lang w:val="en-US"/>
              </w:rPr>
            </w:pPr>
            <w:r w:rsidRPr="009A77FC">
              <w:rPr>
                <w:rFonts w:ascii="Times New Roman" w:eastAsia="Times New Roman" w:hAnsi="Times New Roman"/>
                <w:b/>
                <w:bCs/>
                <w:sz w:val="24"/>
                <w:szCs w:val="24"/>
                <w:bdr w:val="none" w:sz="0" w:space="0" w:color="auto" w:frame="1"/>
                <w:lang w:val="en-US"/>
              </w:rPr>
              <w:t>ECTS Credit of the Course</w:t>
            </w:r>
          </w:p>
        </w:tc>
        <w:tc>
          <w:tcPr>
            <w:tcW w:w="0" w:type="auto"/>
            <w:shd w:val="clear" w:color="auto" w:fill="FFFFFF"/>
            <w:tcMar>
              <w:top w:w="15" w:type="dxa"/>
              <w:left w:w="75" w:type="dxa"/>
              <w:bottom w:w="15" w:type="dxa"/>
              <w:right w:w="15" w:type="dxa"/>
            </w:tcMar>
            <w:vAlign w:val="center"/>
            <w:hideMark/>
          </w:tcPr>
          <w:p w14:paraId="79727392"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36C89C8E" w14:textId="77777777" w:rsidR="00703F71" w:rsidRPr="009A77FC" w:rsidRDefault="00703F71" w:rsidP="00CB3E26">
            <w:pPr>
              <w:spacing w:after="0" w:line="240" w:lineRule="auto"/>
              <w:rPr>
                <w:rFonts w:ascii="Times New Roman" w:eastAsia="Times New Roman" w:hAnsi="Times New Roman"/>
                <w:sz w:val="24"/>
                <w:szCs w:val="24"/>
                <w:lang w:val="en-US"/>
              </w:rPr>
            </w:pPr>
          </w:p>
        </w:tc>
        <w:tc>
          <w:tcPr>
            <w:tcW w:w="0" w:type="auto"/>
            <w:shd w:val="clear" w:color="auto" w:fill="FFFFFF"/>
            <w:tcMar>
              <w:top w:w="15" w:type="dxa"/>
              <w:left w:w="75" w:type="dxa"/>
              <w:bottom w:w="15" w:type="dxa"/>
              <w:right w:w="15" w:type="dxa"/>
            </w:tcMar>
            <w:vAlign w:val="center"/>
            <w:hideMark/>
          </w:tcPr>
          <w:p w14:paraId="492AB872" w14:textId="77777777" w:rsidR="00703F71" w:rsidRPr="009A77FC" w:rsidRDefault="00703F71" w:rsidP="00CB3E26">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r>
    </w:tbl>
    <w:p w14:paraId="2A687F12" w14:textId="77777777" w:rsidR="00703F71" w:rsidRDefault="00703F71" w:rsidP="00703F71">
      <w:pPr>
        <w:spacing w:after="160" w:line="259" w:lineRule="auto"/>
      </w:pPr>
    </w:p>
    <w:p w14:paraId="0D6CC8B5" w14:textId="77777777" w:rsidR="00110076" w:rsidRDefault="00110076">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963"/>
        <w:gridCol w:w="1175"/>
        <w:gridCol w:w="972"/>
        <w:gridCol w:w="1115"/>
        <w:gridCol w:w="811"/>
        <w:gridCol w:w="664"/>
      </w:tblGrid>
      <w:tr w:rsidR="00110076" w:rsidRPr="00DE7D39" w14:paraId="72BCC5F1"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215C7337"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COURSE INFORMATION</w:t>
            </w:r>
          </w:p>
        </w:tc>
      </w:tr>
      <w:tr w:rsidR="00110076" w:rsidRPr="00DE7D39" w14:paraId="4FA9917A" w14:textId="77777777" w:rsidTr="00182FB2">
        <w:trPr>
          <w:trHeight w:val="450"/>
          <w:jc w:val="center"/>
        </w:trPr>
        <w:tc>
          <w:tcPr>
            <w:tcW w:w="2278" w:type="pct"/>
            <w:shd w:val="clear" w:color="auto" w:fill="FFFFFF"/>
            <w:tcMar>
              <w:top w:w="15" w:type="dxa"/>
              <w:left w:w="75" w:type="dxa"/>
              <w:bottom w:w="15" w:type="dxa"/>
              <w:right w:w="15" w:type="dxa"/>
            </w:tcMar>
            <w:vAlign w:val="center"/>
            <w:hideMark/>
          </w:tcPr>
          <w:p w14:paraId="4F029AE6"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Title</w:t>
            </w:r>
          </w:p>
        </w:tc>
        <w:tc>
          <w:tcPr>
            <w:tcW w:w="675" w:type="pct"/>
            <w:shd w:val="clear" w:color="auto" w:fill="FFFFFF"/>
            <w:tcMar>
              <w:top w:w="15" w:type="dxa"/>
              <w:left w:w="75" w:type="dxa"/>
              <w:bottom w:w="15" w:type="dxa"/>
              <w:right w:w="15" w:type="dxa"/>
            </w:tcMar>
            <w:vAlign w:val="center"/>
            <w:hideMark/>
          </w:tcPr>
          <w:p w14:paraId="31FD3635"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5A156220"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01623B6C"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308E50E3"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5EC1E636"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ECTS</w:t>
            </w:r>
          </w:p>
        </w:tc>
      </w:tr>
      <w:tr w:rsidR="00110076" w:rsidRPr="00DE7D39" w14:paraId="243E3B2D" w14:textId="77777777" w:rsidTr="00182FB2">
        <w:trPr>
          <w:trHeight w:val="375"/>
          <w:jc w:val="center"/>
        </w:trPr>
        <w:tc>
          <w:tcPr>
            <w:tcW w:w="2278" w:type="pct"/>
            <w:shd w:val="clear" w:color="auto" w:fill="FFFFFF"/>
            <w:tcMar>
              <w:top w:w="15" w:type="dxa"/>
              <w:left w:w="75" w:type="dxa"/>
              <w:bottom w:w="15" w:type="dxa"/>
              <w:right w:w="15" w:type="dxa"/>
            </w:tcMar>
            <w:vAlign w:val="center"/>
            <w:hideMark/>
          </w:tcPr>
          <w:p w14:paraId="373ECE09" w14:textId="1E7129DB" w:rsidR="00110076" w:rsidRPr="00454134" w:rsidRDefault="00110076" w:rsidP="00182FB2">
            <w:pPr>
              <w:spacing w:after="0" w:line="240" w:lineRule="auto"/>
              <w:rPr>
                <w:rFonts w:ascii="Times New Roman" w:eastAsia="Times New Roman" w:hAnsi="Times New Roman"/>
                <w:sz w:val="24"/>
                <w:szCs w:val="24"/>
              </w:rPr>
            </w:pPr>
            <w:r w:rsidRPr="00454134">
              <w:rPr>
                <w:rFonts w:ascii="Times New Roman" w:hAnsi="Times New Roman"/>
                <w:sz w:val="24"/>
                <w:szCs w:val="24"/>
              </w:rPr>
              <w:t xml:space="preserve">Turkish Mythology and Folk Beliefs </w:t>
            </w:r>
          </w:p>
        </w:tc>
        <w:tc>
          <w:tcPr>
            <w:tcW w:w="675" w:type="pct"/>
            <w:shd w:val="clear" w:color="auto" w:fill="FFFFFF"/>
            <w:tcMar>
              <w:top w:w="15" w:type="dxa"/>
              <w:left w:w="75" w:type="dxa"/>
              <w:bottom w:w="15" w:type="dxa"/>
              <w:right w:w="15" w:type="dxa"/>
            </w:tcMar>
            <w:vAlign w:val="center"/>
            <w:hideMark/>
          </w:tcPr>
          <w:p w14:paraId="7F730B81" w14:textId="47B572F2" w:rsidR="00110076" w:rsidRPr="00DE7D39" w:rsidRDefault="00110076"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ANT 27</w:t>
            </w:r>
            <w:r w:rsidR="00A258B4">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7B8D44B4" w14:textId="77777777" w:rsidR="00110076" w:rsidRPr="00DE7D39" w:rsidRDefault="00110076"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5919C8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6E2E0F73"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813A217" w14:textId="77777777" w:rsidR="00110076" w:rsidRPr="00DE7D39" w:rsidRDefault="00110076"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8</w:t>
            </w:r>
          </w:p>
        </w:tc>
      </w:tr>
    </w:tbl>
    <w:p w14:paraId="0270F9B4"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110076" w:rsidRPr="00DE7D39" w14:paraId="0AE7920C" w14:textId="77777777" w:rsidTr="00182FB2">
        <w:trPr>
          <w:trHeight w:val="450"/>
          <w:jc w:val="center"/>
        </w:trPr>
        <w:tc>
          <w:tcPr>
            <w:tcW w:w="1250" w:type="pct"/>
            <w:tcBorders>
              <w:top w:val="nil"/>
              <w:left w:val="nil"/>
              <w:bottom w:val="nil"/>
              <w:right w:val="nil"/>
            </w:tcBorders>
            <w:shd w:val="clear" w:color="auto" w:fill="FFFFFF"/>
            <w:tcMar>
              <w:top w:w="15" w:type="dxa"/>
              <w:left w:w="75" w:type="dxa"/>
              <w:bottom w:w="15" w:type="dxa"/>
              <w:right w:w="15" w:type="dxa"/>
            </w:tcMar>
            <w:vAlign w:val="center"/>
            <w:hideMark/>
          </w:tcPr>
          <w:p w14:paraId="4328256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Prerequisites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62F2D3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w:t>
            </w:r>
          </w:p>
        </w:tc>
      </w:tr>
    </w:tbl>
    <w:p w14:paraId="70DA86D6"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110076" w:rsidRPr="00DE7D39" w14:paraId="659C5469" w14:textId="77777777" w:rsidTr="00182FB2">
        <w:trPr>
          <w:trHeight w:val="450"/>
          <w:jc w:val="center"/>
        </w:trPr>
        <w:tc>
          <w:tcPr>
            <w:tcW w:w="1250" w:type="pct"/>
            <w:shd w:val="clear" w:color="auto" w:fill="FFFFFF"/>
            <w:tcMar>
              <w:top w:w="15" w:type="dxa"/>
              <w:left w:w="75" w:type="dxa"/>
              <w:bottom w:w="15" w:type="dxa"/>
              <w:right w:w="15" w:type="dxa"/>
            </w:tcMar>
            <w:vAlign w:val="center"/>
            <w:hideMark/>
          </w:tcPr>
          <w:p w14:paraId="0A73AD9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12D7386C"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English</w:t>
            </w:r>
          </w:p>
        </w:tc>
      </w:tr>
      <w:tr w:rsidR="00110076" w:rsidRPr="00DE7D39" w14:paraId="375A06B4"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95F1D6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10F8E446"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Undergraduate</w:t>
            </w:r>
          </w:p>
        </w:tc>
      </w:tr>
      <w:tr w:rsidR="00110076" w:rsidRPr="00DE7D39" w14:paraId="792418FF"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13C006D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48D39C6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Compulsory</w:t>
            </w:r>
          </w:p>
        </w:tc>
      </w:tr>
      <w:tr w:rsidR="00110076" w:rsidRPr="00DE7D39" w14:paraId="2E16E68E"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78DFD8F5"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3E93259E"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1A7CCCF1"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F97AC5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lastRenderedPageBreak/>
              <w:t>Instructors</w:t>
            </w:r>
          </w:p>
        </w:tc>
        <w:tc>
          <w:tcPr>
            <w:tcW w:w="0" w:type="auto"/>
            <w:shd w:val="clear" w:color="auto" w:fill="FFFFFF"/>
            <w:tcMar>
              <w:top w:w="15" w:type="dxa"/>
              <w:left w:w="75" w:type="dxa"/>
              <w:bottom w:w="15" w:type="dxa"/>
              <w:right w:w="15" w:type="dxa"/>
            </w:tcMar>
            <w:vAlign w:val="center"/>
            <w:hideMark/>
          </w:tcPr>
          <w:p w14:paraId="38BBDF9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r w:rsidRPr="00A258B4">
              <w:rPr>
                <w:rFonts w:ascii="Times New Roman" w:eastAsia="Times New Roman" w:hAnsi="Times New Roman"/>
                <w:highlight w:val="yellow"/>
                <w:bdr w:val="none" w:sz="0" w:space="0" w:color="auto" w:frame="1"/>
              </w:rPr>
              <w:t>Assist. Prof. Arif Acaloğlu</w:t>
            </w:r>
          </w:p>
        </w:tc>
      </w:tr>
      <w:tr w:rsidR="00110076" w:rsidRPr="00DE7D39" w14:paraId="7252B1BF"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0CEF86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5F1CE38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 </w:t>
            </w:r>
          </w:p>
        </w:tc>
      </w:tr>
      <w:tr w:rsidR="00110076" w:rsidRPr="00DE7D39" w14:paraId="31784244"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6979F38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06818281" w14:textId="77777777" w:rsidR="00110076" w:rsidRPr="00DE7D39" w:rsidRDefault="00110076" w:rsidP="00182FB2">
            <w:pPr>
              <w:spacing w:after="0" w:line="240" w:lineRule="auto"/>
              <w:rPr>
                <w:rFonts w:ascii="Times New Roman" w:hAnsi="Times New Roman"/>
                <w:shd w:val="clear" w:color="auto" w:fill="FFFFFF"/>
              </w:rPr>
            </w:pPr>
            <w:r w:rsidRPr="00EB4FD7">
              <w:rPr>
                <w:lang w:val="en-US"/>
              </w:rPr>
              <w:t>This course aims to introduce determining factors of the mythology, fundamental mythology theories and research methods</w:t>
            </w:r>
          </w:p>
        </w:tc>
      </w:tr>
      <w:tr w:rsidR="00110076" w:rsidRPr="00DE7D39" w14:paraId="7DF2A15A"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6D92F56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39DD744B" w14:textId="77777777" w:rsidR="00110076" w:rsidRPr="00EB4FD7" w:rsidRDefault="00110076" w:rsidP="00182FB2">
            <w:pPr>
              <w:pStyle w:val="NormalWeb"/>
              <w:rPr>
                <w:lang w:val="en-US"/>
              </w:rPr>
            </w:pPr>
            <w:r w:rsidRPr="00EB4FD7">
              <w:rPr>
                <w:lang w:val="en-US"/>
              </w:rPr>
              <w:t xml:space="preserve">Borders, sources and research history of Turkish mythology are also to be examined within the frame of basic subjects such as cosmogony, ethnology, period, place, society, creator, patron souls etc. </w:t>
            </w:r>
          </w:p>
          <w:p w14:paraId="7FC32F1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hAnsi="Times New Roman"/>
                <w:shd w:val="clear" w:color="auto" w:fill="FFFFFF"/>
              </w:rPr>
              <w:t>.</w:t>
            </w:r>
          </w:p>
        </w:tc>
      </w:tr>
    </w:tbl>
    <w:p w14:paraId="602500CA"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63"/>
        <w:gridCol w:w="1425"/>
        <w:gridCol w:w="1068"/>
        <w:gridCol w:w="1244"/>
      </w:tblGrid>
      <w:tr w:rsidR="00110076" w:rsidRPr="00DE7D39" w14:paraId="3AD3A0D3" w14:textId="77777777" w:rsidTr="00182FB2">
        <w:trPr>
          <w:jc w:val="center"/>
        </w:trPr>
        <w:tc>
          <w:tcPr>
            <w:tcW w:w="2852" w:type="pct"/>
            <w:shd w:val="clear" w:color="auto" w:fill="FFFFFF"/>
            <w:tcMar>
              <w:top w:w="15" w:type="dxa"/>
              <w:left w:w="75" w:type="dxa"/>
              <w:bottom w:w="15" w:type="dxa"/>
              <w:right w:w="15" w:type="dxa"/>
            </w:tcMar>
            <w:vAlign w:val="center"/>
            <w:hideMark/>
          </w:tcPr>
          <w:p w14:paraId="069C3268"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Learning Outcomes</w:t>
            </w:r>
          </w:p>
        </w:tc>
        <w:tc>
          <w:tcPr>
            <w:tcW w:w="819" w:type="pct"/>
            <w:shd w:val="clear" w:color="auto" w:fill="FFFFFF"/>
            <w:tcMar>
              <w:top w:w="15" w:type="dxa"/>
              <w:left w:w="15" w:type="dxa"/>
              <w:bottom w:w="15" w:type="dxa"/>
              <w:right w:w="15" w:type="dxa"/>
            </w:tcMar>
            <w:hideMark/>
          </w:tcPr>
          <w:p w14:paraId="31467E46" w14:textId="77777777" w:rsidR="00110076" w:rsidRPr="00DE7D39" w:rsidRDefault="00110076" w:rsidP="00182FB2">
            <w:pPr>
              <w:spacing w:after="0" w:line="240" w:lineRule="atLeast"/>
              <w:jc w:val="center"/>
              <w:rPr>
                <w:rFonts w:ascii="Times New Roman" w:eastAsia="Times New Roman" w:hAnsi="Times New Roman"/>
              </w:rPr>
            </w:pPr>
            <w:r w:rsidRPr="00DE7D39">
              <w:rPr>
                <w:rFonts w:ascii="Times New Roman" w:eastAsia="Times New Roman" w:hAnsi="Times New Roman"/>
                <w:b/>
                <w:bCs/>
                <w:bdr w:val="none" w:sz="0" w:space="0" w:color="auto" w:frame="1"/>
              </w:rPr>
              <w:t>Program</w:t>
            </w:r>
          </w:p>
          <w:p w14:paraId="786709A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Learning Outcomes</w:t>
            </w:r>
          </w:p>
        </w:tc>
        <w:tc>
          <w:tcPr>
            <w:tcW w:w="614" w:type="pct"/>
            <w:shd w:val="clear" w:color="auto" w:fill="FFFFFF"/>
            <w:tcMar>
              <w:top w:w="15" w:type="dxa"/>
              <w:left w:w="75" w:type="dxa"/>
              <w:bottom w:w="15" w:type="dxa"/>
              <w:right w:w="15" w:type="dxa"/>
            </w:tcMar>
            <w:vAlign w:val="center"/>
            <w:hideMark/>
          </w:tcPr>
          <w:p w14:paraId="23E993A0"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Teaching Methods</w:t>
            </w:r>
          </w:p>
        </w:tc>
        <w:tc>
          <w:tcPr>
            <w:tcW w:w="715" w:type="pct"/>
            <w:shd w:val="clear" w:color="auto" w:fill="FFFFFF"/>
            <w:tcMar>
              <w:top w:w="15" w:type="dxa"/>
              <w:left w:w="75" w:type="dxa"/>
              <w:bottom w:w="15" w:type="dxa"/>
              <w:right w:w="15" w:type="dxa"/>
            </w:tcMar>
            <w:vAlign w:val="center"/>
            <w:hideMark/>
          </w:tcPr>
          <w:p w14:paraId="52D119B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Assessment Methods</w:t>
            </w:r>
          </w:p>
        </w:tc>
      </w:tr>
      <w:tr w:rsidR="00110076" w:rsidRPr="00DE7D39" w14:paraId="11A2128E"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63CD8C5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1-</w:t>
            </w:r>
            <w:r>
              <w:rPr>
                <w:rFonts w:ascii="Times New Roman" w:eastAsia="Times New Roman" w:hAnsi="Times New Roman"/>
              </w:rPr>
              <w:t>Introduction of Basic Terminology</w:t>
            </w:r>
          </w:p>
          <w:p w14:paraId="5F8E4065" w14:textId="77777777" w:rsidR="00110076" w:rsidRPr="00DE7D39" w:rsidRDefault="00110076" w:rsidP="00182FB2">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6F494B83"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1,3,6,7,8</w:t>
            </w:r>
          </w:p>
        </w:tc>
        <w:tc>
          <w:tcPr>
            <w:tcW w:w="614" w:type="pct"/>
            <w:shd w:val="clear" w:color="auto" w:fill="FFFFFF"/>
            <w:tcMar>
              <w:top w:w="15" w:type="dxa"/>
              <w:left w:w="75" w:type="dxa"/>
              <w:bottom w:w="15" w:type="dxa"/>
              <w:right w:w="15" w:type="dxa"/>
            </w:tcMar>
            <w:vAlign w:val="center"/>
            <w:hideMark/>
          </w:tcPr>
          <w:p w14:paraId="69E2E536"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408035F0"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r w:rsidR="00110076" w:rsidRPr="00DE7D39" w14:paraId="50C725E6"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11AE8750" w14:textId="77777777" w:rsidR="00110076" w:rsidRPr="00DE7D39" w:rsidRDefault="00110076" w:rsidP="00182FB2">
            <w:pPr>
              <w:spacing w:after="0" w:line="240" w:lineRule="auto"/>
              <w:rPr>
                <w:rFonts w:ascii="Times New Roman" w:hAnsi="Times New Roman"/>
              </w:rPr>
            </w:pPr>
            <w:r w:rsidRPr="00DE7D39">
              <w:rPr>
                <w:rFonts w:ascii="Times New Roman" w:hAnsi="Times New Roman"/>
              </w:rPr>
              <w:t xml:space="preserve">2-General definition of </w:t>
            </w:r>
            <w:r>
              <w:rPr>
                <w:rFonts w:ascii="Times New Roman" w:hAnsi="Times New Roman"/>
              </w:rPr>
              <w:t>Mythology and Turkish Mythology</w:t>
            </w:r>
          </w:p>
          <w:p w14:paraId="6F89C49A" w14:textId="77777777" w:rsidR="00110076" w:rsidRPr="00DE7D39" w:rsidRDefault="00110076" w:rsidP="00182FB2">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13483F29"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1,2,3,6,7,8</w:t>
            </w:r>
          </w:p>
        </w:tc>
        <w:tc>
          <w:tcPr>
            <w:tcW w:w="614" w:type="pct"/>
            <w:shd w:val="clear" w:color="auto" w:fill="FFFFFF"/>
            <w:tcMar>
              <w:top w:w="15" w:type="dxa"/>
              <w:left w:w="75" w:type="dxa"/>
              <w:bottom w:w="15" w:type="dxa"/>
              <w:right w:w="15" w:type="dxa"/>
            </w:tcMar>
            <w:hideMark/>
          </w:tcPr>
          <w:p w14:paraId="55ABBB12" w14:textId="77777777" w:rsidR="00110076" w:rsidRPr="00DE7D39" w:rsidRDefault="00110076" w:rsidP="00182FB2">
            <w:pPr>
              <w:tabs>
                <w:tab w:val="center" w:pos="735"/>
              </w:tabs>
              <w:jc w:val="center"/>
              <w:rPr>
                <w:rFonts w:ascii="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38347DB4"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r w:rsidR="00110076" w:rsidRPr="00DE7D39" w14:paraId="3728286A"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0305DBA6"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 xml:space="preserve">3- Various </w:t>
            </w:r>
            <w:r>
              <w:rPr>
                <w:rFonts w:ascii="Times New Roman" w:eastAsia="Times New Roman" w:hAnsi="Times New Roman"/>
              </w:rPr>
              <w:t xml:space="preserve">Motifs and </w:t>
            </w:r>
            <w:r w:rsidRPr="00DE7D39">
              <w:rPr>
                <w:rFonts w:ascii="Times New Roman" w:eastAsia="Times New Roman" w:hAnsi="Times New Roman"/>
              </w:rPr>
              <w:t xml:space="preserve">Techniques used in </w:t>
            </w:r>
            <w:r>
              <w:rPr>
                <w:rFonts w:ascii="Times New Roman" w:eastAsia="Times New Roman" w:hAnsi="Times New Roman"/>
              </w:rPr>
              <w:t>Mythology Studies</w:t>
            </w:r>
            <w:r w:rsidRPr="00DE7D39">
              <w:rPr>
                <w:rFonts w:ascii="Times New Roman" w:eastAsia="Times New Roman" w:hAnsi="Times New Roman"/>
              </w:rPr>
              <w:t xml:space="preserve"> </w:t>
            </w:r>
          </w:p>
          <w:p w14:paraId="12C822C9" w14:textId="77777777" w:rsidR="00110076" w:rsidRPr="00DE7D39" w:rsidRDefault="00110076" w:rsidP="00182FB2">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22EB2455"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1,3,4,7,8,9,10</w:t>
            </w:r>
          </w:p>
        </w:tc>
        <w:tc>
          <w:tcPr>
            <w:tcW w:w="614" w:type="pct"/>
            <w:shd w:val="clear" w:color="auto" w:fill="FFFFFF"/>
            <w:tcMar>
              <w:top w:w="15" w:type="dxa"/>
              <w:left w:w="75" w:type="dxa"/>
              <w:bottom w:w="15" w:type="dxa"/>
              <w:right w:w="15" w:type="dxa"/>
            </w:tcMar>
            <w:hideMark/>
          </w:tcPr>
          <w:p w14:paraId="31DD9AE9" w14:textId="77777777" w:rsidR="00110076" w:rsidRPr="00DE7D39" w:rsidRDefault="00110076" w:rsidP="00182FB2">
            <w:pPr>
              <w:jc w:val="center"/>
              <w:rPr>
                <w:rFonts w:ascii="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1D8CA1CE"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r w:rsidR="00110076" w:rsidRPr="00DE7D39" w14:paraId="63577319"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1AA3366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 xml:space="preserve">4- Assess current problem and topics of </w:t>
            </w:r>
            <w:r>
              <w:rPr>
                <w:rFonts w:ascii="Times New Roman" w:eastAsia="Times New Roman" w:hAnsi="Times New Roman"/>
              </w:rPr>
              <w:t>Turkish Mythological Studies</w:t>
            </w:r>
          </w:p>
          <w:p w14:paraId="026B341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 xml:space="preserve"> </w:t>
            </w:r>
          </w:p>
        </w:tc>
        <w:tc>
          <w:tcPr>
            <w:tcW w:w="819" w:type="pct"/>
            <w:shd w:val="clear" w:color="auto" w:fill="FFFFFF"/>
            <w:tcMar>
              <w:top w:w="15" w:type="dxa"/>
              <w:left w:w="15" w:type="dxa"/>
              <w:bottom w:w="15" w:type="dxa"/>
              <w:right w:w="15" w:type="dxa"/>
            </w:tcMar>
            <w:vAlign w:val="center"/>
            <w:hideMark/>
          </w:tcPr>
          <w:p w14:paraId="65B8FC16"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1,4,6,7,8,11</w:t>
            </w:r>
          </w:p>
        </w:tc>
        <w:tc>
          <w:tcPr>
            <w:tcW w:w="614" w:type="pct"/>
            <w:shd w:val="clear" w:color="auto" w:fill="FFFFFF"/>
            <w:tcMar>
              <w:top w:w="15" w:type="dxa"/>
              <w:left w:w="75" w:type="dxa"/>
              <w:bottom w:w="15" w:type="dxa"/>
              <w:right w:w="15" w:type="dxa"/>
            </w:tcMar>
            <w:hideMark/>
          </w:tcPr>
          <w:p w14:paraId="04ABD3A1" w14:textId="77777777" w:rsidR="00110076" w:rsidRPr="00DE7D39" w:rsidRDefault="00110076" w:rsidP="00182FB2">
            <w:pPr>
              <w:jc w:val="center"/>
              <w:rPr>
                <w:rFonts w:ascii="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4EE286BA"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bl>
    <w:p w14:paraId="2CE764A5"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110076" w:rsidRPr="00DE7D39" w14:paraId="68EE37FB" w14:textId="77777777" w:rsidTr="00182FB2">
        <w:trPr>
          <w:jc w:val="center"/>
        </w:trPr>
        <w:tc>
          <w:tcPr>
            <w:tcW w:w="1000" w:type="pct"/>
            <w:shd w:val="clear" w:color="auto" w:fill="FFFFFF"/>
            <w:tcMar>
              <w:top w:w="15" w:type="dxa"/>
              <w:left w:w="75" w:type="dxa"/>
              <w:bottom w:w="15" w:type="dxa"/>
              <w:right w:w="15" w:type="dxa"/>
            </w:tcMar>
            <w:vAlign w:val="center"/>
            <w:hideMark/>
          </w:tcPr>
          <w:p w14:paraId="440CCA42"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39B8284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1: Lecture, 2: Question-Answer, 3: Discussion 4:</w:t>
            </w:r>
            <w:r w:rsidRPr="00DE7D39">
              <w:rPr>
                <w:rFonts w:ascii="Times New Roman" w:eastAsia="Times New Roman" w:hAnsi="Times New Roman"/>
              </w:rPr>
              <w:t> </w:t>
            </w:r>
            <w:r w:rsidRPr="00DE7D39">
              <w:rPr>
                <w:rFonts w:ascii="Times New Roman" w:eastAsia="Times New Roman" w:hAnsi="Times New Roman"/>
                <w:bdr w:val="none" w:sz="0" w:space="0" w:color="auto" w:frame="1"/>
              </w:rPr>
              <w:t>Simulation 5: Case Study</w:t>
            </w:r>
          </w:p>
        </w:tc>
      </w:tr>
      <w:tr w:rsidR="00110076" w:rsidRPr="00DE7D39" w14:paraId="3C127006" w14:textId="77777777" w:rsidTr="00182FB2">
        <w:trPr>
          <w:jc w:val="center"/>
        </w:trPr>
        <w:tc>
          <w:tcPr>
            <w:tcW w:w="1000" w:type="pct"/>
            <w:shd w:val="clear" w:color="auto" w:fill="FFFFFF"/>
            <w:tcMar>
              <w:top w:w="15" w:type="dxa"/>
              <w:left w:w="75" w:type="dxa"/>
              <w:bottom w:w="15" w:type="dxa"/>
              <w:right w:w="15" w:type="dxa"/>
            </w:tcMar>
            <w:vAlign w:val="center"/>
            <w:hideMark/>
          </w:tcPr>
          <w:p w14:paraId="15E6929F"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4993899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A: Testing, B: Multiple Choice C: Homework D: Fill in the blanks E: True or false F: Oral exam G: Portfolio</w:t>
            </w:r>
          </w:p>
        </w:tc>
      </w:tr>
    </w:tbl>
    <w:p w14:paraId="2A606DEC"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28"/>
        <w:gridCol w:w="6384"/>
        <w:gridCol w:w="1688"/>
      </w:tblGrid>
      <w:tr w:rsidR="00110076" w:rsidRPr="00DE7D39" w14:paraId="6B479CDC"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5065C51C"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COURSE CONTENT</w:t>
            </w:r>
          </w:p>
        </w:tc>
      </w:tr>
      <w:tr w:rsidR="00110076" w:rsidRPr="00DE7D39" w14:paraId="62960468" w14:textId="77777777" w:rsidTr="00182FB2">
        <w:trPr>
          <w:trHeight w:val="450"/>
          <w:jc w:val="center"/>
        </w:trPr>
        <w:tc>
          <w:tcPr>
            <w:tcW w:w="361" w:type="pct"/>
            <w:shd w:val="clear" w:color="auto" w:fill="FFFFFF"/>
            <w:tcMar>
              <w:top w:w="15" w:type="dxa"/>
              <w:left w:w="75" w:type="dxa"/>
              <w:bottom w:w="15" w:type="dxa"/>
              <w:right w:w="15" w:type="dxa"/>
            </w:tcMar>
            <w:vAlign w:val="center"/>
            <w:hideMark/>
          </w:tcPr>
          <w:p w14:paraId="35598E05"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Week</w:t>
            </w:r>
          </w:p>
        </w:tc>
        <w:tc>
          <w:tcPr>
            <w:tcW w:w="3669" w:type="pct"/>
            <w:shd w:val="clear" w:color="auto" w:fill="FFFFFF"/>
            <w:tcMar>
              <w:top w:w="15" w:type="dxa"/>
              <w:left w:w="75" w:type="dxa"/>
              <w:bottom w:w="15" w:type="dxa"/>
              <w:right w:w="15" w:type="dxa"/>
            </w:tcMar>
            <w:vAlign w:val="center"/>
            <w:hideMark/>
          </w:tcPr>
          <w:p w14:paraId="47AA377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Topics</w:t>
            </w:r>
          </w:p>
        </w:tc>
        <w:tc>
          <w:tcPr>
            <w:tcW w:w="970" w:type="pct"/>
            <w:shd w:val="clear" w:color="auto" w:fill="FFFFFF"/>
            <w:tcMar>
              <w:top w:w="15" w:type="dxa"/>
              <w:left w:w="75" w:type="dxa"/>
              <w:bottom w:w="15" w:type="dxa"/>
              <w:right w:w="15" w:type="dxa"/>
            </w:tcMar>
            <w:vAlign w:val="center"/>
            <w:hideMark/>
          </w:tcPr>
          <w:p w14:paraId="681E0440"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Study Materials</w:t>
            </w:r>
          </w:p>
        </w:tc>
      </w:tr>
      <w:tr w:rsidR="00110076" w:rsidRPr="00DE7D39" w14:paraId="14E03FB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033FEF8"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tcPr>
          <w:p w14:paraId="55C94D3B" w14:textId="77777777" w:rsidR="00110076" w:rsidRPr="004874FB" w:rsidRDefault="00110076" w:rsidP="00182FB2">
            <w:pPr>
              <w:rPr>
                <w:lang w:val="en-US"/>
              </w:rPr>
            </w:pPr>
            <w:r w:rsidRPr="004874FB">
              <w:rPr>
                <w:lang w:val="en-US"/>
              </w:rPr>
              <w:t>Introduction to Mythology.</w:t>
            </w:r>
          </w:p>
        </w:tc>
        <w:tc>
          <w:tcPr>
            <w:tcW w:w="0" w:type="auto"/>
            <w:shd w:val="clear" w:color="auto" w:fill="FFFFFF"/>
            <w:tcMar>
              <w:top w:w="15" w:type="dxa"/>
              <w:left w:w="75" w:type="dxa"/>
              <w:bottom w:w="15" w:type="dxa"/>
              <w:right w:w="15" w:type="dxa"/>
            </w:tcMar>
            <w:vAlign w:val="center"/>
            <w:hideMark/>
          </w:tcPr>
          <w:p w14:paraId="26A4A1CF"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1D4C574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9F92E30"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tcPr>
          <w:p w14:paraId="676DD80D" w14:textId="77777777" w:rsidR="00110076" w:rsidRPr="004874FB" w:rsidRDefault="00110076" w:rsidP="00182FB2">
            <w:pPr>
              <w:spacing w:after="0" w:line="240" w:lineRule="auto"/>
              <w:rPr>
                <w:lang w:val="en-US"/>
              </w:rPr>
            </w:pPr>
            <w:r w:rsidRPr="004874FB">
              <w:rPr>
                <w:lang w:val="en-US"/>
              </w:rPr>
              <w:t>Mythology theories and research methods.</w:t>
            </w:r>
          </w:p>
        </w:tc>
        <w:tc>
          <w:tcPr>
            <w:tcW w:w="0" w:type="auto"/>
            <w:shd w:val="clear" w:color="auto" w:fill="FFFFFF"/>
            <w:tcMar>
              <w:top w:w="15" w:type="dxa"/>
              <w:left w:w="75" w:type="dxa"/>
              <w:bottom w:w="15" w:type="dxa"/>
              <w:right w:w="15" w:type="dxa"/>
            </w:tcMar>
            <w:vAlign w:val="center"/>
            <w:hideMark/>
          </w:tcPr>
          <w:p w14:paraId="7C066B39"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681AAA7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4BC21AC"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tcPr>
          <w:p w14:paraId="10647AC9" w14:textId="77777777" w:rsidR="00110076" w:rsidRPr="004874FB" w:rsidRDefault="00110076" w:rsidP="00182FB2">
            <w:pPr>
              <w:spacing w:after="0" w:line="240" w:lineRule="auto"/>
              <w:rPr>
                <w:lang w:val="en-US"/>
              </w:rPr>
            </w:pPr>
            <w:r w:rsidRPr="004874FB">
              <w:rPr>
                <w:lang w:val="en-US"/>
              </w:rPr>
              <w:t>Contents of Turkish Mythology.</w:t>
            </w:r>
          </w:p>
        </w:tc>
        <w:tc>
          <w:tcPr>
            <w:tcW w:w="0" w:type="auto"/>
            <w:shd w:val="clear" w:color="auto" w:fill="FFFFFF"/>
            <w:tcMar>
              <w:top w:w="15" w:type="dxa"/>
              <w:left w:w="75" w:type="dxa"/>
              <w:bottom w:w="15" w:type="dxa"/>
              <w:right w:w="15" w:type="dxa"/>
            </w:tcMar>
            <w:vAlign w:val="center"/>
            <w:hideMark/>
          </w:tcPr>
          <w:p w14:paraId="79C72671"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413ACE2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209B8BF"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tcPr>
          <w:p w14:paraId="2A014F5B" w14:textId="77777777" w:rsidR="00110076" w:rsidRPr="00615513" w:rsidRDefault="00110076" w:rsidP="00182FB2">
            <w:pPr>
              <w:spacing w:after="0" w:line="240" w:lineRule="auto"/>
              <w:rPr>
                <w:lang w:val="en-US"/>
              </w:rPr>
            </w:pPr>
            <w:r>
              <w:rPr>
                <w:lang w:val="en-US"/>
              </w:rPr>
              <w:t>Sources of study on Turkish Mythology</w:t>
            </w:r>
            <w:r w:rsidRPr="00EB4FD7">
              <w:rPr>
                <w:lang w:val="en-US"/>
              </w:rPr>
              <w:t xml:space="preserve">. </w:t>
            </w:r>
          </w:p>
        </w:tc>
        <w:tc>
          <w:tcPr>
            <w:tcW w:w="0" w:type="auto"/>
            <w:shd w:val="clear" w:color="auto" w:fill="FFFFFF"/>
            <w:tcMar>
              <w:top w:w="15" w:type="dxa"/>
              <w:left w:w="75" w:type="dxa"/>
              <w:bottom w:w="15" w:type="dxa"/>
              <w:right w:w="15" w:type="dxa"/>
            </w:tcMar>
            <w:vAlign w:val="center"/>
            <w:hideMark/>
          </w:tcPr>
          <w:p w14:paraId="0F4E12FB"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3E0E530D"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8034CAB"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tcPr>
          <w:p w14:paraId="01A0ECD4" w14:textId="77777777" w:rsidR="00110076" w:rsidRPr="004874FB" w:rsidRDefault="00110076" w:rsidP="00182FB2">
            <w:pPr>
              <w:spacing w:after="0" w:line="240" w:lineRule="auto"/>
              <w:rPr>
                <w:lang w:val="en-US"/>
              </w:rPr>
            </w:pPr>
            <w:r w:rsidRPr="004874FB">
              <w:rPr>
                <w:lang w:val="en-US"/>
              </w:rPr>
              <w:t xml:space="preserve">Sources of study on Turkish Mythology. </w:t>
            </w:r>
          </w:p>
        </w:tc>
        <w:tc>
          <w:tcPr>
            <w:tcW w:w="0" w:type="auto"/>
            <w:shd w:val="clear" w:color="auto" w:fill="FFFFFF"/>
            <w:tcMar>
              <w:top w:w="15" w:type="dxa"/>
              <w:left w:w="75" w:type="dxa"/>
              <w:bottom w:w="15" w:type="dxa"/>
              <w:right w:w="15" w:type="dxa"/>
            </w:tcMar>
            <w:vAlign w:val="center"/>
            <w:hideMark/>
          </w:tcPr>
          <w:p w14:paraId="15AA370B"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2519448B"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694E596"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tcPr>
          <w:p w14:paraId="59389524" w14:textId="77777777" w:rsidR="00110076" w:rsidRPr="00615513" w:rsidRDefault="00110076" w:rsidP="00182FB2">
            <w:pPr>
              <w:spacing w:after="0" w:line="240" w:lineRule="auto"/>
              <w:rPr>
                <w:lang w:val="en-US"/>
              </w:rPr>
            </w:pPr>
            <w:r>
              <w:rPr>
                <w:lang w:val="en-US"/>
              </w:rPr>
              <w:t>First human</w:t>
            </w:r>
            <w:r w:rsidRPr="00EB4FD7">
              <w:rPr>
                <w:lang w:val="en-US"/>
              </w:rPr>
              <w:t xml:space="preserve">. Ergenekon </w:t>
            </w:r>
            <w:r>
              <w:rPr>
                <w:lang w:val="en-US"/>
              </w:rPr>
              <w:t>Saga and</w:t>
            </w:r>
            <w:r w:rsidRPr="00EB4FD7">
              <w:rPr>
                <w:lang w:val="en-US"/>
              </w:rPr>
              <w:t xml:space="preserve"> </w:t>
            </w:r>
            <w:r>
              <w:rPr>
                <w:lang w:val="en-US"/>
              </w:rPr>
              <w:t>Mythological history of Turks.</w:t>
            </w:r>
          </w:p>
        </w:tc>
        <w:tc>
          <w:tcPr>
            <w:tcW w:w="0" w:type="auto"/>
            <w:shd w:val="clear" w:color="auto" w:fill="FFFFFF"/>
            <w:tcMar>
              <w:top w:w="15" w:type="dxa"/>
              <w:left w:w="75" w:type="dxa"/>
              <w:bottom w:w="15" w:type="dxa"/>
              <w:right w:w="15" w:type="dxa"/>
            </w:tcMar>
            <w:vAlign w:val="center"/>
            <w:hideMark/>
          </w:tcPr>
          <w:p w14:paraId="6ABE6443"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41F07E3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567590B"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tcPr>
          <w:p w14:paraId="78CFDEF3" w14:textId="77777777" w:rsidR="00110076" w:rsidRPr="004874FB" w:rsidRDefault="00110076" w:rsidP="00182FB2">
            <w:pPr>
              <w:spacing w:after="0" w:line="240" w:lineRule="auto"/>
              <w:rPr>
                <w:lang w:val="en-US"/>
              </w:rPr>
            </w:pPr>
            <w:r w:rsidRPr="004874FB">
              <w:rPr>
                <w:lang w:val="en-US"/>
              </w:rPr>
              <w:t>Myths of Genesis. Cosmogony and Cosmology.</w:t>
            </w:r>
          </w:p>
        </w:tc>
        <w:tc>
          <w:tcPr>
            <w:tcW w:w="0" w:type="auto"/>
            <w:shd w:val="clear" w:color="auto" w:fill="FFFFFF"/>
            <w:tcMar>
              <w:top w:w="15" w:type="dxa"/>
              <w:left w:w="75" w:type="dxa"/>
              <w:bottom w:w="15" w:type="dxa"/>
              <w:right w:w="15" w:type="dxa"/>
            </w:tcMar>
            <w:vAlign w:val="center"/>
            <w:hideMark/>
          </w:tcPr>
          <w:p w14:paraId="59A8F5F4"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5ECCDD5D"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226BF06"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tcPr>
          <w:p w14:paraId="637B281D" w14:textId="77777777" w:rsidR="00110076" w:rsidRPr="00615513" w:rsidRDefault="00110076" w:rsidP="00182FB2">
            <w:pPr>
              <w:rPr>
                <w:lang w:val="en-US"/>
              </w:rPr>
            </w:pPr>
            <w:r w:rsidRPr="00615513">
              <w:rPr>
                <w:lang w:val="en-US"/>
              </w:rPr>
              <w:t>Development of the concept of calendar. Traditional Turkish calendar and seasonal ceremonies.</w:t>
            </w:r>
          </w:p>
        </w:tc>
        <w:tc>
          <w:tcPr>
            <w:tcW w:w="0" w:type="auto"/>
            <w:shd w:val="clear" w:color="auto" w:fill="FFFFFF"/>
            <w:tcMar>
              <w:top w:w="15" w:type="dxa"/>
              <w:left w:w="75" w:type="dxa"/>
              <w:bottom w:w="15" w:type="dxa"/>
              <w:right w:w="15" w:type="dxa"/>
            </w:tcMar>
            <w:vAlign w:val="center"/>
            <w:hideMark/>
          </w:tcPr>
          <w:p w14:paraId="06BEBFB3"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4E6C6E1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455207C"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lastRenderedPageBreak/>
              <w:t>9</w:t>
            </w:r>
          </w:p>
        </w:tc>
        <w:tc>
          <w:tcPr>
            <w:tcW w:w="0" w:type="auto"/>
            <w:shd w:val="clear" w:color="auto" w:fill="FFFFFF"/>
            <w:tcMar>
              <w:top w:w="15" w:type="dxa"/>
              <w:left w:w="75" w:type="dxa"/>
              <w:bottom w:w="15" w:type="dxa"/>
              <w:right w:w="15" w:type="dxa"/>
            </w:tcMar>
          </w:tcPr>
          <w:p w14:paraId="00CC1DE0" w14:textId="77777777" w:rsidR="00110076" w:rsidRPr="004874FB" w:rsidRDefault="00110076" w:rsidP="00182FB2">
            <w:pPr>
              <w:spacing w:after="0" w:line="240" w:lineRule="auto"/>
              <w:rPr>
                <w:lang w:val="en-US"/>
              </w:rPr>
            </w:pPr>
            <w:r>
              <w:rPr>
                <w:lang w:val="en-US"/>
              </w:rPr>
              <w:t>Concept of space in Turkish Mythology.</w:t>
            </w:r>
          </w:p>
        </w:tc>
        <w:tc>
          <w:tcPr>
            <w:tcW w:w="0" w:type="auto"/>
            <w:shd w:val="clear" w:color="auto" w:fill="FFFFFF"/>
            <w:tcMar>
              <w:top w:w="15" w:type="dxa"/>
              <w:left w:w="75" w:type="dxa"/>
              <w:bottom w:w="15" w:type="dxa"/>
              <w:right w:w="15" w:type="dxa"/>
            </w:tcMar>
            <w:vAlign w:val="center"/>
            <w:hideMark/>
          </w:tcPr>
          <w:p w14:paraId="31A2D259"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0DC99A49"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0C8FBFB"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10</w:t>
            </w:r>
          </w:p>
        </w:tc>
        <w:tc>
          <w:tcPr>
            <w:tcW w:w="0" w:type="auto"/>
            <w:shd w:val="clear" w:color="auto" w:fill="FFFFFF"/>
            <w:tcMar>
              <w:top w:w="15" w:type="dxa"/>
              <w:left w:w="75" w:type="dxa"/>
              <w:bottom w:w="15" w:type="dxa"/>
              <w:right w:w="15" w:type="dxa"/>
            </w:tcMar>
          </w:tcPr>
          <w:p w14:paraId="29779936" w14:textId="77777777" w:rsidR="00110076" w:rsidRPr="00615513" w:rsidRDefault="00110076" w:rsidP="00182FB2">
            <w:pPr>
              <w:spacing w:after="0" w:line="240" w:lineRule="auto"/>
              <w:rPr>
                <w:lang w:val="en-US"/>
              </w:rPr>
            </w:pPr>
            <w:r w:rsidRPr="00CF3ADA">
              <w:rPr>
                <w:lang w:val="en-US"/>
              </w:rPr>
              <w:t xml:space="preserve">Concept of time. </w:t>
            </w:r>
            <w:r>
              <w:rPr>
                <w:lang w:val="en-US"/>
              </w:rPr>
              <w:t>Sacred period of genesis.</w:t>
            </w:r>
            <w:r w:rsidRPr="00CF3ADA">
              <w:rPr>
                <w:lang w:val="en-US"/>
              </w:rPr>
              <w:t xml:space="preserve"> </w:t>
            </w:r>
          </w:p>
        </w:tc>
        <w:tc>
          <w:tcPr>
            <w:tcW w:w="0" w:type="auto"/>
            <w:shd w:val="clear" w:color="auto" w:fill="FFFFFF"/>
            <w:tcMar>
              <w:top w:w="15" w:type="dxa"/>
              <w:left w:w="75" w:type="dxa"/>
              <w:bottom w:w="15" w:type="dxa"/>
              <w:right w:w="15" w:type="dxa"/>
            </w:tcMar>
            <w:vAlign w:val="center"/>
            <w:hideMark/>
          </w:tcPr>
          <w:p w14:paraId="6C3D7BF7"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484164D3"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A309733"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11</w:t>
            </w:r>
          </w:p>
        </w:tc>
        <w:tc>
          <w:tcPr>
            <w:tcW w:w="0" w:type="auto"/>
            <w:shd w:val="clear" w:color="auto" w:fill="FFFFFF"/>
            <w:tcMar>
              <w:top w:w="15" w:type="dxa"/>
              <w:left w:w="75" w:type="dxa"/>
              <w:bottom w:w="15" w:type="dxa"/>
              <w:right w:w="15" w:type="dxa"/>
            </w:tcMar>
          </w:tcPr>
          <w:p w14:paraId="0525273E" w14:textId="77777777" w:rsidR="00110076" w:rsidRPr="004874FB" w:rsidRDefault="00110076" w:rsidP="00182FB2">
            <w:pPr>
              <w:spacing w:after="0" w:line="240" w:lineRule="auto"/>
              <w:rPr>
                <w:lang w:val="en-US"/>
              </w:rPr>
            </w:pPr>
            <w:r>
              <w:rPr>
                <w:lang w:val="en-US"/>
              </w:rPr>
              <w:t>Mythology of human life</w:t>
            </w:r>
            <w:r w:rsidRPr="00EB4FD7">
              <w:rPr>
                <w:lang w:val="en-US"/>
              </w:rPr>
              <w:t xml:space="preserve">. </w:t>
            </w:r>
            <w:r>
              <w:rPr>
                <w:lang w:val="en-US"/>
              </w:rPr>
              <w:t>Death and</w:t>
            </w:r>
            <w:r w:rsidRPr="00EB4FD7">
              <w:rPr>
                <w:lang w:val="en-US"/>
              </w:rPr>
              <w:t xml:space="preserve"> </w:t>
            </w:r>
            <w:r>
              <w:rPr>
                <w:lang w:val="en-US"/>
              </w:rPr>
              <w:t>Ancestral cult</w:t>
            </w:r>
            <w:r w:rsidRPr="00EB4FD7">
              <w:rPr>
                <w:lang w:val="en-US"/>
              </w:rPr>
              <w:t>.</w:t>
            </w:r>
          </w:p>
        </w:tc>
        <w:tc>
          <w:tcPr>
            <w:tcW w:w="0" w:type="auto"/>
            <w:shd w:val="clear" w:color="auto" w:fill="FFFFFF"/>
            <w:tcMar>
              <w:top w:w="15" w:type="dxa"/>
              <w:left w:w="75" w:type="dxa"/>
              <w:bottom w:w="15" w:type="dxa"/>
              <w:right w:w="15" w:type="dxa"/>
            </w:tcMar>
            <w:vAlign w:val="center"/>
            <w:hideMark/>
          </w:tcPr>
          <w:p w14:paraId="7D5F3356"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35B0FB1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FC5D2CA"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12</w:t>
            </w:r>
          </w:p>
        </w:tc>
        <w:tc>
          <w:tcPr>
            <w:tcW w:w="0" w:type="auto"/>
            <w:shd w:val="clear" w:color="auto" w:fill="FFFFFF"/>
            <w:tcMar>
              <w:top w:w="15" w:type="dxa"/>
              <w:left w:w="75" w:type="dxa"/>
              <w:bottom w:w="15" w:type="dxa"/>
              <w:right w:w="15" w:type="dxa"/>
            </w:tcMar>
          </w:tcPr>
          <w:p w14:paraId="33344495" w14:textId="77777777" w:rsidR="00110076" w:rsidRPr="004874FB" w:rsidRDefault="00110076" w:rsidP="00182FB2">
            <w:pPr>
              <w:spacing w:after="0" w:line="240" w:lineRule="auto"/>
              <w:rPr>
                <w:lang w:val="en-US"/>
              </w:rPr>
            </w:pPr>
            <w:r>
              <w:rPr>
                <w:lang w:val="en-US"/>
              </w:rPr>
              <w:t>Cult of Umay Ana</w:t>
            </w:r>
            <w:r w:rsidRPr="00EB4FD7">
              <w:rPr>
                <w:lang w:val="en-US"/>
              </w:rPr>
              <w:t xml:space="preserve">. </w:t>
            </w:r>
            <w:r>
              <w:rPr>
                <w:lang w:val="en-US"/>
              </w:rPr>
              <w:t>Woman in Turkish Mythology</w:t>
            </w:r>
            <w:r w:rsidRPr="00EB4FD7">
              <w:rPr>
                <w:lang w:val="en-US"/>
              </w:rPr>
              <w:t xml:space="preserve">. </w:t>
            </w:r>
          </w:p>
        </w:tc>
        <w:tc>
          <w:tcPr>
            <w:tcW w:w="0" w:type="auto"/>
            <w:shd w:val="clear" w:color="auto" w:fill="FFFFFF"/>
            <w:tcMar>
              <w:top w:w="15" w:type="dxa"/>
              <w:left w:w="75" w:type="dxa"/>
              <w:bottom w:w="15" w:type="dxa"/>
              <w:right w:w="15" w:type="dxa"/>
            </w:tcMar>
            <w:vAlign w:val="center"/>
            <w:hideMark/>
          </w:tcPr>
          <w:p w14:paraId="7737E09E"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3D69935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19D9E8F"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13</w:t>
            </w:r>
          </w:p>
        </w:tc>
        <w:tc>
          <w:tcPr>
            <w:tcW w:w="0" w:type="auto"/>
            <w:shd w:val="clear" w:color="auto" w:fill="FFFFFF"/>
            <w:tcMar>
              <w:top w:w="15" w:type="dxa"/>
              <w:left w:w="75" w:type="dxa"/>
              <w:bottom w:w="15" w:type="dxa"/>
              <w:right w:w="15" w:type="dxa"/>
            </w:tcMar>
          </w:tcPr>
          <w:p w14:paraId="76D8C1CB" w14:textId="77777777" w:rsidR="00110076" w:rsidRPr="00615513" w:rsidRDefault="00110076" w:rsidP="00182FB2">
            <w:pPr>
              <w:spacing w:after="0" w:line="240" w:lineRule="auto"/>
              <w:rPr>
                <w:lang w:val="en-US"/>
              </w:rPr>
            </w:pPr>
            <w:r>
              <w:rPr>
                <w:lang w:val="en-US"/>
              </w:rPr>
              <w:t>Patron souls and protective spirits in Turkish Mythology</w:t>
            </w:r>
            <w:r w:rsidRPr="00EB4FD7">
              <w:rPr>
                <w:lang w:val="en-US"/>
              </w:rPr>
              <w:t xml:space="preserve"> (iyeler/eyeler); </w:t>
            </w:r>
            <w:r>
              <w:rPr>
                <w:lang w:val="en-US"/>
              </w:rPr>
              <w:t>Good and evil spirits.</w:t>
            </w:r>
          </w:p>
        </w:tc>
        <w:tc>
          <w:tcPr>
            <w:tcW w:w="0" w:type="auto"/>
            <w:shd w:val="clear" w:color="auto" w:fill="FFFFFF"/>
            <w:tcMar>
              <w:top w:w="15" w:type="dxa"/>
              <w:left w:w="75" w:type="dxa"/>
              <w:bottom w:w="15" w:type="dxa"/>
              <w:right w:w="15" w:type="dxa"/>
            </w:tcMar>
            <w:vAlign w:val="center"/>
            <w:hideMark/>
          </w:tcPr>
          <w:p w14:paraId="748F6D86"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7EB3B1C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646F6A2"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tcPr>
          <w:p w14:paraId="3B705FE5" w14:textId="77777777" w:rsidR="00110076" w:rsidRPr="00615513" w:rsidRDefault="00110076" w:rsidP="00182FB2">
            <w:pPr>
              <w:spacing w:after="0" w:line="240" w:lineRule="auto"/>
              <w:rPr>
                <w:lang w:val="en-US"/>
              </w:rPr>
            </w:pPr>
            <w:r>
              <w:rPr>
                <w:lang w:val="en-US"/>
              </w:rPr>
              <w:t>Sky</w:t>
            </w:r>
            <w:r w:rsidRPr="00EB4FD7">
              <w:rPr>
                <w:lang w:val="en-US"/>
              </w:rPr>
              <w:t xml:space="preserve">, </w:t>
            </w:r>
            <w:r>
              <w:rPr>
                <w:lang w:val="en-US"/>
              </w:rPr>
              <w:t>planets and stars in Turkish Mythology.</w:t>
            </w:r>
          </w:p>
        </w:tc>
        <w:tc>
          <w:tcPr>
            <w:tcW w:w="0" w:type="auto"/>
            <w:shd w:val="clear" w:color="auto" w:fill="FFFFFF"/>
            <w:tcMar>
              <w:top w:w="15" w:type="dxa"/>
              <w:left w:w="75" w:type="dxa"/>
              <w:bottom w:w="15" w:type="dxa"/>
              <w:right w:w="15" w:type="dxa"/>
            </w:tcMar>
            <w:vAlign w:val="center"/>
            <w:hideMark/>
          </w:tcPr>
          <w:p w14:paraId="611BB320" w14:textId="77777777" w:rsidR="00110076" w:rsidRPr="00DE7D39" w:rsidRDefault="00110076" w:rsidP="00182FB2">
            <w:pPr>
              <w:spacing w:after="0" w:line="240" w:lineRule="auto"/>
              <w:rPr>
                <w:rFonts w:ascii="Times New Roman" w:eastAsia="Times New Roman" w:hAnsi="Times New Roman"/>
              </w:rPr>
            </w:pPr>
          </w:p>
        </w:tc>
      </w:tr>
    </w:tbl>
    <w:p w14:paraId="4EB839B8"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01"/>
        <w:gridCol w:w="6599"/>
      </w:tblGrid>
      <w:tr w:rsidR="00110076" w:rsidRPr="00DE7D39" w14:paraId="52AEB031"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0C8B2F9F"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RECOMMENDED SOURCES</w:t>
            </w:r>
          </w:p>
        </w:tc>
      </w:tr>
      <w:tr w:rsidR="00110076" w:rsidRPr="00DE7D39" w14:paraId="504C91E1" w14:textId="77777777" w:rsidTr="00182FB2">
        <w:trPr>
          <w:trHeight w:val="450"/>
          <w:jc w:val="center"/>
        </w:trPr>
        <w:tc>
          <w:tcPr>
            <w:tcW w:w="1500" w:type="dxa"/>
            <w:shd w:val="clear" w:color="auto" w:fill="FFFFFF"/>
            <w:tcMar>
              <w:top w:w="15" w:type="dxa"/>
              <w:left w:w="75" w:type="dxa"/>
              <w:bottom w:w="15" w:type="dxa"/>
              <w:right w:w="15" w:type="dxa"/>
            </w:tcMar>
            <w:vAlign w:val="center"/>
            <w:hideMark/>
          </w:tcPr>
          <w:p w14:paraId="12AA21F1"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23E4E1BC" w14:textId="77777777" w:rsidR="00110076" w:rsidRPr="00EB4FD7" w:rsidRDefault="00110076" w:rsidP="00110076">
            <w:pPr>
              <w:numPr>
                <w:ilvl w:val="0"/>
                <w:numId w:val="1"/>
              </w:numPr>
              <w:spacing w:after="0" w:line="240" w:lineRule="auto"/>
              <w:rPr>
                <w:lang w:val="en-US"/>
              </w:rPr>
            </w:pPr>
            <w:r w:rsidRPr="00EB4FD7">
              <w:rPr>
                <w:lang w:val="en-US"/>
              </w:rPr>
              <w:t xml:space="preserve">Eliade, M. (1994) </w:t>
            </w:r>
            <w:r w:rsidRPr="00EB4FD7">
              <w:rPr>
                <w:i/>
                <w:lang w:val="en-US"/>
              </w:rPr>
              <w:t>Ebedi Dönüş Mitosu</w:t>
            </w:r>
            <w:r w:rsidRPr="00EB4FD7">
              <w:rPr>
                <w:lang w:val="en-US"/>
              </w:rPr>
              <w:t>, İmge Yayınevi, İstanbul</w:t>
            </w:r>
          </w:p>
          <w:p w14:paraId="1EB4B234" w14:textId="77777777" w:rsidR="00110076" w:rsidRPr="00EB4FD7" w:rsidRDefault="00110076" w:rsidP="00110076">
            <w:pPr>
              <w:numPr>
                <w:ilvl w:val="0"/>
                <w:numId w:val="1"/>
              </w:numPr>
              <w:spacing w:after="0" w:line="240" w:lineRule="auto"/>
              <w:rPr>
                <w:lang w:val="en-US"/>
              </w:rPr>
            </w:pPr>
            <w:r w:rsidRPr="00EB4FD7">
              <w:rPr>
                <w:lang w:val="en-US"/>
              </w:rPr>
              <w:t xml:space="preserve">Levi-Strauss, C. (2002)  </w:t>
            </w:r>
            <w:r w:rsidRPr="00EB4FD7">
              <w:rPr>
                <w:i/>
                <w:lang w:val="en-US"/>
              </w:rPr>
              <w:t>Yaban Düşünce</w:t>
            </w:r>
            <w:r w:rsidRPr="00EB4FD7">
              <w:rPr>
                <w:lang w:val="en-US"/>
              </w:rPr>
              <w:t>, Yapı Kredi Yayınevi, İstanbul</w:t>
            </w:r>
          </w:p>
          <w:p w14:paraId="1525449E" w14:textId="77777777" w:rsidR="00110076" w:rsidRPr="00EB4FD7" w:rsidRDefault="00110076" w:rsidP="00110076">
            <w:pPr>
              <w:numPr>
                <w:ilvl w:val="0"/>
                <w:numId w:val="1"/>
              </w:numPr>
              <w:spacing w:after="0" w:line="240" w:lineRule="auto"/>
              <w:rPr>
                <w:lang w:val="en-US"/>
              </w:rPr>
            </w:pPr>
            <w:r w:rsidRPr="00EB4FD7">
              <w:rPr>
                <w:lang w:val="en-US"/>
              </w:rPr>
              <w:t xml:space="preserve">Ögel, Bahaeddin, (1993) </w:t>
            </w:r>
            <w:r w:rsidRPr="00EB4FD7">
              <w:rPr>
                <w:i/>
                <w:lang w:val="en-US"/>
              </w:rPr>
              <w:t>Türk Mitolojisi</w:t>
            </w:r>
            <w:r w:rsidRPr="00EB4FD7">
              <w:rPr>
                <w:lang w:val="en-US"/>
              </w:rPr>
              <w:t>, 1. Cilt, TTK Yayınları, Ankara</w:t>
            </w:r>
          </w:p>
          <w:p w14:paraId="51C61F10" w14:textId="77777777" w:rsidR="00110076" w:rsidRPr="00EB4FD7" w:rsidRDefault="00110076" w:rsidP="00110076">
            <w:pPr>
              <w:numPr>
                <w:ilvl w:val="0"/>
                <w:numId w:val="1"/>
              </w:numPr>
              <w:spacing w:after="0" w:line="240" w:lineRule="auto"/>
              <w:rPr>
                <w:lang w:val="en-US"/>
              </w:rPr>
            </w:pPr>
            <w:r w:rsidRPr="00EB4FD7">
              <w:rPr>
                <w:lang w:val="en-US"/>
              </w:rPr>
              <w:t xml:space="preserve">Ögel, Bahaeddin, (1995) </w:t>
            </w:r>
            <w:r w:rsidRPr="00EB4FD7">
              <w:rPr>
                <w:i/>
                <w:lang w:val="en-US"/>
              </w:rPr>
              <w:t>Türk Mitolojisi</w:t>
            </w:r>
            <w:r w:rsidRPr="00EB4FD7">
              <w:rPr>
                <w:lang w:val="en-US"/>
              </w:rPr>
              <w:t>, 2. Cilt, TTK Yayınları, Ankara</w:t>
            </w:r>
          </w:p>
          <w:p w14:paraId="38A29576"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0FA553A9"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24853F8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26E3E3C2"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 xml:space="preserve"> </w:t>
            </w:r>
          </w:p>
        </w:tc>
      </w:tr>
    </w:tbl>
    <w:p w14:paraId="54872720"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110076" w:rsidRPr="00DE7D39" w14:paraId="5074F9CE"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5FF4E15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MATERIAL SHARING</w:t>
            </w:r>
          </w:p>
        </w:tc>
      </w:tr>
      <w:tr w:rsidR="00110076" w:rsidRPr="00DE7D39" w14:paraId="3CCFAAE0"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32A026B5"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44F9C38C"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Books and articles</w:t>
            </w:r>
          </w:p>
        </w:tc>
      </w:tr>
      <w:tr w:rsidR="00110076" w:rsidRPr="00DE7D39" w14:paraId="08A0FBD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5DB252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432BF69F"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Presentation of an etnographic research.</w:t>
            </w:r>
          </w:p>
        </w:tc>
      </w:tr>
      <w:tr w:rsidR="00110076" w:rsidRPr="00DE7D39" w14:paraId="65B6FB0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2EB3FC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35FA7DC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rPr>
              <w:t>Take home exam</w:t>
            </w:r>
          </w:p>
        </w:tc>
      </w:tr>
    </w:tbl>
    <w:p w14:paraId="37C911F0"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1074"/>
        <w:gridCol w:w="1626"/>
      </w:tblGrid>
      <w:tr w:rsidR="00110076" w:rsidRPr="00DE7D39" w14:paraId="24F6A9DA"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37C1E839"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ASSESSMENT</w:t>
            </w:r>
          </w:p>
        </w:tc>
      </w:tr>
      <w:tr w:rsidR="00110076" w:rsidRPr="00DE7D39" w14:paraId="160537B7"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5DECD3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6F727EBB"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1674B30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PERCENTAGE</w:t>
            </w:r>
          </w:p>
        </w:tc>
      </w:tr>
      <w:tr w:rsidR="00110076" w:rsidRPr="00DE7D39" w14:paraId="525F17C0"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13719FB"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19EC9C5C"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253737A9"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30</w:t>
            </w:r>
          </w:p>
        </w:tc>
      </w:tr>
      <w:tr w:rsidR="00110076" w:rsidRPr="00DE7D39" w14:paraId="3C7B3681"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251EF3EC" w14:textId="77777777" w:rsidR="00110076" w:rsidRPr="00DE7D39" w:rsidRDefault="00110076" w:rsidP="00182FB2">
            <w:pPr>
              <w:spacing w:after="0" w:line="240" w:lineRule="auto"/>
              <w:rPr>
                <w:rFonts w:ascii="Times New Roman" w:eastAsia="Times New Roman" w:hAnsi="Times New Roman"/>
                <w:bdr w:val="none" w:sz="0" w:space="0" w:color="auto" w:frame="1"/>
              </w:rPr>
            </w:pPr>
            <w:r w:rsidRPr="00DE7D39">
              <w:rPr>
                <w:rFonts w:ascii="Times New Roman" w:eastAsia="Times New Roman" w:hAnsi="Times New Roman"/>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2F80700A" w14:textId="77777777" w:rsidR="00110076" w:rsidRPr="00DE7D39" w:rsidRDefault="00110076" w:rsidP="00182FB2">
            <w:pPr>
              <w:spacing w:after="0" w:line="240" w:lineRule="auto"/>
              <w:rPr>
                <w:rFonts w:ascii="Times New Roman" w:eastAsia="Times New Roman" w:hAnsi="Times New Roman"/>
                <w:bdr w:val="none" w:sz="0" w:space="0" w:color="auto" w:frame="1"/>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6D56F829" w14:textId="77777777" w:rsidR="00110076" w:rsidRPr="00DE7D39" w:rsidRDefault="00110076" w:rsidP="00182FB2">
            <w:pPr>
              <w:spacing w:after="0" w:line="240" w:lineRule="auto"/>
              <w:rPr>
                <w:rFonts w:ascii="Times New Roman" w:eastAsia="Times New Roman" w:hAnsi="Times New Roman"/>
                <w:bdr w:val="none" w:sz="0" w:space="0" w:color="auto" w:frame="1"/>
              </w:rPr>
            </w:pPr>
            <w:r w:rsidRPr="00DE7D39">
              <w:rPr>
                <w:rFonts w:ascii="Times New Roman" w:eastAsia="Times New Roman" w:hAnsi="Times New Roman"/>
                <w:bdr w:val="none" w:sz="0" w:space="0" w:color="auto" w:frame="1"/>
              </w:rPr>
              <w:t>30</w:t>
            </w:r>
          </w:p>
        </w:tc>
      </w:tr>
      <w:tr w:rsidR="00110076" w:rsidRPr="00DE7D39" w14:paraId="5A2886EA"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5DE6C535"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792873F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1FF6CD2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40</w:t>
            </w:r>
          </w:p>
        </w:tc>
      </w:tr>
      <w:tr w:rsidR="00110076" w:rsidRPr="00DE7D39" w14:paraId="298BCF3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5FCC989F"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4707EEE4"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6648695"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100</w:t>
            </w:r>
          </w:p>
        </w:tc>
      </w:tr>
      <w:tr w:rsidR="00110076" w:rsidRPr="00DE7D39" w14:paraId="25378763"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399E0C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7150092D"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67D050D"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40</w:t>
            </w:r>
          </w:p>
        </w:tc>
      </w:tr>
      <w:tr w:rsidR="00110076" w:rsidRPr="00DE7D39" w14:paraId="3327DC0A"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5E51954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7AD8234C"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0CF1365"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60</w:t>
            </w:r>
          </w:p>
        </w:tc>
      </w:tr>
      <w:tr w:rsidR="00110076" w:rsidRPr="00DE7D39" w14:paraId="4E9CA7D4"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B313703"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4A183D9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EFF98FB"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100</w:t>
            </w:r>
          </w:p>
        </w:tc>
      </w:tr>
    </w:tbl>
    <w:p w14:paraId="6ADF5744"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110076" w:rsidRPr="00DE7D39" w14:paraId="501CB90B" w14:textId="77777777" w:rsidTr="00182FB2">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1523B116"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54D4354"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Expertise/Field Courses</w:t>
            </w:r>
          </w:p>
        </w:tc>
      </w:tr>
    </w:tbl>
    <w:p w14:paraId="78F3B86E"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59"/>
        <w:gridCol w:w="7074"/>
        <w:gridCol w:w="228"/>
        <w:gridCol w:w="228"/>
        <w:gridCol w:w="249"/>
        <w:gridCol w:w="249"/>
        <w:gridCol w:w="228"/>
        <w:gridCol w:w="85"/>
      </w:tblGrid>
      <w:tr w:rsidR="00110076" w:rsidRPr="00DE7D39" w14:paraId="008D61CE" w14:textId="77777777" w:rsidTr="00182FB2">
        <w:trPr>
          <w:trHeight w:val="525"/>
          <w:jc w:val="center"/>
        </w:trPr>
        <w:tc>
          <w:tcPr>
            <w:tcW w:w="0" w:type="auto"/>
            <w:gridSpan w:val="8"/>
            <w:shd w:val="clear" w:color="auto" w:fill="FFFFFF"/>
            <w:tcMar>
              <w:top w:w="15" w:type="dxa"/>
              <w:left w:w="75" w:type="dxa"/>
              <w:bottom w:w="15" w:type="dxa"/>
              <w:right w:w="15" w:type="dxa"/>
            </w:tcMar>
            <w:vAlign w:val="center"/>
            <w:hideMark/>
          </w:tcPr>
          <w:p w14:paraId="38F74135"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lastRenderedPageBreak/>
              <w:t>COURSE'S CONTRIBUTION TO PROGRAM</w:t>
            </w:r>
          </w:p>
        </w:tc>
      </w:tr>
      <w:tr w:rsidR="00110076" w:rsidRPr="00DE7D39" w14:paraId="1C991383" w14:textId="77777777" w:rsidTr="00182FB2">
        <w:trPr>
          <w:trHeight w:val="450"/>
          <w:jc w:val="center"/>
        </w:trPr>
        <w:tc>
          <w:tcPr>
            <w:tcW w:w="0" w:type="auto"/>
            <w:vMerge w:val="restart"/>
            <w:shd w:val="clear" w:color="auto" w:fill="FFFFFF"/>
            <w:tcMar>
              <w:top w:w="15" w:type="dxa"/>
              <w:left w:w="75" w:type="dxa"/>
              <w:bottom w:w="15" w:type="dxa"/>
              <w:right w:w="15" w:type="dxa"/>
            </w:tcMar>
            <w:vAlign w:val="center"/>
            <w:hideMark/>
          </w:tcPr>
          <w:p w14:paraId="4AEDBD41"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No</w:t>
            </w:r>
          </w:p>
        </w:tc>
        <w:tc>
          <w:tcPr>
            <w:tcW w:w="0" w:type="auto"/>
            <w:vMerge w:val="restart"/>
            <w:shd w:val="clear" w:color="auto" w:fill="FFFFFF"/>
            <w:tcMar>
              <w:top w:w="15" w:type="dxa"/>
              <w:left w:w="75" w:type="dxa"/>
              <w:bottom w:w="15" w:type="dxa"/>
              <w:right w:w="15" w:type="dxa"/>
            </w:tcMar>
            <w:vAlign w:val="center"/>
            <w:hideMark/>
          </w:tcPr>
          <w:p w14:paraId="1D8240E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Program Learning Outcomes</w:t>
            </w:r>
          </w:p>
        </w:tc>
        <w:tc>
          <w:tcPr>
            <w:tcW w:w="0" w:type="auto"/>
            <w:gridSpan w:val="6"/>
            <w:shd w:val="clear" w:color="auto" w:fill="FFFFFF"/>
            <w:tcMar>
              <w:top w:w="15" w:type="dxa"/>
              <w:left w:w="75" w:type="dxa"/>
              <w:bottom w:w="15" w:type="dxa"/>
              <w:right w:w="15" w:type="dxa"/>
            </w:tcMar>
            <w:vAlign w:val="center"/>
            <w:hideMark/>
          </w:tcPr>
          <w:p w14:paraId="2900BE81"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Contribution</w:t>
            </w:r>
          </w:p>
        </w:tc>
      </w:tr>
      <w:tr w:rsidR="00110076" w:rsidRPr="00DE7D39" w14:paraId="70E56A29" w14:textId="77777777" w:rsidTr="00182FB2">
        <w:trPr>
          <w:jc w:val="center"/>
        </w:trPr>
        <w:tc>
          <w:tcPr>
            <w:tcW w:w="0" w:type="auto"/>
            <w:vMerge/>
            <w:shd w:val="clear" w:color="auto" w:fill="ECEBEB"/>
            <w:vAlign w:val="center"/>
            <w:hideMark/>
          </w:tcPr>
          <w:p w14:paraId="378E485B" w14:textId="77777777" w:rsidR="00110076" w:rsidRPr="00DE7D39" w:rsidRDefault="00110076" w:rsidP="00182FB2">
            <w:pPr>
              <w:spacing w:after="0" w:line="240" w:lineRule="auto"/>
              <w:rPr>
                <w:rFonts w:ascii="Times New Roman" w:eastAsia="Times New Roman" w:hAnsi="Times New Roman"/>
              </w:rPr>
            </w:pPr>
          </w:p>
        </w:tc>
        <w:tc>
          <w:tcPr>
            <w:tcW w:w="0" w:type="auto"/>
            <w:vMerge/>
            <w:shd w:val="clear" w:color="auto" w:fill="ECEBEB"/>
            <w:vAlign w:val="center"/>
            <w:hideMark/>
          </w:tcPr>
          <w:p w14:paraId="687A94A3" w14:textId="77777777" w:rsidR="00110076" w:rsidRPr="00DE7D39" w:rsidRDefault="00110076" w:rsidP="00182FB2">
            <w:pPr>
              <w:spacing w:after="0" w:line="240" w:lineRule="auto"/>
              <w:rPr>
                <w:rFonts w:ascii="Times New Roman" w:eastAsia="Times New Roman" w:hAnsi="Times New Roman"/>
              </w:rPr>
            </w:pPr>
          </w:p>
        </w:tc>
        <w:tc>
          <w:tcPr>
            <w:tcW w:w="228" w:type="dxa"/>
            <w:shd w:val="clear" w:color="auto" w:fill="FFFFFF"/>
            <w:tcMar>
              <w:top w:w="15" w:type="dxa"/>
              <w:left w:w="75" w:type="dxa"/>
              <w:bottom w:w="15" w:type="dxa"/>
              <w:right w:w="15" w:type="dxa"/>
            </w:tcMar>
            <w:vAlign w:val="center"/>
            <w:hideMark/>
          </w:tcPr>
          <w:p w14:paraId="41A5194A"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228" w:type="dxa"/>
            <w:shd w:val="clear" w:color="auto" w:fill="FFFFFF"/>
            <w:tcMar>
              <w:top w:w="15" w:type="dxa"/>
              <w:left w:w="75" w:type="dxa"/>
              <w:bottom w:w="15" w:type="dxa"/>
              <w:right w:w="15" w:type="dxa"/>
            </w:tcMar>
            <w:vAlign w:val="center"/>
            <w:hideMark/>
          </w:tcPr>
          <w:p w14:paraId="75C8112F"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2</w:t>
            </w:r>
          </w:p>
        </w:tc>
        <w:tc>
          <w:tcPr>
            <w:tcW w:w="228" w:type="dxa"/>
            <w:shd w:val="clear" w:color="auto" w:fill="FFFFFF"/>
            <w:tcMar>
              <w:top w:w="15" w:type="dxa"/>
              <w:left w:w="75" w:type="dxa"/>
              <w:bottom w:w="15" w:type="dxa"/>
              <w:right w:w="15" w:type="dxa"/>
            </w:tcMar>
            <w:vAlign w:val="center"/>
            <w:hideMark/>
          </w:tcPr>
          <w:p w14:paraId="17482818"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228" w:type="dxa"/>
            <w:shd w:val="clear" w:color="auto" w:fill="FFFFFF"/>
            <w:tcMar>
              <w:top w:w="15" w:type="dxa"/>
              <w:left w:w="75" w:type="dxa"/>
              <w:bottom w:w="15" w:type="dxa"/>
              <w:right w:w="15" w:type="dxa"/>
            </w:tcMar>
            <w:vAlign w:val="center"/>
            <w:hideMark/>
          </w:tcPr>
          <w:p w14:paraId="4636E979"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4</w:t>
            </w:r>
          </w:p>
        </w:tc>
        <w:tc>
          <w:tcPr>
            <w:tcW w:w="228" w:type="dxa"/>
            <w:shd w:val="clear" w:color="auto" w:fill="FFFFFF"/>
            <w:tcMar>
              <w:top w:w="15" w:type="dxa"/>
              <w:left w:w="75" w:type="dxa"/>
              <w:bottom w:w="15" w:type="dxa"/>
              <w:right w:w="15" w:type="dxa"/>
            </w:tcMar>
            <w:vAlign w:val="center"/>
            <w:hideMark/>
          </w:tcPr>
          <w:p w14:paraId="43A7AF1C"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5</w:t>
            </w:r>
          </w:p>
        </w:tc>
        <w:tc>
          <w:tcPr>
            <w:tcW w:w="0" w:type="auto"/>
            <w:shd w:val="clear" w:color="auto" w:fill="ECEBEB"/>
            <w:tcMar>
              <w:top w:w="15" w:type="dxa"/>
              <w:left w:w="15" w:type="dxa"/>
              <w:bottom w:w="15" w:type="dxa"/>
              <w:right w:w="15" w:type="dxa"/>
            </w:tcMar>
            <w:vAlign w:val="center"/>
            <w:hideMark/>
          </w:tcPr>
          <w:p w14:paraId="12F58B15"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67CE8D5B" w14:textId="77777777" w:rsidTr="00182FB2">
        <w:trPr>
          <w:trHeight w:val="1190"/>
          <w:jc w:val="center"/>
        </w:trPr>
        <w:tc>
          <w:tcPr>
            <w:tcW w:w="0" w:type="auto"/>
            <w:shd w:val="clear" w:color="auto" w:fill="FFFFFF"/>
            <w:tcMar>
              <w:top w:w="15" w:type="dxa"/>
              <w:left w:w="75" w:type="dxa"/>
              <w:bottom w:w="15" w:type="dxa"/>
              <w:right w:w="15" w:type="dxa"/>
            </w:tcMar>
            <w:vAlign w:val="center"/>
            <w:hideMark/>
          </w:tcPr>
          <w:p w14:paraId="2C269650"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5F6158CC"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34986CDE"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695438F"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74DA6A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8FF4F7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3598C9FF"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418A0AD6"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7EC72063"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A11BF2F"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15E07A31"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5FBC770D"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C3011FA"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B2E7F02"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01CB4BB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6F256D98"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9EA5B8F" w14:textId="77777777" w:rsidR="00110076" w:rsidRPr="00DE7D39" w:rsidRDefault="00110076" w:rsidP="00182FB2">
            <w:pPr>
              <w:spacing w:after="0" w:line="240" w:lineRule="auto"/>
              <w:rPr>
                <w:rFonts w:ascii="Times New Roman" w:eastAsia="Times New Roman" w:hAnsi="Times New Roman"/>
              </w:rPr>
            </w:pPr>
          </w:p>
        </w:tc>
      </w:tr>
      <w:tr w:rsidR="00110076" w:rsidRPr="00DE7D39" w14:paraId="7EB60A70" w14:textId="77777777" w:rsidTr="00182FB2">
        <w:trPr>
          <w:trHeight w:val="335"/>
          <w:jc w:val="center"/>
        </w:trPr>
        <w:tc>
          <w:tcPr>
            <w:tcW w:w="0" w:type="auto"/>
            <w:shd w:val="clear" w:color="auto" w:fill="FFFFFF"/>
            <w:tcMar>
              <w:top w:w="15" w:type="dxa"/>
              <w:left w:w="75" w:type="dxa"/>
              <w:bottom w:w="15" w:type="dxa"/>
              <w:right w:w="15" w:type="dxa"/>
            </w:tcMar>
            <w:vAlign w:val="center"/>
            <w:hideMark/>
          </w:tcPr>
          <w:p w14:paraId="383272F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027086DC"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31F24A57"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71AA9B9"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4EDFEF1"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095A2A23"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30F383C"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59ED467D"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110076" w:rsidRPr="00DE7D39" w14:paraId="01D8C9E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8BB738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hideMark/>
          </w:tcPr>
          <w:p w14:paraId="3A4B0FC7"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6CA91F0E"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F194D2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8B1AEC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389F6E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6ED2F9FA"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ECCCCC7"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110076" w:rsidRPr="00DE7D39" w14:paraId="073FD81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4C78EEB"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26C2B6F3"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16F15023"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29C099C"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72976AB"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0CBA658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65D592A1"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4D67193B"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110076" w:rsidRPr="00DE7D39" w14:paraId="4CA253D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7525E53"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hideMark/>
          </w:tcPr>
          <w:p w14:paraId="6DF959CF"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11F75B3B"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97391D1"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1ADDF49"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65BBDA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48866F40"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6866D911"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110076" w:rsidRPr="00DE7D39" w14:paraId="422329E5"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A764F5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hideMark/>
          </w:tcPr>
          <w:p w14:paraId="77CDC0D2"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2B6B35CC"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AFB902D"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FD6E99D"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2CCE8A6"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6A06267B"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8FF3865"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110076" w:rsidRPr="00DE7D39" w14:paraId="5EE7DAB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A0B20AA"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77F0F7DD"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7261DEE1"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FB058D9"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B4D411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DC6FB66"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55A77569"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145012A4"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110076" w:rsidRPr="00DE7D39" w14:paraId="7F43C4AA"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FBEA712"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9</w:t>
            </w:r>
          </w:p>
        </w:tc>
        <w:tc>
          <w:tcPr>
            <w:tcW w:w="0" w:type="auto"/>
            <w:shd w:val="clear" w:color="auto" w:fill="FFFFFF"/>
            <w:tcMar>
              <w:top w:w="15" w:type="dxa"/>
              <w:left w:w="75" w:type="dxa"/>
              <w:bottom w:w="15" w:type="dxa"/>
              <w:right w:w="15" w:type="dxa"/>
            </w:tcMar>
            <w:vAlign w:val="center"/>
            <w:hideMark/>
          </w:tcPr>
          <w:p w14:paraId="501C62C3"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6C05AB2E"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084E378"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51751D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AAB06B0"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2E2C4B4E"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7451C01B" w14:textId="77777777" w:rsidR="00110076" w:rsidRPr="00DE7D39" w:rsidRDefault="00110076"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bl>
    <w:p w14:paraId="65DCAD82" w14:textId="77777777" w:rsidR="00110076" w:rsidRPr="00DE7D39" w:rsidRDefault="00110076" w:rsidP="00110076">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97"/>
        <w:gridCol w:w="860"/>
        <w:gridCol w:w="873"/>
        <w:gridCol w:w="970"/>
      </w:tblGrid>
      <w:tr w:rsidR="00110076" w:rsidRPr="00DE7D39" w14:paraId="3F6E258D" w14:textId="77777777" w:rsidTr="00182FB2">
        <w:trPr>
          <w:trHeight w:val="525"/>
          <w:jc w:val="center"/>
        </w:trPr>
        <w:tc>
          <w:tcPr>
            <w:tcW w:w="0" w:type="auto"/>
            <w:gridSpan w:val="4"/>
            <w:shd w:val="clear" w:color="auto" w:fill="FFFFFF"/>
            <w:tcMar>
              <w:top w:w="15" w:type="dxa"/>
              <w:left w:w="75" w:type="dxa"/>
              <w:bottom w:w="15" w:type="dxa"/>
              <w:right w:w="15" w:type="dxa"/>
            </w:tcMar>
            <w:vAlign w:val="center"/>
            <w:hideMark/>
          </w:tcPr>
          <w:p w14:paraId="5DF948E3"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ECTS ALLOCATED BASED ON STUDENT WORKLOAD BY THE COURSE DESCRIPTION</w:t>
            </w:r>
          </w:p>
        </w:tc>
      </w:tr>
      <w:tr w:rsidR="00110076" w:rsidRPr="00DE7D39" w14:paraId="44FCE2FC"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7FA35A13"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Activities</w:t>
            </w:r>
          </w:p>
        </w:tc>
        <w:tc>
          <w:tcPr>
            <w:tcW w:w="0" w:type="auto"/>
            <w:shd w:val="clear" w:color="auto" w:fill="FFFFFF"/>
            <w:tcMar>
              <w:top w:w="15" w:type="dxa"/>
              <w:left w:w="75" w:type="dxa"/>
              <w:bottom w:w="15" w:type="dxa"/>
              <w:right w:w="15" w:type="dxa"/>
            </w:tcMar>
            <w:vAlign w:val="center"/>
            <w:hideMark/>
          </w:tcPr>
          <w:p w14:paraId="38C39286"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Quantity</w:t>
            </w:r>
          </w:p>
        </w:tc>
        <w:tc>
          <w:tcPr>
            <w:tcW w:w="0" w:type="auto"/>
            <w:shd w:val="clear" w:color="auto" w:fill="FFFFFF"/>
            <w:tcMar>
              <w:top w:w="15" w:type="dxa"/>
              <w:left w:w="75" w:type="dxa"/>
              <w:bottom w:w="15" w:type="dxa"/>
              <w:right w:w="15" w:type="dxa"/>
            </w:tcMar>
            <w:vAlign w:val="center"/>
            <w:hideMark/>
          </w:tcPr>
          <w:p w14:paraId="41D8EFD4"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Duration</w:t>
            </w:r>
            <w:r w:rsidRPr="00DE7D39">
              <w:rPr>
                <w:rFonts w:ascii="Times New Roman" w:eastAsia="Times New Roman" w:hAnsi="Times New Roman"/>
                <w:bdr w:val="none" w:sz="0" w:space="0" w:color="auto" w:frame="1"/>
              </w:rPr>
              <w:br/>
              <w:t>(Hour)</w:t>
            </w:r>
          </w:p>
        </w:tc>
        <w:tc>
          <w:tcPr>
            <w:tcW w:w="0" w:type="auto"/>
            <w:shd w:val="clear" w:color="auto" w:fill="FFFFFF"/>
            <w:tcMar>
              <w:top w:w="15" w:type="dxa"/>
              <w:left w:w="75" w:type="dxa"/>
              <w:bottom w:w="15" w:type="dxa"/>
              <w:right w:w="15" w:type="dxa"/>
            </w:tcMar>
            <w:vAlign w:val="center"/>
            <w:hideMark/>
          </w:tcPr>
          <w:p w14:paraId="3A7566FE" w14:textId="77777777" w:rsidR="00110076" w:rsidRPr="00DE7D39" w:rsidRDefault="00110076"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Total</w:t>
            </w:r>
            <w:r w:rsidRPr="00DE7D39">
              <w:rPr>
                <w:rFonts w:ascii="Times New Roman" w:eastAsia="Times New Roman" w:hAnsi="Times New Roman"/>
                <w:bdr w:val="none" w:sz="0" w:space="0" w:color="auto" w:frame="1"/>
              </w:rPr>
              <w:br/>
              <w:t>Workload</w:t>
            </w:r>
            <w:r w:rsidRPr="00DE7D39">
              <w:rPr>
                <w:rFonts w:ascii="Times New Roman" w:eastAsia="Times New Roman" w:hAnsi="Times New Roman"/>
                <w:bdr w:val="none" w:sz="0" w:space="0" w:color="auto" w:frame="1"/>
              </w:rPr>
              <w:br/>
              <w:t>(Hour)</w:t>
            </w:r>
          </w:p>
        </w:tc>
      </w:tr>
      <w:tr w:rsidR="00110076" w:rsidRPr="00DE7D39" w14:paraId="41D8FFFA"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349CA6AE"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Course Duration (Including the exam week: 16x Total course hours)</w:t>
            </w:r>
          </w:p>
        </w:tc>
        <w:tc>
          <w:tcPr>
            <w:tcW w:w="0" w:type="auto"/>
            <w:shd w:val="clear" w:color="auto" w:fill="FFFFFF"/>
            <w:tcMar>
              <w:top w:w="15" w:type="dxa"/>
              <w:left w:w="75" w:type="dxa"/>
              <w:bottom w:w="15" w:type="dxa"/>
              <w:right w:w="15" w:type="dxa"/>
            </w:tcMar>
            <w:vAlign w:val="center"/>
            <w:hideMark/>
          </w:tcPr>
          <w:p w14:paraId="78B31F79" w14:textId="77777777" w:rsidR="00110076" w:rsidRPr="00D548A3" w:rsidRDefault="00110076"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shd w:val="clear" w:color="auto" w:fill="FFFFFF"/>
            <w:tcMar>
              <w:top w:w="15" w:type="dxa"/>
              <w:left w:w="75" w:type="dxa"/>
              <w:bottom w:w="15" w:type="dxa"/>
              <w:right w:w="15" w:type="dxa"/>
            </w:tcMar>
            <w:vAlign w:val="center"/>
            <w:hideMark/>
          </w:tcPr>
          <w:p w14:paraId="0ACB62FD" w14:textId="77777777" w:rsidR="00110076" w:rsidRPr="00D548A3" w:rsidRDefault="00110076"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vAlign w:val="center"/>
            <w:hideMark/>
          </w:tcPr>
          <w:p w14:paraId="37A14B78" w14:textId="77777777" w:rsidR="00110076" w:rsidRPr="00D548A3" w:rsidRDefault="00110076"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w:t>
            </w:r>
            <w:r>
              <w:rPr>
                <w:rFonts w:ascii="Times New Roman" w:eastAsia="Times New Roman" w:hAnsi="Times New Roman"/>
                <w:sz w:val="24"/>
                <w:szCs w:val="24"/>
              </w:rPr>
              <w:t>5</w:t>
            </w:r>
          </w:p>
        </w:tc>
      </w:tr>
      <w:tr w:rsidR="00110076" w:rsidRPr="00DE7D39" w14:paraId="1BBA0A50"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3CE0FB4D"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1E159EE1" w14:textId="77777777" w:rsidR="00110076" w:rsidRPr="00D548A3" w:rsidRDefault="00110076"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shd w:val="clear" w:color="auto" w:fill="FFFFFF"/>
            <w:tcMar>
              <w:top w:w="15" w:type="dxa"/>
              <w:left w:w="75" w:type="dxa"/>
              <w:bottom w:w="15" w:type="dxa"/>
              <w:right w:w="15" w:type="dxa"/>
            </w:tcMar>
            <w:vAlign w:val="center"/>
            <w:hideMark/>
          </w:tcPr>
          <w:p w14:paraId="3E7CD26A"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vAlign w:val="center"/>
            <w:hideMark/>
          </w:tcPr>
          <w:p w14:paraId="55A0FA95"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110076" w:rsidRPr="00DE7D39" w14:paraId="1A381EB1"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4B2A4CEB"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30D5B381" w14:textId="77777777" w:rsidR="00110076" w:rsidRPr="00D548A3" w:rsidRDefault="00110076"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shd w:val="clear" w:color="auto" w:fill="FFFFFF"/>
            <w:tcMar>
              <w:top w:w="15" w:type="dxa"/>
              <w:left w:w="75" w:type="dxa"/>
              <w:bottom w:w="15" w:type="dxa"/>
              <w:right w:w="15" w:type="dxa"/>
            </w:tcMar>
            <w:vAlign w:val="center"/>
            <w:hideMark/>
          </w:tcPr>
          <w:p w14:paraId="1154376E"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0" w:type="auto"/>
            <w:shd w:val="clear" w:color="auto" w:fill="FFFFFF"/>
            <w:tcMar>
              <w:top w:w="15" w:type="dxa"/>
              <w:left w:w="75" w:type="dxa"/>
              <w:bottom w:w="15" w:type="dxa"/>
              <w:right w:w="15" w:type="dxa"/>
            </w:tcMar>
            <w:vAlign w:val="center"/>
            <w:hideMark/>
          </w:tcPr>
          <w:p w14:paraId="66DF2916"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r>
      <w:tr w:rsidR="00110076" w:rsidRPr="00DE7D39" w14:paraId="0B607E56"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75FE1CC7"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Take home</w:t>
            </w:r>
          </w:p>
        </w:tc>
        <w:tc>
          <w:tcPr>
            <w:tcW w:w="0" w:type="auto"/>
            <w:shd w:val="clear" w:color="auto" w:fill="FFFFFF"/>
            <w:tcMar>
              <w:top w:w="15" w:type="dxa"/>
              <w:left w:w="75" w:type="dxa"/>
              <w:bottom w:w="15" w:type="dxa"/>
              <w:right w:w="15" w:type="dxa"/>
            </w:tcMar>
            <w:vAlign w:val="center"/>
            <w:hideMark/>
          </w:tcPr>
          <w:p w14:paraId="30A2EC24" w14:textId="77777777" w:rsidR="00110076" w:rsidRPr="00D548A3" w:rsidRDefault="00110076"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0" w:type="auto"/>
            <w:shd w:val="clear" w:color="auto" w:fill="FFFFFF"/>
            <w:tcMar>
              <w:top w:w="15" w:type="dxa"/>
              <w:left w:w="75" w:type="dxa"/>
              <w:bottom w:w="15" w:type="dxa"/>
              <w:right w:w="15" w:type="dxa"/>
            </w:tcMar>
            <w:vAlign w:val="center"/>
            <w:hideMark/>
          </w:tcPr>
          <w:p w14:paraId="7549DFA4"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0" w:type="auto"/>
            <w:shd w:val="clear" w:color="auto" w:fill="FFFFFF"/>
            <w:tcMar>
              <w:top w:w="15" w:type="dxa"/>
              <w:left w:w="75" w:type="dxa"/>
              <w:bottom w:w="15" w:type="dxa"/>
              <w:right w:w="15" w:type="dxa"/>
            </w:tcMar>
            <w:vAlign w:val="center"/>
            <w:hideMark/>
          </w:tcPr>
          <w:p w14:paraId="2E158A1E"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w:t>
            </w:r>
          </w:p>
        </w:tc>
      </w:tr>
      <w:tr w:rsidR="00110076" w:rsidRPr="00DE7D39" w14:paraId="3C72ED7D"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0FDB7021" w14:textId="77777777" w:rsidR="00110076" w:rsidRPr="00DE7D39" w:rsidRDefault="00110076"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Final examination</w:t>
            </w:r>
          </w:p>
        </w:tc>
        <w:tc>
          <w:tcPr>
            <w:tcW w:w="0" w:type="auto"/>
            <w:shd w:val="clear" w:color="auto" w:fill="FFFFFF"/>
            <w:tcMar>
              <w:top w:w="15" w:type="dxa"/>
              <w:left w:w="75" w:type="dxa"/>
              <w:bottom w:w="15" w:type="dxa"/>
              <w:right w:w="15" w:type="dxa"/>
            </w:tcMar>
            <w:vAlign w:val="center"/>
          </w:tcPr>
          <w:p w14:paraId="70694F04"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shd w:val="clear" w:color="auto" w:fill="FFFFFF"/>
            <w:tcMar>
              <w:top w:w="15" w:type="dxa"/>
              <w:left w:w="75" w:type="dxa"/>
              <w:bottom w:w="15" w:type="dxa"/>
              <w:right w:w="15" w:type="dxa"/>
            </w:tcMar>
            <w:vAlign w:val="center"/>
          </w:tcPr>
          <w:p w14:paraId="13095307"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0" w:type="auto"/>
            <w:shd w:val="clear" w:color="auto" w:fill="FFFFFF"/>
            <w:tcMar>
              <w:top w:w="15" w:type="dxa"/>
              <w:left w:w="75" w:type="dxa"/>
              <w:bottom w:w="15" w:type="dxa"/>
              <w:right w:w="15" w:type="dxa"/>
            </w:tcMar>
            <w:vAlign w:val="center"/>
          </w:tcPr>
          <w:p w14:paraId="67C2EFB5" w14:textId="77777777" w:rsidR="00110076" w:rsidRPr="00D548A3" w:rsidRDefault="00110076"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110076" w:rsidRPr="00DE7D39" w14:paraId="708FB9A6"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200D9C1E"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 Work Load</w:t>
            </w:r>
          </w:p>
        </w:tc>
        <w:tc>
          <w:tcPr>
            <w:tcW w:w="0" w:type="auto"/>
            <w:shd w:val="clear" w:color="auto" w:fill="FFFFFF"/>
            <w:tcMar>
              <w:top w:w="15" w:type="dxa"/>
              <w:left w:w="75" w:type="dxa"/>
              <w:bottom w:w="15" w:type="dxa"/>
              <w:right w:w="15" w:type="dxa"/>
            </w:tcMar>
            <w:vAlign w:val="center"/>
            <w:hideMark/>
          </w:tcPr>
          <w:p w14:paraId="452AFE38"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D678396"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72FD1C8" w14:textId="77777777" w:rsidR="00110076" w:rsidRPr="00DE7D39" w:rsidRDefault="00110076" w:rsidP="00182FB2">
            <w:pPr>
              <w:spacing w:after="0" w:line="240" w:lineRule="auto"/>
              <w:jc w:val="center"/>
              <w:rPr>
                <w:rFonts w:ascii="Times New Roman" w:eastAsia="Times New Roman" w:hAnsi="Times New Roman"/>
              </w:rPr>
            </w:pPr>
            <w:r>
              <w:rPr>
                <w:rFonts w:ascii="Times New Roman" w:eastAsia="Times New Roman" w:hAnsi="Times New Roman"/>
              </w:rPr>
              <w:t>2</w:t>
            </w:r>
            <w:r w:rsidRPr="00DE7D39">
              <w:rPr>
                <w:rFonts w:ascii="Times New Roman" w:eastAsia="Times New Roman" w:hAnsi="Times New Roman"/>
              </w:rPr>
              <w:t>00</w:t>
            </w:r>
          </w:p>
        </w:tc>
      </w:tr>
      <w:tr w:rsidR="00110076" w:rsidRPr="00DE7D39" w14:paraId="7B3B1EE0"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54D206E5"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 Work Load / 25 (h)</w:t>
            </w:r>
          </w:p>
        </w:tc>
        <w:tc>
          <w:tcPr>
            <w:tcW w:w="0" w:type="auto"/>
            <w:shd w:val="clear" w:color="auto" w:fill="FFFFFF"/>
            <w:tcMar>
              <w:top w:w="15" w:type="dxa"/>
              <w:left w:w="75" w:type="dxa"/>
              <w:bottom w:w="15" w:type="dxa"/>
              <w:right w:w="15" w:type="dxa"/>
            </w:tcMar>
            <w:vAlign w:val="center"/>
            <w:hideMark/>
          </w:tcPr>
          <w:p w14:paraId="185F671F"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F03C144"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E1A1F99" w14:textId="77777777" w:rsidR="00110076" w:rsidRPr="00DE7D39" w:rsidRDefault="00110076" w:rsidP="00182FB2">
            <w:pPr>
              <w:spacing w:after="0" w:line="240" w:lineRule="auto"/>
              <w:jc w:val="center"/>
              <w:rPr>
                <w:rFonts w:ascii="Times New Roman" w:eastAsia="Times New Roman" w:hAnsi="Times New Roman"/>
              </w:rPr>
            </w:pPr>
            <w:r>
              <w:rPr>
                <w:rFonts w:ascii="Times New Roman" w:eastAsia="Times New Roman" w:hAnsi="Times New Roman"/>
              </w:rPr>
              <w:t>8</w:t>
            </w:r>
          </w:p>
        </w:tc>
      </w:tr>
      <w:tr w:rsidR="00110076" w:rsidRPr="00DE7D39" w14:paraId="086D94A7" w14:textId="77777777" w:rsidTr="00182FB2">
        <w:trPr>
          <w:trHeight w:val="375"/>
          <w:jc w:val="center"/>
        </w:trPr>
        <w:tc>
          <w:tcPr>
            <w:tcW w:w="5997" w:type="dxa"/>
            <w:shd w:val="clear" w:color="auto" w:fill="FFFFFF"/>
            <w:tcMar>
              <w:top w:w="15" w:type="dxa"/>
              <w:left w:w="75" w:type="dxa"/>
              <w:bottom w:w="15" w:type="dxa"/>
              <w:right w:w="15" w:type="dxa"/>
            </w:tcMar>
            <w:vAlign w:val="center"/>
            <w:hideMark/>
          </w:tcPr>
          <w:p w14:paraId="261C5F9A" w14:textId="77777777" w:rsidR="00110076" w:rsidRPr="00DE7D39" w:rsidRDefault="00110076"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ECTS Credit of the Course</w:t>
            </w:r>
          </w:p>
        </w:tc>
        <w:tc>
          <w:tcPr>
            <w:tcW w:w="0" w:type="auto"/>
            <w:shd w:val="clear" w:color="auto" w:fill="FFFFFF"/>
            <w:tcMar>
              <w:top w:w="15" w:type="dxa"/>
              <w:left w:w="75" w:type="dxa"/>
              <w:bottom w:w="15" w:type="dxa"/>
              <w:right w:w="15" w:type="dxa"/>
            </w:tcMar>
            <w:vAlign w:val="center"/>
            <w:hideMark/>
          </w:tcPr>
          <w:p w14:paraId="298C63E6"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9E136F0" w14:textId="77777777" w:rsidR="00110076" w:rsidRPr="00DE7D39" w:rsidRDefault="00110076"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0055A80" w14:textId="77777777" w:rsidR="00110076" w:rsidRPr="00DE7D39" w:rsidRDefault="00110076" w:rsidP="00182FB2">
            <w:pPr>
              <w:spacing w:after="0" w:line="240" w:lineRule="auto"/>
              <w:jc w:val="center"/>
              <w:rPr>
                <w:rFonts w:ascii="Times New Roman" w:eastAsia="Times New Roman" w:hAnsi="Times New Roman"/>
              </w:rPr>
            </w:pPr>
            <w:r>
              <w:rPr>
                <w:rFonts w:ascii="Times New Roman" w:eastAsia="Times New Roman" w:hAnsi="Times New Roman"/>
              </w:rPr>
              <w:t>8</w:t>
            </w:r>
          </w:p>
        </w:tc>
      </w:tr>
    </w:tbl>
    <w:p w14:paraId="6EEC8E53" w14:textId="77777777" w:rsidR="004C1587" w:rsidRDefault="004C1587">
      <w:pPr>
        <w:spacing w:after="160" w:line="259" w:lineRule="auto"/>
      </w:pPr>
    </w:p>
    <w:p w14:paraId="041D072F" w14:textId="77777777" w:rsidR="004C1587" w:rsidRDefault="004C1587">
      <w:pPr>
        <w:spacing w:after="160" w:line="259" w:lineRule="auto"/>
      </w:pPr>
      <w:r>
        <w:br w:type="page"/>
      </w:r>
    </w:p>
    <w:p w14:paraId="63F1B7B1" w14:textId="2DE4698A" w:rsidR="00B70697" w:rsidRDefault="00B70697">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672"/>
        <w:gridCol w:w="1119"/>
        <w:gridCol w:w="1067"/>
        <w:gridCol w:w="1224"/>
        <w:gridCol w:w="890"/>
        <w:gridCol w:w="728"/>
      </w:tblGrid>
      <w:tr w:rsidR="00B70697" w:rsidRPr="00DE7D39" w14:paraId="4A6938E0"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4B20F52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COURSE INFORMATION</w:t>
            </w:r>
          </w:p>
        </w:tc>
      </w:tr>
      <w:tr w:rsidR="00B70697" w:rsidRPr="00DE7D39" w14:paraId="79C23E1F"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1B7B833"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Title</w:t>
            </w:r>
          </w:p>
        </w:tc>
        <w:tc>
          <w:tcPr>
            <w:tcW w:w="0" w:type="auto"/>
            <w:shd w:val="clear" w:color="auto" w:fill="FFFFFF"/>
            <w:tcMar>
              <w:top w:w="15" w:type="dxa"/>
              <w:left w:w="75" w:type="dxa"/>
              <w:bottom w:w="15" w:type="dxa"/>
              <w:right w:w="15" w:type="dxa"/>
            </w:tcMar>
            <w:vAlign w:val="center"/>
            <w:hideMark/>
          </w:tcPr>
          <w:p w14:paraId="402259AA"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00D6A022"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44C9F5DE"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12EA245D"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3B81B32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i/>
                <w:iCs/>
                <w:bdr w:val="none" w:sz="0" w:space="0" w:color="auto" w:frame="1"/>
              </w:rPr>
              <w:t>ECTS</w:t>
            </w:r>
          </w:p>
        </w:tc>
      </w:tr>
      <w:tr w:rsidR="00B70697" w:rsidRPr="00DE7D39" w14:paraId="7561B47E"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BD6277F" w14:textId="77777777" w:rsidR="00B70697" w:rsidRPr="005F203B" w:rsidRDefault="00B70697" w:rsidP="00182FB2">
            <w:pPr>
              <w:spacing w:after="0" w:line="240" w:lineRule="auto"/>
              <w:rPr>
                <w:rFonts w:ascii="Times New Roman" w:eastAsia="Times New Roman" w:hAnsi="Times New Roman"/>
                <w:sz w:val="24"/>
                <w:szCs w:val="24"/>
              </w:rPr>
            </w:pPr>
            <w:r w:rsidRPr="005F203B">
              <w:rPr>
                <w:rFonts w:ascii="Times New Roman" w:hAnsi="Times New Roman"/>
                <w:bCs/>
                <w:sz w:val="24"/>
                <w:szCs w:val="24"/>
              </w:rPr>
              <w:t>Rural Studies in Anthropology</w:t>
            </w:r>
          </w:p>
        </w:tc>
        <w:tc>
          <w:tcPr>
            <w:tcW w:w="0" w:type="auto"/>
            <w:shd w:val="clear" w:color="auto" w:fill="FFFFFF"/>
            <w:tcMar>
              <w:top w:w="15" w:type="dxa"/>
              <w:left w:w="75" w:type="dxa"/>
              <w:bottom w:w="15" w:type="dxa"/>
              <w:right w:w="15" w:type="dxa"/>
            </w:tcMar>
            <w:vAlign w:val="center"/>
            <w:hideMark/>
          </w:tcPr>
          <w:p w14:paraId="51B5ECE8"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 xml:space="preserve">ANT </w:t>
            </w:r>
            <w:r>
              <w:rPr>
                <w:rFonts w:ascii="Times New Roman" w:eastAsia="Times New Roman" w:hAnsi="Times New Roman"/>
                <w:bdr w:val="none" w:sz="0" w:space="0" w:color="auto" w:frame="1"/>
              </w:rPr>
              <w:t>3</w:t>
            </w:r>
            <w:r w:rsidRPr="00DE7D39">
              <w:rPr>
                <w:rFonts w:ascii="Times New Roman" w:eastAsia="Times New Roman" w:hAnsi="Times New Roman"/>
                <w:bdr w:val="none" w:sz="0" w:space="0" w:color="auto" w:frame="1"/>
              </w:rPr>
              <w:t>16</w:t>
            </w:r>
          </w:p>
        </w:tc>
        <w:tc>
          <w:tcPr>
            <w:tcW w:w="0" w:type="auto"/>
            <w:shd w:val="clear" w:color="auto" w:fill="FFFFFF"/>
            <w:tcMar>
              <w:top w:w="15" w:type="dxa"/>
              <w:left w:w="75" w:type="dxa"/>
              <w:bottom w:w="15" w:type="dxa"/>
              <w:right w:w="15" w:type="dxa"/>
            </w:tcMar>
            <w:vAlign w:val="center"/>
            <w:hideMark/>
          </w:tcPr>
          <w:p w14:paraId="4B4E5BD8"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182645F6"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0F56B5B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0C856ADF"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8</w:t>
            </w:r>
          </w:p>
        </w:tc>
      </w:tr>
    </w:tbl>
    <w:p w14:paraId="40562A8D"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B70697" w:rsidRPr="00DE7D39" w14:paraId="1AC1A92A" w14:textId="77777777" w:rsidTr="00182FB2">
        <w:trPr>
          <w:trHeight w:val="450"/>
          <w:jc w:val="center"/>
        </w:trPr>
        <w:tc>
          <w:tcPr>
            <w:tcW w:w="1250" w:type="pct"/>
            <w:tcBorders>
              <w:top w:val="nil"/>
              <w:left w:val="nil"/>
              <w:bottom w:val="nil"/>
              <w:right w:val="nil"/>
            </w:tcBorders>
            <w:shd w:val="clear" w:color="auto" w:fill="FFFFFF"/>
            <w:tcMar>
              <w:top w:w="15" w:type="dxa"/>
              <w:left w:w="75" w:type="dxa"/>
              <w:bottom w:w="15" w:type="dxa"/>
              <w:right w:w="15" w:type="dxa"/>
            </w:tcMar>
            <w:vAlign w:val="center"/>
            <w:hideMark/>
          </w:tcPr>
          <w:p w14:paraId="44AB48E6"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Prerequisites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A188C0C"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w:t>
            </w:r>
          </w:p>
        </w:tc>
      </w:tr>
    </w:tbl>
    <w:p w14:paraId="12836D07"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B70697" w:rsidRPr="00DE7D39" w14:paraId="7593E769" w14:textId="77777777" w:rsidTr="00182FB2">
        <w:trPr>
          <w:trHeight w:val="450"/>
          <w:jc w:val="center"/>
        </w:trPr>
        <w:tc>
          <w:tcPr>
            <w:tcW w:w="1250" w:type="pct"/>
            <w:shd w:val="clear" w:color="auto" w:fill="FFFFFF"/>
            <w:tcMar>
              <w:top w:w="15" w:type="dxa"/>
              <w:left w:w="75" w:type="dxa"/>
              <w:bottom w:w="15" w:type="dxa"/>
              <w:right w:w="15" w:type="dxa"/>
            </w:tcMar>
            <w:vAlign w:val="center"/>
            <w:hideMark/>
          </w:tcPr>
          <w:p w14:paraId="56FA64E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5EFEF1ED"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English</w:t>
            </w:r>
          </w:p>
        </w:tc>
      </w:tr>
      <w:tr w:rsidR="00B70697" w:rsidRPr="00DE7D39" w14:paraId="7A6C78A0"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621B0F0"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158DC28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Undergraduate</w:t>
            </w:r>
          </w:p>
        </w:tc>
      </w:tr>
      <w:tr w:rsidR="00B70697" w:rsidRPr="00DE7D39" w14:paraId="12AC69AB"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E5C8C2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2F7ABCD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Compulsory</w:t>
            </w:r>
          </w:p>
        </w:tc>
      </w:tr>
      <w:tr w:rsidR="00B70697" w:rsidRPr="00DE7D39" w14:paraId="637C85F6"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7B5E7080"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710EE538"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2F1AC70D"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B2C0882"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234F2A69"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xml:space="preserve"> Assist. Prof. </w:t>
            </w:r>
            <w:r>
              <w:rPr>
                <w:rFonts w:ascii="Times New Roman" w:eastAsia="Times New Roman" w:hAnsi="Times New Roman"/>
                <w:bdr w:val="none" w:sz="0" w:space="0" w:color="auto" w:frame="1"/>
              </w:rPr>
              <w:t>Ayşe Hilal Tuztaş Horzumlu</w:t>
            </w:r>
          </w:p>
        </w:tc>
      </w:tr>
      <w:tr w:rsidR="00B70697" w:rsidRPr="00DE7D39" w14:paraId="25C585B3"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1530D73"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5A37B271"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 </w:t>
            </w:r>
          </w:p>
        </w:tc>
      </w:tr>
      <w:tr w:rsidR="00B70697" w:rsidRPr="00DE7D39" w14:paraId="72893CF2"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5A6E60B"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0ED3E873" w14:textId="77777777" w:rsidR="00B70697" w:rsidRPr="00DE7D39" w:rsidRDefault="00B70697" w:rsidP="00182FB2">
            <w:pPr>
              <w:spacing w:after="0" w:line="240" w:lineRule="auto"/>
              <w:rPr>
                <w:rFonts w:ascii="Times New Roman" w:hAnsi="Times New Roman"/>
                <w:shd w:val="clear" w:color="auto" w:fill="FFFFFF"/>
              </w:rPr>
            </w:pPr>
            <w:r w:rsidRPr="00DE7D39">
              <w:rPr>
                <w:rFonts w:ascii="Times New Roman" w:hAnsi="Times New Roman"/>
                <w:shd w:val="clear" w:color="auto" w:fill="FFFFFF"/>
              </w:rPr>
              <w:t>This lesson aims to teach especially the rural society life in Anatolia</w:t>
            </w:r>
          </w:p>
        </w:tc>
      </w:tr>
      <w:tr w:rsidR="00B70697" w:rsidRPr="00DE7D39" w14:paraId="5746A705"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15F40076"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4CC25BC0"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hAnsi="Times New Roman"/>
                <w:shd w:val="clear" w:color="auto" w:fill="FFFFFF"/>
              </w:rPr>
              <w:t>In this lesson, rural production economy, social organization, market economy, rural-urban relationship, agriculture- animal husbandry, traditional cultural practices and beliefs, modernization process in rural production will be examined in the context of world economy. All the historical processes will be evaluated based on anthropological data.</w:t>
            </w:r>
          </w:p>
        </w:tc>
      </w:tr>
    </w:tbl>
    <w:p w14:paraId="4C825597"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63"/>
        <w:gridCol w:w="1425"/>
        <w:gridCol w:w="1068"/>
        <w:gridCol w:w="1244"/>
      </w:tblGrid>
      <w:tr w:rsidR="00B70697" w:rsidRPr="00DE7D39" w14:paraId="0C7D9338" w14:textId="77777777" w:rsidTr="00182FB2">
        <w:trPr>
          <w:jc w:val="center"/>
        </w:trPr>
        <w:tc>
          <w:tcPr>
            <w:tcW w:w="2852" w:type="pct"/>
            <w:shd w:val="clear" w:color="auto" w:fill="FFFFFF"/>
            <w:tcMar>
              <w:top w:w="15" w:type="dxa"/>
              <w:left w:w="75" w:type="dxa"/>
              <w:bottom w:w="15" w:type="dxa"/>
              <w:right w:w="15" w:type="dxa"/>
            </w:tcMar>
            <w:vAlign w:val="center"/>
            <w:hideMark/>
          </w:tcPr>
          <w:p w14:paraId="3F1A557A"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Learning Outcomes</w:t>
            </w:r>
          </w:p>
        </w:tc>
        <w:tc>
          <w:tcPr>
            <w:tcW w:w="819" w:type="pct"/>
            <w:shd w:val="clear" w:color="auto" w:fill="FFFFFF"/>
            <w:tcMar>
              <w:top w:w="15" w:type="dxa"/>
              <w:left w:w="15" w:type="dxa"/>
              <w:bottom w:w="15" w:type="dxa"/>
              <w:right w:w="15" w:type="dxa"/>
            </w:tcMar>
            <w:hideMark/>
          </w:tcPr>
          <w:p w14:paraId="704DF811" w14:textId="77777777" w:rsidR="00B70697" w:rsidRPr="00DE7D39" w:rsidRDefault="00B70697" w:rsidP="00182FB2">
            <w:pPr>
              <w:spacing w:after="0" w:line="240" w:lineRule="atLeast"/>
              <w:jc w:val="center"/>
              <w:rPr>
                <w:rFonts w:ascii="Times New Roman" w:eastAsia="Times New Roman" w:hAnsi="Times New Roman"/>
              </w:rPr>
            </w:pPr>
            <w:r w:rsidRPr="00DE7D39">
              <w:rPr>
                <w:rFonts w:ascii="Times New Roman" w:eastAsia="Times New Roman" w:hAnsi="Times New Roman"/>
                <w:b/>
                <w:bCs/>
                <w:bdr w:val="none" w:sz="0" w:space="0" w:color="auto" w:frame="1"/>
              </w:rPr>
              <w:t>Program</w:t>
            </w:r>
          </w:p>
          <w:p w14:paraId="7A32A0B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Learning Outcomes</w:t>
            </w:r>
          </w:p>
        </w:tc>
        <w:tc>
          <w:tcPr>
            <w:tcW w:w="614" w:type="pct"/>
            <w:shd w:val="clear" w:color="auto" w:fill="FFFFFF"/>
            <w:tcMar>
              <w:top w:w="15" w:type="dxa"/>
              <w:left w:w="75" w:type="dxa"/>
              <w:bottom w:w="15" w:type="dxa"/>
              <w:right w:w="15" w:type="dxa"/>
            </w:tcMar>
            <w:vAlign w:val="center"/>
            <w:hideMark/>
          </w:tcPr>
          <w:p w14:paraId="034C1567"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Teaching Methods</w:t>
            </w:r>
          </w:p>
        </w:tc>
        <w:tc>
          <w:tcPr>
            <w:tcW w:w="715" w:type="pct"/>
            <w:shd w:val="clear" w:color="auto" w:fill="FFFFFF"/>
            <w:tcMar>
              <w:top w:w="15" w:type="dxa"/>
              <w:left w:w="75" w:type="dxa"/>
              <w:bottom w:w="15" w:type="dxa"/>
              <w:right w:w="15" w:type="dxa"/>
            </w:tcMar>
            <w:vAlign w:val="center"/>
            <w:hideMark/>
          </w:tcPr>
          <w:p w14:paraId="18DDB536"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Assessment Methods</w:t>
            </w:r>
          </w:p>
        </w:tc>
      </w:tr>
      <w:tr w:rsidR="00B70697" w:rsidRPr="00DE7D39" w14:paraId="4DB6C18A"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4885711B"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1-Differenciation between rural and urban studies.</w:t>
            </w:r>
          </w:p>
          <w:p w14:paraId="425107A1" w14:textId="77777777" w:rsidR="00B70697" w:rsidRPr="00DE7D39" w:rsidRDefault="00B70697" w:rsidP="00182FB2">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399E77C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1,3,6,7,8</w:t>
            </w:r>
          </w:p>
        </w:tc>
        <w:tc>
          <w:tcPr>
            <w:tcW w:w="614" w:type="pct"/>
            <w:shd w:val="clear" w:color="auto" w:fill="FFFFFF"/>
            <w:tcMar>
              <w:top w:w="15" w:type="dxa"/>
              <w:left w:w="75" w:type="dxa"/>
              <w:bottom w:w="15" w:type="dxa"/>
              <w:right w:w="15" w:type="dxa"/>
            </w:tcMar>
            <w:vAlign w:val="center"/>
            <w:hideMark/>
          </w:tcPr>
          <w:p w14:paraId="0F657099"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419D619E"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r w:rsidR="00B70697" w:rsidRPr="00DE7D39" w14:paraId="06300CD9"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772BAE7C" w14:textId="77777777" w:rsidR="00B70697" w:rsidRPr="00DE7D39" w:rsidRDefault="00B70697" w:rsidP="00182FB2">
            <w:pPr>
              <w:spacing w:after="0" w:line="240" w:lineRule="auto"/>
              <w:rPr>
                <w:rFonts w:ascii="Times New Roman" w:hAnsi="Times New Roman"/>
              </w:rPr>
            </w:pPr>
            <w:r w:rsidRPr="00DE7D39">
              <w:rPr>
                <w:rFonts w:ascii="Times New Roman" w:hAnsi="Times New Roman"/>
              </w:rPr>
              <w:t>2-General definition of rural life and  its characteristics</w:t>
            </w:r>
          </w:p>
          <w:p w14:paraId="61D1C5B4" w14:textId="77777777" w:rsidR="00B70697" w:rsidRPr="00DE7D39" w:rsidRDefault="00B70697" w:rsidP="00182FB2">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479A7191"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1,2,3,6,7,8</w:t>
            </w:r>
          </w:p>
        </w:tc>
        <w:tc>
          <w:tcPr>
            <w:tcW w:w="614" w:type="pct"/>
            <w:shd w:val="clear" w:color="auto" w:fill="FFFFFF"/>
            <w:tcMar>
              <w:top w:w="15" w:type="dxa"/>
              <w:left w:w="75" w:type="dxa"/>
              <w:bottom w:w="15" w:type="dxa"/>
              <w:right w:w="15" w:type="dxa"/>
            </w:tcMar>
            <w:hideMark/>
          </w:tcPr>
          <w:p w14:paraId="0B03A617" w14:textId="77777777" w:rsidR="00B70697" w:rsidRPr="00DE7D39" w:rsidRDefault="00B70697" w:rsidP="00182FB2">
            <w:pPr>
              <w:tabs>
                <w:tab w:val="center" w:pos="735"/>
              </w:tabs>
              <w:jc w:val="center"/>
              <w:rPr>
                <w:rFonts w:ascii="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26076EBD"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r w:rsidR="00B70697" w:rsidRPr="00DE7D39" w14:paraId="4AE7E3FF"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7C699F8B"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 xml:space="preserve">3- Various Techniques used in rural studies </w:t>
            </w:r>
          </w:p>
          <w:p w14:paraId="7B1A98F8" w14:textId="77777777" w:rsidR="00B70697" w:rsidRPr="00DE7D39" w:rsidRDefault="00B70697" w:rsidP="00182FB2">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466B5D80"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1,3,4,7,8,9,10</w:t>
            </w:r>
          </w:p>
        </w:tc>
        <w:tc>
          <w:tcPr>
            <w:tcW w:w="614" w:type="pct"/>
            <w:shd w:val="clear" w:color="auto" w:fill="FFFFFF"/>
            <w:tcMar>
              <w:top w:w="15" w:type="dxa"/>
              <w:left w:w="75" w:type="dxa"/>
              <w:bottom w:w="15" w:type="dxa"/>
              <w:right w:w="15" w:type="dxa"/>
            </w:tcMar>
            <w:hideMark/>
          </w:tcPr>
          <w:p w14:paraId="1FEED7A3" w14:textId="77777777" w:rsidR="00B70697" w:rsidRPr="00DE7D39" w:rsidRDefault="00B70697" w:rsidP="00182FB2">
            <w:pPr>
              <w:jc w:val="center"/>
              <w:rPr>
                <w:rFonts w:ascii="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28D33D6A"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r w:rsidR="00B70697" w:rsidRPr="00DE7D39" w14:paraId="2F27EECF" w14:textId="77777777" w:rsidTr="00182FB2">
        <w:trPr>
          <w:trHeight w:val="450"/>
          <w:jc w:val="center"/>
        </w:trPr>
        <w:tc>
          <w:tcPr>
            <w:tcW w:w="2852" w:type="pct"/>
            <w:shd w:val="clear" w:color="auto" w:fill="FFFFFF"/>
            <w:tcMar>
              <w:top w:w="15" w:type="dxa"/>
              <w:left w:w="75" w:type="dxa"/>
              <w:bottom w:w="15" w:type="dxa"/>
              <w:right w:w="15" w:type="dxa"/>
            </w:tcMar>
            <w:vAlign w:val="center"/>
            <w:hideMark/>
          </w:tcPr>
          <w:p w14:paraId="3D229B55"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4- Assess current problem and topics of rural life</w:t>
            </w:r>
          </w:p>
          <w:p w14:paraId="73ADE2B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 xml:space="preserve"> </w:t>
            </w:r>
          </w:p>
        </w:tc>
        <w:tc>
          <w:tcPr>
            <w:tcW w:w="819" w:type="pct"/>
            <w:shd w:val="clear" w:color="auto" w:fill="FFFFFF"/>
            <w:tcMar>
              <w:top w:w="15" w:type="dxa"/>
              <w:left w:w="15" w:type="dxa"/>
              <w:bottom w:w="15" w:type="dxa"/>
              <w:right w:w="15" w:type="dxa"/>
            </w:tcMar>
            <w:vAlign w:val="center"/>
            <w:hideMark/>
          </w:tcPr>
          <w:p w14:paraId="70DF9AB0"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1,4,6,7,8,11</w:t>
            </w:r>
          </w:p>
        </w:tc>
        <w:tc>
          <w:tcPr>
            <w:tcW w:w="614" w:type="pct"/>
            <w:shd w:val="clear" w:color="auto" w:fill="FFFFFF"/>
            <w:tcMar>
              <w:top w:w="15" w:type="dxa"/>
              <w:left w:w="75" w:type="dxa"/>
              <w:bottom w:w="15" w:type="dxa"/>
              <w:right w:w="15" w:type="dxa"/>
            </w:tcMar>
            <w:hideMark/>
          </w:tcPr>
          <w:p w14:paraId="4D3E36DE" w14:textId="77777777" w:rsidR="00B70697" w:rsidRPr="00DE7D39" w:rsidRDefault="00B70697" w:rsidP="00182FB2">
            <w:pPr>
              <w:jc w:val="center"/>
              <w:rPr>
                <w:rFonts w:ascii="Times New Roman" w:hAnsi="Times New Roman"/>
              </w:rPr>
            </w:pPr>
            <w:r w:rsidRPr="00DE7D39">
              <w:rPr>
                <w:rFonts w:ascii="Times New Roman" w:eastAsia="Times New Roman" w:hAnsi="Times New Roman"/>
                <w:bdr w:val="none" w:sz="0" w:space="0" w:color="auto" w:frame="1"/>
              </w:rPr>
              <w:t>1,2,4,5</w:t>
            </w:r>
          </w:p>
        </w:tc>
        <w:tc>
          <w:tcPr>
            <w:tcW w:w="715" w:type="pct"/>
            <w:shd w:val="clear" w:color="auto" w:fill="FFFFFF"/>
            <w:tcMar>
              <w:top w:w="15" w:type="dxa"/>
              <w:left w:w="75" w:type="dxa"/>
              <w:bottom w:w="15" w:type="dxa"/>
              <w:right w:w="15" w:type="dxa"/>
            </w:tcMar>
            <w:vAlign w:val="center"/>
            <w:hideMark/>
          </w:tcPr>
          <w:p w14:paraId="66CBAFE6"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A,C</w:t>
            </w:r>
          </w:p>
        </w:tc>
      </w:tr>
    </w:tbl>
    <w:p w14:paraId="2A015663"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B70697" w:rsidRPr="00DE7D39" w14:paraId="7D3F5871" w14:textId="77777777" w:rsidTr="00182FB2">
        <w:trPr>
          <w:jc w:val="center"/>
        </w:trPr>
        <w:tc>
          <w:tcPr>
            <w:tcW w:w="1000" w:type="pct"/>
            <w:shd w:val="clear" w:color="auto" w:fill="FFFFFF"/>
            <w:tcMar>
              <w:top w:w="15" w:type="dxa"/>
              <w:left w:w="75" w:type="dxa"/>
              <w:bottom w:w="15" w:type="dxa"/>
              <w:right w:w="15" w:type="dxa"/>
            </w:tcMar>
            <w:vAlign w:val="center"/>
            <w:hideMark/>
          </w:tcPr>
          <w:p w14:paraId="105BEFFB"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321225C2"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1: Lecture, 2: Question-Answer, 3: Discussion 4:</w:t>
            </w:r>
            <w:r w:rsidRPr="00DE7D39">
              <w:rPr>
                <w:rFonts w:ascii="Times New Roman" w:eastAsia="Times New Roman" w:hAnsi="Times New Roman"/>
              </w:rPr>
              <w:t> </w:t>
            </w:r>
            <w:r w:rsidRPr="00DE7D39">
              <w:rPr>
                <w:rFonts w:ascii="Times New Roman" w:eastAsia="Times New Roman" w:hAnsi="Times New Roman"/>
                <w:bdr w:val="none" w:sz="0" w:space="0" w:color="auto" w:frame="1"/>
              </w:rPr>
              <w:t>Simulation 5: Case Study</w:t>
            </w:r>
          </w:p>
        </w:tc>
      </w:tr>
      <w:tr w:rsidR="00B70697" w:rsidRPr="00DE7D39" w14:paraId="28B6D8E1" w14:textId="77777777" w:rsidTr="00182FB2">
        <w:trPr>
          <w:jc w:val="center"/>
        </w:trPr>
        <w:tc>
          <w:tcPr>
            <w:tcW w:w="1000" w:type="pct"/>
            <w:shd w:val="clear" w:color="auto" w:fill="FFFFFF"/>
            <w:tcMar>
              <w:top w:w="15" w:type="dxa"/>
              <w:left w:w="75" w:type="dxa"/>
              <w:bottom w:w="15" w:type="dxa"/>
              <w:right w:w="15" w:type="dxa"/>
            </w:tcMar>
            <w:vAlign w:val="center"/>
            <w:hideMark/>
          </w:tcPr>
          <w:p w14:paraId="0230E682"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2907BBA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A: Testing, B: Multiple Choice C: Homework D: Fill in the blanks E: True or false F: Oral exam G: Portfolio</w:t>
            </w:r>
          </w:p>
        </w:tc>
      </w:tr>
    </w:tbl>
    <w:p w14:paraId="09AAE6BD"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28"/>
        <w:gridCol w:w="6384"/>
        <w:gridCol w:w="1688"/>
      </w:tblGrid>
      <w:tr w:rsidR="00B70697" w:rsidRPr="00DE7D39" w14:paraId="6EB6FEEB"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7C62A092"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COURSE CONTENT</w:t>
            </w:r>
          </w:p>
        </w:tc>
      </w:tr>
      <w:tr w:rsidR="00B70697" w:rsidRPr="00DE7D39" w14:paraId="5CCB79A3" w14:textId="77777777" w:rsidTr="00182FB2">
        <w:trPr>
          <w:trHeight w:val="450"/>
          <w:jc w:val="center"/>
        </w:trPr>
        <w:tc>
          <w:tcPr>
            <w:tcW w:w="319" w:type="pct"/>
            <w:shd w:val="clear" w:color="auto" w:fill="FFFFFF"/>
            <w:tcMar>
              <w:top w:w="15" w:type="dxa"/>
              <w:left w:w="75" w:type="dxa"/>
              <w:bottom w:w="15" w:type="dxa"/>
              <w:right w:w="15" w:type="dxa"/>
            </w:tcMar>
            <w:vAlign w:val="center"/>
            <w:hideMark/>
          </w:tcPr>
          <w:p w14:paraId="7D5E5D33"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Week</w:t>
            </w:r>
          </w:p>
        </w:tc>
        <w:tc>
          <w:tcPr>
            <w:tcW w:w="3690" w:type="pct"/>
            <w:shd w:val="clear" w:color="auto" w:fill="FFFFFF"/>
            <w:tcMar>
              <w:top w:w="15" w:type="dxa"/>
              <w:left w:w="75" w:type="dxa"/>
              <w:bottom w:w="15" w:type="dxa"/>
              <w:right w:w="15" w:type="dxa"/>
            </w:tcMar>
            <w:vAlign w:val="center"/>
            <w:hideMark/>
          </w:tcPr>
          <w:p w14:paraId="282A7A05"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Topics</w:t>
            </w:r>
          </w:p>
        </w:tc>
        <w:tc>
          <w:tcPr>
            <w:tcW w:w="991" w:type="pct"/>
            <w:shd w:val="clear" w:color="auto" w:fill="FFFFFF"/>
            <w:tcMar>
              <w:top w:w="15" w:type="dxa"/>
              <w:left w:w="75" w:type="dxa"/>
              <w:bottom w:w="15" w:type="dxa"/>
              <w:right w:w="15" w:type="dxa"/>
            </w:tcMar>
            <w:vAlign w:val="center"/>
            <w:hideMark/>
          </w:tcPr>
          <w:p w14:paraId="0097DB7A"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Study Materials</w:t>
            </w:r>
          </w:p>
        </w:tc>
      </w:tr>
      <w:tr w:rsidR="00B70697" w:rsidRPr="00DE7D39" w14:paraId="210D5505"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5064367"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lastRenderedPageBreak/>
              <w:t>1</w:t>
            </w:r>
          </w:p>
        </w:tc>
        <w:tc>
          <w:tcPr>
            <w:tcW w:w="0" w:type="auto"/>
            <w:shd w:val="clear" w:color="auto" w:fill="FFFFFF"/>
            <w:tcMar>
              <w:top w:w="15" w:type="dxa"/>
              <w:left w:w="75" w:type="dxa"/>
              <w:bottom w:w="15" w:type="dxa"/>
              <w:right w:w="15" w:type="dxa"/>
            </w:tcMar>
            <w:vAlign w:val="center"/>
            <w:hideMark/>
          </w:tcPr>
          <w:p w14:paraId="5C54758C"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 xml:space="preserve">General definition of rural life, general features of rural anthropologic studies </w:t>
            </w:r>
          </w:p>
        </w:tc>
        <w:tc>
          <w:tcPr>
            <w:tcW w:w="0" w:type="auto"/>
            <w:shd w:val="clear" w:color="auto" w:fill="FFFFFF"/>
            <w:tcMar>
              <w:top w:w="15" w:type="dxa"/>
              <w:left w:w="75" w:type="dxa"/>
              <w:bottom w:w="15" w:type="dxa"/>
              <w:right w:w="15" w:type="dxa"/>
            </w:tcMar>
            <w:vAlign w:val="center"/>
            <w:hideMark/>
          </w:tcPr>
          <w:p w14:paraId="2F2E5F5E"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406276A7"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7835951"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25062A41"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Resource and methods of income</w:t>
            </w:r>
          </w:p>
        </w:tc>
        <w:tc>
          <w:tcPr>
            <w:tcW w:w="0" w:type="auto"/>
            <w:shd w:val="clear" w:color="auto" w:fill="FFFFFF"/>
            <w:tcMar>
              <w:top w:w="15" w:type="dxa"/>
              <w:left w:w="75" w:type="dxa"/>
              <w:bottom w:w="15" w:type="dxa"/>
              <w:right w:w="15" w:type="dxa"/>
            </w:tcMar>
            <w:vAlign w:val="center"/>
            <w:hideMark/>
          </w:tcPr>
          <w:p w14:paraId="788FD16F"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1F9FCE9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C6EAABA"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5C98750A"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Family, relative and friendship relations</w:t>
            </w:r>
          </w:p>
        </w:tc>
        <w:tc>
          <w:tcPr>
            <w:tcW w:w="0" w:type="auto"/>
            <w:shd w:val="clear" w:color="auto" w:fill="FFFFFF"/>
            <w:tcMar>
              <w:top w:w="15" w:type="dxa"/>
              <w:left w:w="75" w:type="dxa"/>
              <w:bottom w:w="15" w:type="dxa"/>
              <w:right w:w="15" w:type="dxa"/>
            </w:tcMar>
            <w:vAlign w:val="center"/>
            <w:hideMark/>
          </w:tcPr>
          <w:p w14:paraId="5FCEE7CF"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06A59860"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0C60B6A"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hideMark/>
          </w:tcPr>
          <w:p w14:paraId="58B0CC0E"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 xml:space="preserve">Nutrition </w:t>
            </w:r>
          </w:p>
        </w:tc>
        <w:tc>
          <w:tcPr>
            <w:tcW w:w="0" w:type="auto"/>
            <w:shd w:val="clear" w:color="auto" w:fill="FFFFFF"/>
            <w:tcMar>
              <w:top w:w="15" w:type="dxa"/>
              <w:left w:w="75" w:type="dxa"/>
              <w:bottom w:w="15" w:type="dxa"/>
              <w:right w:w="15" w:type="dxa"/>
            </w:tcMar>
            <w:vAlign w:val="center"/>
            <w:hideMark/>
          </w:tcPr>
          <w:p w14:paraId="11911A2B"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659E066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9D3498F"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59B9ACA5"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 xml:space="preserve">Health </w:t>
            </w:r>
          </w:p>
        </w:tc>
        <w:tc>
          <w:tcPr>
            <w:tcW w:w="0" w:type="auto"/>
            <w:shd w:val="clear" w:color="auto" w:fill="FFFFFF"/>
            <w:tcMar>
              <w:top w:w="15" w:type="dxa"/>
              <w:left w:w="75" w:type="dxa"/>
              <w:bottom w:w="15" w:type="dxa"/>
              <w:right w:w="15" w:type="dxa"/>
            </w:tcMar>
            <w:vAlign w:val="center"/>
            <w:hideMark/>
          </w:tcPr>
          <w:p w14:paraId="43210A89"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008DE58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A67A48E"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hideMark/>
          </w:tcPr>
          <w:p w14:paraId="7520DC4F"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Gender</w:t>
            </w:r>
          </w:p>
        </w:tc>
        <w:tc>
          <w:tcPr>
            <w:tcW w:w="0" w:type="auto"/>
            <w:shd w:val="clear" w:color="auto" w:fill="FFFFFF"/>
            <w:tcMar>
              <w:top w:w="15" w:type="dxa"/>
              <w:left w:w="75" w:type="dxa"/>
              <w:bottom w:w="15" w:type="dxa"/>
              <w:right w:w="15" w:type="dxa"/>
            </w:tcMar>
            <w:vAlign w:val="center"/>
            <w:hideMark/>
          </w:tcPr>
          <w:p w14:paraId="08B0C54E"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6D45097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EAB3B9E"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hideMark/>
          </w:tcPr>
          <w:p w14:paraId="6A1AF27D"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Religion, magic and superstition; Daily dogmatic</w:t>
            </w:r>
          </w:p>
        </w:tc>
        <w:tc>
          <w:tcPr>
            <w:tcW w:w="0" w:type="auto"/>
            <w:shd w:val="clear" w:color="auto" w:fill="FFFFFF"/>
            <w:tcMar>
              <w:top w:w="15" w:type="dxa"/>
              <w:left w:w="75" w:type="dxa"/>
              <w:bottom w:w="15" w:type="dxa"/>
              <w:right w:w="15" w:type="dxa"/>
            </w:tcMar>
            <w:vAlign w:val="center"/>
            <w:hideMark/>
          </w:tcPr>
          <w:p w14:paraId="26D5A5C4"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238E830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C8851EE"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64BBC025"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Social activities: Ritual and ceremonies</w:t>
            </w:r>
          </w:p>
        </w:tc>
        <w:tc>
          <w:tcPr>
            <w:tcW w:w="0" w:type="auto"/>
            <w:shd w:val="clear" w:color="auto" w:fill="FFFFFF"/>
            <w:tcMar>
              <w:top w:w="15" w:type="dxa"/>
              <w:left w:w="75" w:type="dxa"/>
              <w:bottom w:w="15" w:type="dxa"/>
              <w:right w:w="15" w:type="dxa"/>
            </w:tcMar>
            <w:vAlign w:val="center"/>
            <w:hideMark/>
          </w:tcPr>
          <w:p w14:paraId="11C73D7C"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0A10C37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D469517"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9</w:t>
            </w:r>
          </w:p>
        </w:tc>
        <w:tc>
          <w:tcPr>
            <w:tcW w:w="0" w:type="auto"/>
            <w:shd w:val="clear" w:color="auto" w:fill="FFFFFF"/>
            <w:tcMar>
              <w:top w:w="15" w:type="dxa"/>
              <w:left w:w="75" w:type="dxa"/>
              <w:bottom w:w="15" w:type="dxa"/>
              <w:right w:w="15" w:type="dxa"/>
            </w:tcMar>
            <w:vAlign w:val="center"/>
            <w:hideMark/>
          </w:tcPr>
          <w:p w14:paraId="07D26781"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Mid term</w:t>
            </w:r>
          </w:p>
        </w:tc>
        <w:tc>
          <w:tcPr>
            <w:tcW w:w="0" w:type="auto"/>
            <w:shd w:val="clear" w:color="auto" w:fill="FFFFFF"/>
            <w:tcMar>
              <w:top w:w="15" w:type="dxa"/>
              <w:left w:w="75" w:type="dxa"/>
              <w:bottom w:w="15" w:type="dxa"/>
              <w:right w:w="15" w:type="dxa"/>
            </w:tcMar>
            <w:vAlign w:val="center"/>
            <w:hideMark/>
          </w:tcPr>
          <w:p w14:paraId="2DD972AB"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70E94663"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0269E2B"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10</w:t>
            </w:r>
          </w:p>
        </w:tc>
        <w:tc>
          <w:tcPr>
            <w:tcW w:w="0" w:type="auto"/>
            <w:shd w:val="clear" w:color="auto" w:fill="FFFFFF"/>
            <w:tcMar>
              <w:top w:w="15" w:type="dxa"/>
              <w:left w:w="75" w:type="dxa"/>
              <w:bottom w:w="15" w:type="dxa"/>
              <w:right w:w="15" w:type="dxa"/>
            </w:tcMar>
            <w:vAlign w:val="center"/>
            <w:hideMark/>
          </w:tcPr>
          <w:p w14:paraId="248EA27A"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Conflict management</w:t>
            </w:r>
          </w:p>
        </w:tc>
        <w:tc>
          <w:tcPr>
            <w:tcW w:w="0" w:type="auto"/>
            <w:shd w:val="clear" w:color="auto" w:fill="FFFFFF"/>
            <w:tcMar>
              <w:top w:w="15" w:type="dxa"/>
              <w:left w:w="75" w:type="dxa"/>
              <w:bottom w:w="15" w:type="dxa"/>
              <w:right w:w="15" w:type="dxa"/>
            </w:tcMar>
            <w:vAlign w:val="center"/>
            <w:hideMark/>
          </w:tcPr>
          <w:p w14:paraId="0EFBE768"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400A1DE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03E3A5A"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11</w:t>
            </w:r>
          </w:p>
        </w:tc>
        <w:tc>
          <w:tcPr>
            <w:tcW w:w="0" w:type="auto"/>
            <w:shd w:val="clear" w:color="auto" w:fill="FFFFFF"/>
            <w:tcMar>
              <w:top w:w="15" w:type="dxa"/>
              <w:left w:w="75" w:type="dxa"/>
              <w:bottom w:w="15" w:type="dxa"/>
              <w:right w:w="15" w:type="dxa"/>
            </w:tcMar>
            <w:vAlign w:val="center"/>
            <w:hideMark/>
          </w:tcPr>
          <w:p w14:paraId="2E51683C"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Anthropology of Daily life flow</w:t>
            </w:r>
          </w:p>
        </w:tc>
        <w:tc>
          <w:tcPr>
            <w:tcW w:w="0" w:type="auto"/>
            <w:shd w:val="clear" w:color="auto" w:fill="FFFFFF"/>
            <w:tcMar>
              <w:top w:w="15" w:type="dxa"/>
              <w:left w:w="75" w:type="dxa"/>
              <w:bottom w:w="15" w:type="dxa"/>
              <w:right w:w="15" w:type="dxa"/>
            </w:tcMar>
            <w:vAlign w:val="center"/>
            <w:hideMark/>
          </w:tcPr>
          <w:p w14:paraId="0418A1F6"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658F8D0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F290D77"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12</w:t>
            </w:r>
          </w:p>
        </w:tc>
        <w:tc>
          <w:tcPr>
            <w:tcW w:w="0" w:type="auto"/>
            <w:shd w:val="clear" w:color="auto" w:fill="FFFFFF"/>
            <w:tcMar>
              <w:top w:w="15" w:type="dxa"/>
              <w:left w:w="75" w:type="dxa"/>
              <w:bottom w:w="15" w:type="dxa"/>
              <w:right w:w="15" w:type="dxa"/>
            </w:tcMar>
            <w:vAlign w:val="center"/>
            <w:hideMark/>
          </w:tcPr>
          <w:p w14:paraId="44F66812"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Cultural production and consumption</w:t>
            </w:r>
          </w:p>
        </w:tc>
        <w:tc>
          <w:tcPr>
            <w:tcW w:w="0" w:type="auto"/>
            <w:shd w:val="clear" w:color="auto" w:fill="FFFFFF"/>
            <w:tcMar>
              <w:top w:w="15" w:type="dxa"/>
              <w:left w:w="75" w:type="dxa"/>
              <w:bottom w:w="15" w:type="dxa"/>
              <w:right w:w="15" w:type="dxa"/>
            </w:tcMar>
            <w:vAlign w:val="center"/>
            <w:hideMark/>
          </w:tcPr>
          <w:p w14:paraId="3C034C36"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05CBD20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F2153F3"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13</w:t>
            </w:r>
          </w:p>
        </w:tc>
        <w:tc>
          <w:tcPr>
            <w:tcW w:w="0" w:type="auto"/>
            <w:shd w:val="clear" w:color="auto" w:fill="FFFFFF"/>
            <w:tcMar>
              <w:top w:w="15" w:type="dxa"/>
              <w:left w:w="75" w:type="dxa"/>
              <w:bottom w:w="15" w:type="dxa"/>
              <w:right w:w="15" w:type="dxa"/>
            </w:tcMar>
            <w:vAlign w:val="center"/>
            <w:hideMark/>
          </w:tcPr>
          <w:p w14:paraId="4C9E8365"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Transportation and communication</w:t>
            </w:r>
          </w:p>
        </w:tc>
        <w:tc>
          <w:tcPr>
            <w:tcW w:w="0" w:type="auto"/>
            <w:shd w:val="clear" w:color="auto" w:fill="FFFFFF"/>
            <w:tcMar>
              <w:top w:w="15" w:type="dxa"/>
              <w:left w:w="75" w:type="dxa"/>
              <w:bottom w:w="15" w:type="dxa"/>
              <w:right w:w="15" w:type="dxa"/>
            </w:tcMar>
            <w:vAlign w:val="center"/>
            <w:hideMark/>
          </w:tcPr>
          <w:p w14:paraId="782385AA"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3679606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74444F4"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hideMark/>
          </w:tcPr>
          <w:p w14:paraId="1116479E" w14:textId="77777777" w:rsidR="00B70697" w:rsidRPr="00DE7D39" w:rsidRDefault="00B70697" w:rsidP="00182FB2">
            <w:pPr>
              <w:spacing w:after="0" w:line="240" w:lineRule="auto"/>
              <w:rPr>
                <w:rFonts w:ascii="Times New Roman" w:eastAsia="Times New Roman" w:hAnsi="Times New Roman"/>
                <w:lang w:val="en-US"/>
              </w:rPr>
            </w:pPr>
            <w:r w:rsidRPr="00DE7D39">
              <w:rPr>
                <w:rFonts w:ascii="Times New Roman" w:eastAsia="Times New Roman" w:hAnsi="Times New Roman"/>
                <w:lang w:val="en-US"/>
              </w:rPr>
              <w:t xml:space="preserve">Conversion of rural life between nature and culture </w:t>
            </w:r>
          </w:p>
        </w:tc>
        <w:tc>
          <w:tcPr>
            <w:tcW w:w="0" w:type="auto"/>
            <w:shd w:val="clear" w:color="auto" w:fill="FFFFFF"/>
            <w:tcMar>
              <w:top w:w="15" w:type="dxa"/>
              <w:left w:w="75" w:type="dxa"/>
              <w:bottom w:w="15" w:type="dxa"/>
              <w:right w:w="15" w:type="dxa"/>
            </w:tcMar>
            <w:vAlign w:val="center"/>
            <w:hideMark/>
          </w:tcPr>
          <w:p w14:paraId="1EC63F5C" w14:textId="77777777" w:rsidR="00B70697" w:rsidRPr="00DE7D39" w:rsidRDefault="00B70697" w:rsidP="00182FB2">
            <w:pPr>
              <w:spacing w:after="0" w:line="240" w:lineRule="auto"/>
              <w:rPr>
                <w:rFonts w:ascii="Times New Roman" w:eastAsia="Times New Roman" w:hAnsi="Times New Roman"/>
              </w:rPr>
            </w:pPr>
          </w:p>
        </w:tc>
      </w:tr>
    </w:tbl>
    <w:p w14:paraId="6974EB52"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01"/>
        <w:gridCol w:w="6599"/>
      </w:tblGrid>
      <w:tr w:rsidR="00B70697" w:rsidRPr="00DE7D39" w14:paraId="231FFC84"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45748BB2"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RECOMMENDED SOURCES</w:t>
            </w:r>
          </w:p>
        </w:tc>
      </w:tr>
      <w:tr w:rsidR="00B70697" w:rsidRPr="00DE7D39" w14:paraId="1CEABFBD" w14:textId="77777777" w:rsidTr="00182FB2">
        <w:trPr>
          <w:trHeight w:val="450"/>
          <w:jc w:val="center"/>
        </w:trPr>
        <w:tc>
          <w:tcPr>
            <w:tcW w:w="1500" w:type="dxa"/>
            <w:shd w:val="clear" w:color="auto" w:fill="FFFFFF"/>
            <w:tcMar>
              <w:top w:w="15" w:type="dxa"/>
              <w:left w:w="75" w:type="dxa"/>
              <w:bottom w:w="15" w:type="dxa"/>
              <w:right w:w="15" w:type="dxa"/>
            </w:tcMar>
            <w:vAlign w:val="center"/>
            <w:hideMark/>
          </w:tcPr>
          <w:p w14:paraId="1D27070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7D46794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 xml:space="preserve">-David L. Brown ,Kai A. Schafft. 2011. Rural People and Communities in the 21st Century: Resilience and Transformation Paperback  2011 </w:t>
            </w:r>
          </w:p>
          <w:p w14:paraId="13A786C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-Carol Delaney, Belma T. Akşit,    Bahattin Akşit, 1993. Culture and Economy. Changes in Turkish Villages.</w:t>
            </w:r>
          </w:p>
        </w:tc>
      </w:tr>
      <w:tr w:rsidR="00B70697" w:rsidRPr="00DE7D39" w14:paraId="27233AB0"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74CA6CA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14B74F50"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-Kimberly Hart. 2012. What Josephine Saw: Twentieth Century Photographic Visions of Rural Anatolia.</w:t>
            </w:r>
          </w:p>
          <w:p w14:paraId="576A614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 xml:space="preserve">-Azade Akar. 1992.   Authentic Turkish Designs (Dover Pictorial Archive) </w:t>
            </w:r>
          </w:p>
        </w:tc>
      </w:tr>
    </w:tbl>
    <w:p w14:paraId="0D8F2D82"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B70697" w:rsidRPr="00DE7D39" w14:paraId="2BA2DB4B"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48D19736"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MATERIAL SHARING</w:t>
            </w:r>
          </w:p>
        </w:tc>
      </w:tr>
      <w:tr w:rsidR="00B70697" w:rsidRPr="00DE7D39" w14:paraId="6D8BAA08"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21C39C92"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685A5C16"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Books and articles</w:t>
            </w:r>
          </w:p>
        </w:tc>
      </w:tr>
      <w:tr w:rsidR="00B70697" w:rsidRPr="00DE7D39" w14:paraId="5BB08E20"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206E04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7CD6E8D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Presentation of an etnographic research.</w:t>
            </w:r>
          </w:p>
        </w:tc>
      </w:tr>
      <w:tr w:rsidR="00B70697" w:rsidRPr="00DE7D39" w14:paraId="16699F4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F4936AC"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56C31E2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rPr>
              <w:t>Take home exam</w:t>
            </w:r>
          </w:p>
        </w:tc>
      </w:tr>
    </w:tbl>
    <w:p w14:paraId="6D114FF2"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1074"/>
        <w:gridCol w:w="1626"/>
      </w:tblGrid>
      <w:tr w:rsidR="00B70697" w:rsidRPr="00DE7D39" w14:paraId="2424AC3D"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4C34E43C"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ASSESSMENT</w:t>
            </w:r>
          </w:p>
        </w:tc>
      </w:tr>
      <w:tr w:rsidR="00B70697" w:rsidRPr="00DE7D39" w14:paraId="2639BEBA"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DF05CD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7926F5F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66B76F6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PERCENTAGE</w:t>
            </w:r>
          </w:p>
        </w:tc>
      </w:tr>
      <w:tr w:rsidR="00B70697" w:rsidRPr="00DE7D39" w14:paraId="457E6C52"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056A629"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67313C66"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66E6F629"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30</w:t>
            </w:r>
          </w:p>
        </w:tc>
      </w:tr>
      <w:tr w:rsidR="00B70697" w:rsidRPr="00DE7D39" w14:paraId="2BFCA4EF"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1E0E4F12" w14:textId="77777777" w:rsidR="00B70697" w:rsidRPr="00DE7D39" w:rsidRDefault="00B70697" w:rsidP="00182FB2">
            <w:pPr>
              <w:spacing w:after="0" w:line="240" w:lineRule="auto"/>
              <w:rPr>
                <w:rFonts w:ascii="Times New Roman" w:eastAsia="Times New Roman" w:hAnsi="Times New Roman"/>
                <w:bdr w:val="none" w:sz="0" w:space="0" w:color="auto" w:frame="1"/>
              </w:rPr>
            </w:pPr>
            <w:r w:rsidRPr="00DE7D39">
              <w:rPr>
                <w:rFonts w:ascii="Times New Roman" w:eastAsia="Times New Roman" w:hAnsi="Times New Roman"/>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25FC31BE" w14:textId="77777777" w:rsidR="00B70697" w:rsidRPr="00DE7D39" w:rsidRDefault="00B70697" w:rsidP="00182FB2">
            <w:pPr>
              <w:spacing w:after="0" w:line="240" w:lineRule="auto"/>
              <w:rPr>
                <w:rFonts w:ascii="Times New Roman" w:eastAsia="Times New Roman" w:hAnsi="Times New Roman"/>
                <w:bdr w:val="none" w:sz="0" w:space="0" w:color="auto" w:frame="1"/>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570D1572" w14:textId="77777777" w:rsidR="00B70697" w:rsidRPr="00DE7D39" w:rsidRDefault="00B70697" w:rsidP="00182FB2">
            <w:pPr>
              <w:spacing w:after="0" w:line="240" w:lineRule="auto"/>
              <w:rPr>
                <w:rFonts w:ascii="Times New Roman" w:eastAsia="Times New Roman" w:hAnsi="Times New Roman"/>
                <w:bdr w:val="none" w:sz="0" w:space="0" w:color="auto" w:frame="1"/>
              </w:rPr>
            </w:pPr>
            <w:r w:rsidRPr="00DE7D39">
              <w:rPr>
                <w:rFonts w:ascii="Times New Roman" w:eastAsia="Times New Roman" w:hAnsi="Times New Roman"/>
                <w:bdr w:val="none" w:sz="0" w:space="0" w:color="auto" w:frame="1"/>
              </w:rPr>
              <w:t>30</w:t>
            </w:r>
          </w:p>
        </w:tc>
      </w:tr>
      <w:tr w:rsidR="00B70697" w:rsidRPr="00DE7D39" w14:paraId="0D986C9C"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6503B9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1F0AF6BC"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02A84CD6"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40</w:t>
            </w:r>
          </w:p>
        </w:tc>
      </w:tr>
      <w:tr w:rsidR="00B70697" w:rsidRPr="00DE7D39" w14:paraId="39CA11F0"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2B8B5F5D"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1CD6303B"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004F8C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100</w:t>
            </w:r>
          </w:p>
        </w:tc>
      </w:tr>
      <w:tr w:rsidR="00B70697" w:rsidRPr="00DE7D39" w14:paraId="326A0968"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81EFDE1"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lastRenderedPageBreak/>
              <w:t>CONTRIBUTION OF FINAL EXAMINATION TO OVERALL GRADE</w:t>
            </w:r>
          </w:p>
        </w:tc>
        <w:tc>
          <w:tcPr>
            <w:tcW w:w="0" w:type="auto"/>
            <w:shd w:val="clear" w:color="auto" w:fill="FFFFFF"/>
            <w:tcMar>
              <w:top w:w="15" w:type="dxa"/>
              <w:left w:w="75" w:type="dxa"/>
              <w:bottom w:w="15" w:type="dxa"/>
              <w:right w:w="15" w:type="dxa"/>
            </w:tcMar>
            <w:vAlign w:val="center"/>
            <w:hideMark/>
          </w:tcPr>
          <w:p w14:paraId="77FE647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5615796"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40</w:t>
            </w:r>
          </w:p>
        </w:tc>
      </w:tr>
      <w:tr w:rsidR="00B70697" w:rsidRPr="00DE7D39" w14:paraId="7B2CFAB4"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28F7B49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41D9096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E4BC0B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60</w:t>
            </w:r>
          </w:p>
        </w:tc>
      </w:tr>
      <w:tr w:rsidR="00B70697" w:rsidRPr="00DE7D39" w14:paraId="5BC57957"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79ABD83"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5664F04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962BBA4"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100</w:t>
            </w:r>
          </w:p>
        </w:tc>
      </w:tr>
    </w:tbl>
    <w:p w14:paraId="41CCD4B3"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B70697" w:rsidRPr="00DE7D39" w14:paraId="4154DBB0" w14:textId="77777777" w:rsidTr="00182FB2">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6A08A58D"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
                <w:bCs/>
                <w:bdr w:val="none" w:sz="0" w:space="0" w:color="auto" w:frame="1"/>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8C3F9D9"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Expertise/Field Courses</w:t>
            </w:r>
          </w:p>
        </w:tc>
      </w:tr>
    </w:tbl>
    <w:p w14:paraId="6F7CD151"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59"/>
        <w:gridCol w:w="7074"/>
        <w:gridCol w:w="228"/>
        <w:gridCol w:w="228"/>
        <w:gridCol w:w="249"/>
        <w:gridCol w:w="249"/>
        <w:gridCol w:w="228"/>
        <w:gridCol w:w="85"/>
      </w:tblGrid>
      <w:tr w:rsidR="00B70697" w:rsidRPr="00DE7D39" w14:paraId="49DD43A8" w14:textId="77777777" w:rsidTr="00182FB2">
        <w:trPr>
          <w:trHeight w:val="525"/>
          <w:jc w:val="center"/>
        </w:trPr>
        <w:tc>
          <w:tcPr>
            <w:tcW w:w="0" w:type="auto"/>
            <w:gridSpan w:val="8"/>
            <w:shd w:val="clear" w:color="auto" w:fill="FFFFFF"/>
            <w:tcMar>
              <w:top w:w="15" w:type="dxa"/>
              <w:left w:w="75" w:type="dxa"/>
              <w:bottom w:w="15" w:type="dxa"/>
              <w:right w:w="15" w:type="dxa"/>
            </w:tcMar>
            <w:vAlign w:val="center"/>
            <w:hideMark/>
          </w:tcPr>
          <w:p w14:paraId="2276FD39"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COURSE'S CONTRIBUTION TO PROGRAM</w:t>
            </w:r>
          </w:p>
        </w:tc>
      </w:tr>
      <w:tr w:rsidR="00B70697" w:rsidRPr="00DE7D39" w14:paraId="24C4E54A" w14:textId="77777777" w:rsidTr="00182FB2">
        <w:trPr>
          <w:trHeight w:val="450"/>
          <w:jc w:val="center"/>
        </w:trPr>
        <w:tc>
          <w:tcPr>
            <w:tcW w:w="0" w:type="auto"/>
            <w:vMerge w:val="restart"/>
            <w:shd w:val="clear" w:color="auto" w:fill="FFFFFF"/>
            <w:tcMar>
              <w:top w:w="15" w:type="dxa"/>
              <w:left w:w="75" w:type="dxa"/>
              <w:bottom w:w="15" w:type="dxa"/>
              <w:right w:w="15" w:type="dxa"/>
            </w:tcMar>
            <w:vAlign w:val="center"/>
            <w:hideMark/>
          </w:tcPr>
          <w:p w14:paraId="4879569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No</w:t>
            </w:r>
          </w:p>
        </w:tc>
        <w:tc>
          <w:tcPr>
            <w:tcW w:w="0" w:type="auto"/>
            <w:vMerge w:val="restart"/>
            <w:shd w:val="clear" w:color="auto" w:fill="FFFFFF"/>
            <w:tcMar>
              <w:top w:w="15" w:type="dxa"/>
              <w:left w:w="75" w:type="dxa"/>
              <w:bottom w:w="15" w:type="dxa"/>
              <w:right w:w="15" w:type="dxa"/>
            </w:tcMar>
            <w:vAlign w:val="center"/>
            <w:hideMark/>
          </w:tcPr>
          <w:p w14:paraId="71FC323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Program Learning Outcomes</w:t>
            </w:r>
          </w:p>
        </w:tc>
        <w:tc>
          <w:tcPr>
            <w:tcW w:w="0" w:type="auto"/>
            <w:gridSpan w:val="6"/>
            <w:shd w:val="clear" w:color="auto" w:fill="FFFFFF"/>
            <w:tcMar>
              <w:top w:w="15" w:type="dxa"/>
              <w:left w:w="75" w:type="dxa"/>
              <w:bottom w:w="15" w:type="dxa"/>
              <w:right w:w="15" w:type="dxa"/>
            </w:tcMar>
            <w:vAlign w:val="center"/>
            <w:hideMark/>
          </w:tcPr>
          <w:p w14:paraId="731FC491"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Contribution</w:t>
            </w:r>
          </w:p>
        </w:tc>
      </w:tr>
      <w:tr w:rsidR="00B70697" w:rsidRPr="00DE7D39" w14:paraId="434A89B0" w14:textId="77777777" w:rsidTr="00182FB2">
        <w:trPr>
          <w:jc w:val="center"/>
        </w:trPr>
        <w:tc>
          <w:tcPr>
            <w:tcW w:w="0" w:type="auto"/>
            <w:vMerge/>
            <w:shd w:val="clear" w:color="auto" w:fill="ECEBEB"/>
            <w:vAlign w:val="center"/>
            <w:hideMark/>
          </w:tcPr>
          <w:p w14:paraId="309D100A" w14:textId="77777777" w:rsidR="00B70697" w:rsidRPr="00DE7D39" w:rsidRDefault="00B70697" w:rsidP="00182FB2">
            <w:pPr>
              <w:spacing w:after="0" w:line="240" w:lineRule="auto"/>
              <w:rPr>
                <w:rFonts w:ascii="Times New Roman" w:eastAsia="Times New Roman" w:hAnsi="Times New Roman"/>
              </w:rPr>
            </w:pPr>
          </w:p>
        </w:tc>
        <w:tc>
          <w:tcPr>
            <w:tcW w:w="0" w:type="auto"/>
            <w:vMerge/>
            <w:shd w:val="clear" w:color="auto" w:fill="ECEBEB"/>
            <w:vAlign w:val="center"/>
            <w:hideMark/>
          </w:tcPr>
          <w:p w14:paraId="147D2667" w14:textId="77777777" w:rsidR="00B70697" w:rsidRPr="00DE7D39" w:rsidRDefault="00B70697" w:rsidP="00182FB2">
            <w:pPr>
              <w:spacing w:after="0" w:line="240" w:lineRule="auto"/>
              <w:rPr>
                <w:rFonts w:ascii="Times New Roman" w:eastAsia="Times New Roman" w:hAnsi="Times New Roman"/>
              </w:rPr>
            </w:pPr>
          </w:p>
        </w:tc>
        <w:tc>
          <w:tcPr>
            <w:tcW w:w="228" w:type="dxa"/>
            <w:shd w:val="clear" w:color="auto" w:fill="FFFFFF"/>
            <w:tcMar>
              <w:top w:w="15" w:type="dxa"/>
              <w:left w:w="75" w:type="dxa"/>
              <w:bottom w:w="15" w:type="dxa"/>
              <w:right w:w="15" w:type="dxa"/>
            </w:tcMar>
            <w:vAlign w:val="center"/>
            <w:hideMark/>
          </w:tcPr>
          <w:p w14:paraId="2036FDEF"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228" w:type="dxa"/>
            <w:shd w:val="clear" w:color="auto" w:fill="FFFFFF"/>
            <w:tcMar>
              <w:top w:w="15" w:type="dxa"/>
              <w:left w:w="75" w:type="dxa"/>
              <w:bottom w:w="15" w:type="dxa"/>
              <w:right w:w="15" w:type="dxa"/>
            </w:tcMar>
            <w:vAlign w:val="center"/>
            <w:hideMark/>
          </w:tcPr>
          <w:p w14:paraId="78B87C5B"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2</w:t>
            </w:r>
          </w:p>
        </w:tc>
        <w:tc>
          <w:tcPr>
            <w:tcW w:w="228" w:type="dxa"/>
            <w:shd w:val="clear" w:color="auto" w:fill="FFFFFF"/>
            <w:tcMar>
              <w:top w:w="15" w:type="dxa"/>
              <w:left w:w="75" w:type="dxa"/>
              <w:bottom w:w="15" w:type="dxa"/>
              <w:right w:w="15" w:type="dxa"/>
            </w:tcMar>
            <w:vAlign w:val="center"/>
            <w:hideMark/>
          </w:tcPr>
          <w:p w14:paraId="5887BAA6"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228" w:type="dxa"/>
            <w:shd w:val="clear" w:color="auto" w:fill="FFFFFF"/>
            <w:tcMar>
              <w:top w:w="15" w:type="dxa"/>
              <w:left w:w="75" w:type="dxa"/>
              <w:bottom w:w="15" w:type="dxa"/>
              <w:right w:w="15" w:type="dxa"/>
            </w:tcMar>
            <w:vAlign w:val="center"/>
            <w:hideMark/>
          </w:tcPr>
          <w:p w14:paraId="6A105B6D"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4</w:t>
            </w:r>
          </w:p>
        </w:tc>
        <w:tc>
          <w:tcPr>
            <w:tcW w:w="228" w:type="dxa"/>
            <w:shd w:val="clear" w:color="auto" w:fill="FFFFFF"/>
            <w:tcMar>
              <w:top w:w="15" w:type="dxa"/>
              <w:left w:w="75" w:type="dxa"/>
              <w:bottom w:w="15" w:type="dxa"/>
              <w:right w:w="15" w:type="dxa"/>
            </w:tcMar>
            <w:vAlign w:val="center"/>
            <w:hideMark/>
          </w:tcPr>
          <w:p w14:paraId="10905EBC"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5</w:t>
            </w:r>
          </w:p>
        </w:tc>
        <w:tc>
          <w:tcPr>
            <w:tcW w:w="0" w:type="auto"/>
            <w:shd w:val="clear" w:color="auto" w:fill="ECEBEB"/>
            <w:tcMar>
              <w:top w:w="15" w:type="dxa"/>
              <w:left w:w="15" w:type="dxa"/>
              <w:bottom w:w="15" w:type="dxa"/>
              <w:right w:w="15" w:type="dxa"/>
            </w:tcMar>
            <w:vAlign w:val="center"/>
            <w:hideMark/>
          </w:tcPr>
          <w:p w14:paraId="0D8F08A0"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77F6D147" w14:textId="77777777" w:rsidTr="00182FB2">
        <w:trPr>
          <w:trHeight w:val="1190"/>
          <w:jc w:val="center"/>
        </w:trPr>
        <w:tc>
          <w:tcPr>
            <w:tcW w:w="0" w:type="auto"/>
            <w:shd w:val="clear" w:color="auto" w:fill="FFFFFF"/>
            <w:tcMar>
              <w:top w:w="15" w:type="dxa"/>
              <w:left w:w="75" w:type="dxa"/>
              <w:bottom w:w="15" w:type="dxa"/>
              <w:right w:w="15" w:type="dxa"/>
            </w:tcMar>
            <w:vAlign w:val="center"/>
            <w:hideMark/>
          </w:tcPr>
          <w:p w14:paraId="1D90FB2F"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5E00F02C"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650AA75E"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4C3A3C1"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06DFE73"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6C76BB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3B7C9244"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504106C"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5A4C88D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2C78D06"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4C79FF50"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7F447B9F"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147819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F4451C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B0329A5"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7361942A"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17E032D" w14:textId="77777777" w:rsidR="00B70697" w:rsidRPr="00DE7D39" w:rsidRDefault="00B70697" w:rsidP="00182FB2">
            <w:pPr>
              <w:spacing w:after="0" w:line="240" w:lineRule="auto"/>
              <w:rPr>
                <w:rFonts w:ascii="Times New Roman" w:eastAsia="Times New Roman" w:hAnsi="Times New Roman"/>
              </w:rPr>
            </w:pPr>
          </w:p>
        </w:tc>
      </w:tr>
      <w:tr w:rsidR="00B70697" w:rsidRPr="00DE7D39" w14:paraId="55D007D8" w14:textId="77777777" w:rsidTr="00182FB2">
        <w:trPr>
          <w:trHeight w:val="335"/>
          <w:jc w:val="center"/>
        </w:trPr>
        <w:tc>
          <w:tcPr>
            <w:tcW w:w="0" w:type="auto"/>
            <w:shd w:val="clear" w:color="auto" w:fill="FFFFFF"/>
            <w:tcMar>
              <w:top w:w="15" w:type="dxa"/>
              <w:left w:w="75" w:type="dxa"/>
              <w:bottom w:w="15" w:type="dxa"/>
              <w:right w:w="15" w:type="dxa"/>
            </w:tcMar>
            <w:vAlign w:val="center"/>
            <w:hideMark/>
          </w:tcPr>
          <w:p w14:paraId="4529D853"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15CCD01"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10318BF0"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7D2314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5BA633D"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4A7DF633"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D5AD09A"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0018821"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B70697" w:rsidRPr="00DE7D39" w14:paraId="05FF9EE7"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8C9C99B"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hideMark/>
          </w:tcPr>
          <w:p w14:paraId="6048025E"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458FBFCB"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6BD9AF3"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2EE2BB4"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60F608C"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36F7B1A1"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57662E00"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B70697" w:rsidRPr="00DE7D39" w14:paraId="6F5FC43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A7FC2C9"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52605BB4"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55AAFB8E"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B815765"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C028B3E"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8A4A34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7F191895"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0D11002"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B70697" w:rsidRPr="00DE7D39" w14:paraId="6F9C9DF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7F74141"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hideMark/>
          </w:tcPr>
          <w:p w14:paraId="738F46BB"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5A997841"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CA74D6C"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9521315"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CB2E73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265D19F9"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5CBA3BFF"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B70697" w:rsidRPr="00DE7D39" w14:paraId="2678C5AA"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665285B"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hideMark/>
          </w:tcPr>
          <w:p w14:paraId="51CA0F3D"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4FB76B61"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A9F485F"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BA84013"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0AEF164"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326F7706"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7935F805"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B70697" w:rsidRPr="00DE7D39" w14:paraId="58FBF5E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243C95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7D8F4253"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7BF06DCD"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1B147C9"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91BBCAB"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821AD02"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1EF70B1B"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671DB6F"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r w:rsidR="00B70697" w:rsidRPr="00DE7D39" w14:paraId="3AE8B889"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514C0A8"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9</w:t>
            </w:r>
          </w:p>
        </w:tc>
        <w:tc>
          <w:tcPr>
            <w:tcW w:w="0" w:type="auto"/>
            <w:shd w:val="clear" w:color="auto" w:fill="FFFFFF"/>
            <w:tcMar>
              <w:top w:w="15" w:type="dxa"/>
              <w:left w:w="75" w:type="dxa"/>
              <w:bottom w:w="15" w:type="dxa"/>
              <w:right w:w="15" w:type="dxa"/>
            </w:tcMar>
            <w:vAlign w:val="center"/>
            <w:hideMark/>
          </w:tcPr>
          <w:p w14:paraId="182FD9E8"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7EC749D5"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E686531"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5FEE988"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F51F35A"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65F1A194"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01D09B76" w14:textId="77777777" w:rsidR="00B70697" w:rsidRPr="00DE7D39" w:rsidRDefault="00B70697"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 </w:t>
            </w:r>
          </w:p>
        </w:tc>
      </w:tr>
    </w:tbl>
    <w:p w14:paraId="0CFC423B" w14:textId="77777777" w:rsidR="00B70697" w:rsidRPr="00DE7D39" w:rsidRDefault="00B70697" w:rsidP="00B70697">
      <w:pPr>
        <w:shd w:val="clear" w:color="auto" w:fill="FFFFFF"/>
        <w:spacing w:after="0" w:line="252" w:lineRule="atLeast"/>
        <w:rPr>
          <w:rFonts w:ascii="Times New Roman" w:eastAsia="Times New Roman" w:hAnsi="Times New Roman"/>
          <w:color w:val="000000"/>
        </w:rPr>
      </w:pPr>
      <w:r w:rsidRPr="00DE7D39">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97"/>
        <w:gridCol w:w="860"/>
        <w:gridCol w:w="873"/>
        <w:gridCol w:w="970"/>
      </w:tblGrid>
      <w:tr w:rsidR="00B70697" w:rsidRPr="00DE7D39" w14:paraId="52DDFE15" w14:textId="77777777" w:rsidTr="00182FB2">
        <w:trPr>
          <w:trHeight w:val="525"/>
          <w:jc w:val="center"/>
        </w:trPr>
        <w:tc>
          <w:tcPr>
            <w:tcW w:w="0" w:type="auto"/>
            <w:gridSpan w:val="4"/>
            <w:shd w:val="clear" w:color="auto" w:fill="FFFFFF"/>
            <w:tcMar>
              <w:top w:w="15" w:type="dxa"/>
              <w:left w:w="75" w:type="dxa"/>
              <w:bottom w:w="15" w:type="dxa"/>
              <w:right w:w="15" w:type="dxa"/>
            </w:tcMar>
            <w:vAlign w:val="center"/>
            <w:hideMark/>
          </w:tcPr>
          <w:p w14:paraId="44858F79"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
                <w:bCs/>
                <w:bdr w:val="none" w:sz="0" w:space="0" w:color="auto" w:frame="1"/>
              </w:rPr>
              <w:t>ECTS ALLOCATED BASED ON STUDENT WORKLOAD BY THE COURSE DESCRIPTION</w:t>
            </w:r>
          </w:p>
        </w:tc>
      </w:tr>
      <w:tr w:rsidR="00B70697" w:rsidRPr="00DE7D39" w14:paraId="5C5528C7"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9693F6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Activities</w:t>
            </w:r>
          </w:p>
        </w:tc>
        <w:tc>
          <w:tcPr>
            <w:tcW w:w="0" w:type="auto"/>
            <w:shd w:val="clear" w:color="auto" w:fill="FFFFFF"/>
            <w:tcMar>
              <w:top w:w="15" w:type="dxa"/>
              <w:left w:w="75" w:type="dxa"/>
              <w:bottom w:w="15" w:type="dxa"/>
              <w:right w:w="15" w:type="dxa"/>
            </w:tcMar>
            <w:vAlign w:val="center"/>
            <w:hideMark/>
          </w:tcPr>
          <w:p w14:paraId="45B208BE"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Quantity</w:t>
            </w:r>
          </w:p>
        </w:tc>
        <w:tc>
          <w:tcPr>
            <w:tcW w:w="0" w:type="auto"/>
            <w:shd w:val="clear" w:color="auto" w:fill="FFFFFF"/>
            <w:tcMar>
              <w:top w:w="15" w:type="dxa"/>
              <w:left w:w="75" w:type="dxa"/>
              <w:bottom w:w="15" w:type="dxa"/>
              <w:right w:w="15" w:type="dxa"/>
            </w:tcMar>
            <w:vAlign w:val="center"/>
            <w:hideMark/>
          </w:tcPr>
          <w:p w14:paraId="5A062EF3"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Duration</w:t>
            </w:r>
            <w:r w:rsidRPr="00DE7D39">
              <w:rPr>
                <w:rFonts w:ascii="Times New Roman" w:eastAsia="Times New Roman" w:hAnsi="Times New Roman"/>
                <w:bdr w:val="none" w:sz="0" w:space="0" w:color="auto" w:frame="1"/>
              </w:rPr>
              <w:br/>
              <w:t>(Hour)</w:t>
            </w:r>
          </w:p>
        </w:tc>
        <w:tc>
          <w:tcPr>
            <w:tcW w:w="0" w:type="auto"/>
            <w:shd w:val="clear" w:color="auto" w:fill="FFFFFF"/>
            <w:tcMar>
              <w:top w:w="15" w:type="dxa"/>
              <w:left w:w="75" w:type="dxa"/>
              <w:bottom w:w="15" w:type="dxa"/>
              <w:right w:w="15" w:type="dxa"/>
            </w:tcMar>
            <w:vAlign w:val="center"/>
            <w:hideMark/>
          </w:tcPr>
          <w:p w14:paraId="3A43F685"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Total</w:t>
            </w:r>
            <w:r w:rsidRPr="00DE7D39">
              <w:rPr>
                <w:rFonts w:ascii="Times New Roman" w:eastAsia="Times New Roman" w:hAnsi="Times New Roman"/>
                <w:bdr w:val="none" w:sz="0" w:space="0" w:color="auto" w:frame="1"/>
              </w:rPr>
              <w:br/>
              <w:t>Workload</w:t>
            </w:r>
            <w:r w:rsidRPr="00DE7D39">
              <w:rPr>
                <w:rFonts w:ascii="Times New Roman" w:eastAsia="Times New Roman" w:hAnsi="Times New Roman"/>
                <w:bdr w:val="none" w:sz="0" w:space="0" w:color="auto" w:frame="1"/>
              </w:rPr>
              <w:br/>
              <w:t>(Hour)</w:t>
            </w:r>
          </w:p>
        </w:tc>
      </w:tr>
      <w:tr w:rsidR="00B70697" w:rsidRPr="00DE7D39" w14:paraId="5D60CDE9"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4A0A39AD"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Course Duration (Including the exam week: 16x Total course hours)</w:t>
            </w:r>
          </w:p>
        </w:tc>
        <w:tc>
          <w:tcPr>
            <w:tcW w:w="0" w:type="auto"/>
            <w:shd w:val="clear" w:color="auto" w:fill="FFFFFF"/>
            <w:tcMar>
              <w:top w:w="15" w:type="dxa"/>
              <w:left w:w="75" w:type="dxa"/>
              <w:bottom w:w="15" w:type="dxa"/>
              <w:right w:w="15" w:type="dxa"/>
            </w:tcMar>
            <w:vAlign w:val="center"/>
            <w:hideMark/>
          </w:tcPr>
          <w:p w14:paraId="05538475"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r>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700D317A"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452FFF45"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45</w:t>
            </w:r>
          </w:p>
        </w:tc>
      </w:tr>
      <w:tr w:rsidR="00B70697" w:rsidRPr="00DE7D39" w14:paraId="3B599A45"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65C8474C"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4F641EC7"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15</w:t>
            </w:r>
          </w:p>
        </w:tc>
        <w:tc>
          <w:tcPr>
            <w:tcW w:w="0" w:type="auto"/>
            <w:shd w:val="clear" w:color="auto" w:fill="FFFFFF"/>
            <w:tcMar>
              <w:top w:w="15" w:type="dxa"/>
              <w:left w:w="75" w:type="dxa"/>
              <w:bottom w:w="15" w:type="dxa"/>
              <w:right w:w="15" w:type="dxa"/>
            </w:tcMar>
            <w:vAlign w:val="center"/>
            <w:hideMark/>
          </w:tcPr>
          <w:p w14:paraId="4EFD8EE9"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0605995"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45</w:t>
            </w:r>
          </w:p>
        </w:tc>
      </w:tr>
      <w:tr w:rsidR="00B70697" w:rsidRPr="00DE7D39" w14:paraId="66021F05"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77802DB1"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0B65DD55"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5DE8CD6F"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40</w:t>
            </w:r>
          </w:p>
        </w:tc>
        <w:tc>
          <w:tcPr>
            <w:tcW w:w="0" w:type="auto"/>
            <w:shd w:val="clear" w:color="auto" w:fill="FFFFFF"/>
            <w:tcMar>
              <w:top w:w="15" w:type="dxa"/>
              <w:left w:w="75" w:type="dxa"/>
              <w:bottom w:w="15" w:type="dxa"/>
              <w:right w:w="15" w:type="dxa"/>
            </w:tcMar>
            <w:vAlign w:val="center"/>
            <w:hideMark/>
          </w:tcPr>
          <w:p w14:paraId="471E0712"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40</w:t>
            </w:r>
          </w:p>
        </w:tc>
      </w:tr>
      <w:tr w:rsidR="00B70697" w:rsidRPr="00DE7D39" w14:paraId="2269E828"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7A6CE8B7"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Take home</w:t>
            </w:r>
          </w:p>
        </w:tc>
        <w:tc>
          <w:tcPr>
            <w:tcW w:w="0" w:type="auto"/>
            <w:shd w:val="clear" w:color="auto" w:fill="FFFFFF"/>
            <w:tcMar>
              <w:top w:w="15" w:type="dxa"/>
              <w:left w:w="75" w:type="dxa"/>
              <w:bottom w:w="15" w:type="dxa"/>
              <w:right w:w="15" w:type="dxa"/>
            </w:tcMar>
            <w:vAlign w:val="center"/>
            <w:hideMark/>
          </w:tcPr>
          <w:p w14:paraId="3F28B5E2"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rPr>
              <w:t>1</w:t>
            </w:r>
          </w:p>
        </w:tc>
        <w:tc>
          <w:tcPr>
            <w:tcW w:w="0" w:type="auto"/>
            <w:shd w:val="clear" w:color="auto" w:fill="FFFFFF"/>
            <w:tcMar>
              <w:top w:w="15" w:type="dxa"/>
              <w:left w:w="75" w:type="dxa"/>
              <w:bottom w:w="15" w:type="dxa"/>
              <w:right w:w="15" w:type="dxa"/>
            </w:tcMar>
            <w:vAlign w:val="center"/>
            <w:hideMark/>
          </w:tcPr>
          <w:p w14:paraId="17D66D41"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20</w:t>
            </w:r>
          </w:p>
        </w:tc>
        <w:tc>
          <w:tcPr>
            <w:tcW w:w="0" w:type="auto"/>
            <w:shd w:val="clear" w:color="auto" w:fill="FFFFFF"/>
            <w:tcMar>
              <w:top w:w="15" w:type="dxa"/>
              <w:left w:w="75" w:type="dxa"/>
              <w:bottom w:w="15" w:type="dxa"/>
              <w:right w:w="15" w:type="dxa"/>
            </w:tcMar>
            <w:vAlign w:val="center"/>
            <w:hideMark/>
          </w:tcPr>
          <w:p w14:paraId="182A1B66"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2</w:t>
            </w:r>
            <w:r w:rsidRPr="00DE7D39">
              <w:rPr>
                <w:rFonts w:ascii="Times New Roman" w:eastAsia="Times New Roman" w:hAnsi="Times New Roman"/>
              </w:rPr>
              <w:t>0</w:t>
            </w:r>
          </w:p>
        </w:tc>
      </w:tr>
      <w:tr w:rsidR="00B70697" w:rsidRPr="00DE7D39" w14:paraId="51CD182C"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53FC00AD" w14:textId="77777777" w:rsidR="00B70697" w:rsidRPr="00DE7D39" w:rsidRDefault="00B70697"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lastRenderedPageBreak/>
              <w:t>Final examination</w:t>
            </w:r>
          </w:p>
        </w:tc>
        <w:tc>
          <w:tcPr>
            <w:tcW w:w="0" w:type="auto"/>
            <w:shd w:val="clear" w:color="auto" w:fill="FFFFFF"/>
            <w:tcMar>
              <w:top w:w="15" w:type="dxa"/>
              <w:left w:w="75" w:type="dxa"/>
              <w:bottom w:w="15" w:type="dxa"/>
              <w:right w:w="15" w:type="dxa"/>
            </w:tcMar>
            <w:vAlign w:val="center"/>
            <w:hideMark/>
          </w:tcPr>
          <w:p w14:paraId="05B2C4E4" w14:textId="77777777" w:rsidR="00B70697" w:rsidRPr="00DE7D39" w:rsidRDefault="00B70697" w:rsidP="00182FB2">
            <w:pPr>
              <w:spacing w:after="0" w:line="240" w:lineRule="auto"/>
              <w:jc w:val="center"/>
              <w:rPr>
                <w:rFonts w:ascii="Times New Roman" w:eastAsia="Times New Roman" w:hAnsi="Times New Roman"/>
              </w:rPr>
            </w:pPr>
            <w:r w:rsidRPr="00DE7D39">
              <w:rPr>
                <w:rFonts w:ascii="Times New Roman" w:eastAsia="Times New Roman" w:hAnsi="Times New Roman"/>
              </w:rPr>
              <w:t>1</w:t>
            </w:r>
          </w:p>
        </w:tc>
        <w:tc>
          <w:tcPr>
            <w:tcW w:w="0" w:type="auto"/>
            <w:shd w:val="clear" w:color="auto" w:fill="FFFFFF"/>
            <w:tcMar>
              <w:top w:w="15" w:type="dxa"/>
              <w:left w:w="75" w:type="dxa"/>
              <w:bottom w:w="15" w:type="dxa"/>
              <w:right w:w="15" w:type="dxa"/>
            </w:tcMar>
            <w:vAlign w:val="center"/>
            <w:hideMark/>
          </w:tcPr>
          <w:p w14:paraId="363822B7"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50</w:t>
            </w:r>
          </w:p>
        </w:tc>
        <w:tc>
          <w:tcPr>
            <w:tcW w:w="0" w:type="auto"/>
            <w:shd w:val="clear" w:color="auto" w:fill="FFFFFF"/>
            <w:tcMar>
              <w:top w:w="15" w:type="dxa"/>
              <w:left w:w="75" w:type="dxa"/>
              <w:bottom w:w="15" w:type="dxa"/>
              <w:right w:w="15" w:type="dxa"/>
            </w:tcMar>
            <w:vAlign w:val="center"/>
            <w:hideMark/>
          </w:tcPr>
          <w:p w14:paraId="22988FB0"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50</w:t>
            </w:r>
          </w:p>
        </w:tc>
      </w:tr>
      <w:tr w:rsidR="00B70697" w:rsidRPr="00DE7D39" w14:paraId="7598ADF6"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44252388"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 Work Load</w:t>
            </w:r>
          </w:p>
        </w:tc>
        <w:tc>
          <w:tcPr>
            <w:tcW w:w="0" w:type="auto"/>
            <w:shd w:val="clear" w:color="auto" w:fill="FFFFFF"/>
            <w:tcMar>
              <w:top w:w="15" w:type="dxa"/>
              <w:left w:w="75" w:type="dxa"/>
              <w:bottom w:w="15" w:type="dxa"/>
              <w:right w:w="15" w:type="dxa"/>
            </w:tcMar>
            <w:vAlign w:val="center"/>
            <w:hideMark/>
          </w:tcPr>
          <w:p w14:paraId="5FD0E030"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B356BB9"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B7293B0"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2</w:t>
            </w:r>
            <w:r w:rsidRPr="00DE7D39">
              <w:rPr>
                <w:rFonts w:ascii="Times New Roman" w:eastAsia="Times New Roman" w:hAnsi="Times New Roman"/>
              </w:rPr>
              <w:t>00</w:t>
            </w:r>
          </w:p>
        </w:tc>
      </w:tr>
      <w:tr w:rsidR="00B70697" w:rsidRPr="00DE7D39" w14:paraId="5E7E8DB2"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7D56AD46"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Total Work Load / 25 (h)</w:t>
            </w:r>
          </w:p>
        </w:tc>
        <w:tc>
          <w:tcPr>
            <w:tcW w:w="0" w:type="auto"/>
            <w:shd w:val="clear" w:color="auto" w:fill="FFFFFF"/>
            <w:tcMar>
              <w:top w:w="15" w:type="dxa"/>
              <w:left w:w="75" w:type="dxa"/>
              <w:bottom w:w="15" w:type="dxa"/>
              <w:right w:w="15" w:type="dxa"/>
            </w:tcMar>
            <w:vAlign w:val="center"/>
            <w:hideMark/>
          </w:tcPr>
          <w:p w14:paraId="014260D4"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A894502"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F294D13"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8</w:t>
            </w:r>
          </w:p>
        </w:tc>
      </w:tr>
      <w:tr w:rsidR="00B70697" w:rsidRPr="00DE7D39" w14:paraId="6FB5AE91"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380EBD8E" w14:textId="77777777" w:rsidR="00B70697" w:rsidRPr="00DE7D39" w:rsidRDefault="00B70697" w:rsidP="00182FB2">
            <w:pPr>
              <w:spacing w:after="0" w:line="240" w:lineRule="auto"/>
              <w:jc w:val="right"/>
              <w:rPr>
                <w:rFonts w:ascii="Times New Roman" w:eastAsia="Times New Roman" w:hAnsi="Times New Roman"/>
              </w:rPr>
            </w:pPr>
            <w:r w:rsidRPr="00DE7D39">
              <w:rPr>
                <w:rFonts w:ascii="Times New Roman" w:eastAsia="Times New Roman" w:hAnsi="Times New Roman"/>
                <w:b/>
                <w:bCs/>
                <w:bdr w:val="none" w:sz="0" w:space="0" w:color="auto" w:frame="1"/>
              </w:rPr>
              <w:t>ECTS Credit of the Course</w:t>
            </w:r>
          </w:p>
        </w:tc>
        <w:tc>
          <w:tcPr>
            <w:tcW w:w="0" w:type="auto"/>
            <w:shd w:val="clear" w:color="auto" w:fill="FFFFFF"/>
            <w:tcMar>
              <w:top w:w="15" w:type="dxa"/>
              <w:left w:w="75" w:type="dxa"/>
              <w:bottom w:w="15" w:type="dxa"/>
              <w:right w:w="15" w:type="dxa"/>
            </w:tcMar>
            <w:vAlign w:val="center"/>
            <w:hideMark/>
          </w:tcPr>
          <w:p w14:paraId="288ACCE6"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FE36500" w14:textId="77777777" w:rsidR="00B70697" w:rsidRPr="00DE7D39" w:rsidRDefault="00B70697"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1A69BDA" w14:textId="77777777" w:rsidR="00B70697" w:rsidRPr="00DE7D39" w:rsidRDefault="00B70697" w:rsidP="00182FB2">
            <w:pPr>
              <w:spacing w:after="0" w:line="240" w:lineRule="auto"/>
              <w:jc w:val="center"/>
              <w:rPr>
                <w:rFonts w:ascii="Times New Roman" w:eastAsia="Times New Roman" w:hAnsi="Times New Roman"/>
              </w:rPr>
            </w:pPr>
            <w:r>
              <w:rPr>
                <w:rFonts w:ascii="Times New Roman" w:eastAsia="Times New Roman" w:hAnsi="Times New Roman"/>
              </w:rPr>
              <w:t>8</w:t>
            </w:r>
          </w:p>
        </w:tc>
      </w:tr>
    </w:tbl>
    <w:p w14:paraId="27F6EF9B" w14:textId="77777777" w:rsidR="00182FB2" w:rsidRDefault="00B70697">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609"/>
        <w:gridCol w:w="1694"/>
        <w:gridCol w:w="1196"/>
        <w:gridCol w:w="1367"/>
        <w:gridCol w:w="1002"/>
        <w:gridCol w:w="841"/>
      </w:tblGrid>
      <w:tr w:rsidR="00182FB2" w:rsidRPr="009A77FC" w14:paraId="527A6E7A" w14:textId="77777777" w:rsidTr="00182FB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4752E726"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lastRenderedPageBreak/>
              <w:t xml:space="preserve">COURSE INFORMATION </w:t>
            </w:r>
          </w:p>
        </w:tc>
      </w:tr>
      <w:tr w:rsidR="00182FB2" w:rsidRPr="009A77FC" w14:paraId="326C3353" w14:textId="77777777" w:rsidTr="00182FB2">
        <w:trPr>
          <w:trHeight w:val="450"/>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ED17B6"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Course Title</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B36F5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i/>
                <w:iCs/>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C34EB9"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i/>
                <w:iCs/>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AFDB30"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i/>
                <w:iCs/>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787AF4"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i/>
                <w:iCs/>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11DD85"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i/>
                <w:iCs/>
              </w:rPr>
              <w:t>ECTS</w:t>
            </w:r>
          </w:p>
        </w:tc>
      </w:tr>
      <w:tr w:rsidR="00182FB2" w:rsidRPr="009A77FC" w14:paraId="0E5B6185" w14:textId="77777777" w:rsidTr="00182FB2">
        <w:trPr>
          <w:trHeight w:val="375"/>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F9C24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hAnsi="Times New Roman"/>
              </w:rPr>
              <w:t>Ritual and Religion</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A00B4B"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lang w:val="en-US"/>
              </w:rPr>
              <w:t>ANT 334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DE17E3"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lang w:val="en-US"/>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471890"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lang w:val="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860F87"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0E5EE6"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lang w:val="en-US"/>
              </w:rPr>
              <w:t>8</w:t>
            </w:r>
          </w:p>
        </w:tc>
      </w:tr>
    </w:tbl>
    <w:p w14:paraId="62B8D520" w14:textId="77777777" w:rsidR="00182FB2" w:rsidRPr="009A77FC" w:rsidRDefault="00182FB2" w:rsidP="00182FB2">
      <w:pPr>
        <w:spacing w:before="100" w:beforeAutospacing="1" w:after="0" w:line="336" w:lineRule="atLeast"/>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182FB2" w:rsidRPr="009A77FC" w14:paraId="2DB4C369" w14:textId="77777777" w:rsidTr="00182FB2">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D51419"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470FD5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w:t>
            </w:r>
          </w:p>
        </w:tc>
      </w:tr>
    </w:tbl>
    <w:p w14:paraId="0AB958E8" w14:textId="77777777" w:rsidR="00182FB2" w:rsidRPr="009A77FC" w:rsidRDefault="00182FB2" w:rsidP="00182FB2">
      <w:pPr>
        <w:spacing w:before="100" w:beforeAutospacing="1" w:after="0" w:line="336" w:lineRule="atLeast"/>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182FB2" w:rsidRPr="009A77FC" w14:paraId="18C1462F" w14:textId="77777777" w:rsidTr="00182FB2">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9473E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2E5008"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English</w:t>
            </w:r>
          </w:p>
        </w:tc>
      </w:tr>
      <w:tr w:rsidR="00182FB2" w:rsidRPr="009A77FC" w14:paraId="75AE4375"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AE358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48DF60"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Undergraduate</w:t>
            </w:r>
          </w:p>
        </w:tc>
      </w:tr>
      <w:tr w:rsidR="00182FB2" w:rsidRPr="009A77FC" w14:paraId="01181C51"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5EDAB0"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F85D18"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Compulsory</w:t>
            </w:r>
          </w:p>
        </w:tc>
      </w:tr>
      <w:tr w:rsidR="00182FB2" w:rsidRPr="009A77FC" w14:paraId="35BC8458"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03048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D266BF" w14:textId="77777777" w:rsidR="00182FB2" w:rsidRPr="009A77FC" w:rsidRDefault="00182FB2" w:rsidP="00182FB2">
            <w:pPr>
              <w:spacing w:after="0" w:line="240" w:lineRule="auto"/>
              <w:rPr>
                <w:rFonts w:ascii="Times New Roman" w:eastAsia="Times New Roman" w:hAnsi="Times New Roman"/>
              </w:rPr>
            </w:pPr>
          </w:p>
        </w:tc>
      </w:tr>
      <w:tr w:rsidR="00182FB2" w:rsidRPr="009A77FC" w14:paraId="1A53AFFE"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2DE2B9"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75F9E96"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dr w:val="none" w:sz="0" w:space="0" w:color="auto" w:frame="1"/>
              </w:rPr>
              <w:t>Assist. Prof. Bahar Taymaz</w:t>
            </w:r>
          </w:p>
        </w:tc>
      </w:tr>
      <w:tr w:rsidR="00182FB2" w:rsidRPr="009A77FC" w14:paraId="0C4E0B48"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937267"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9885B4" w14:textId="77777777" w:rsidR="00182FB2" w:rsidRPr="009A77FC" w:rsidRDefault="00182FB2" w:rsidP="00182FB2">
            <w:pPr>
              <w:spacing w:after="0" w:line="240" w:lineRule="auto"/>
              <w:rPr>
                <w:rFonts w:ascii="Times New Roman" w:eastAsia="Times New Roman" w:hAnsi="Times New Roman"/>
              </w:rPr>
            </w:pPr>
          </w:p>
        </w:tc>
      </w:tr>
      <w:tr w:rsidR="00182FB2" w:rsidRPr="009A77FC" w14:paraId="765EB53A"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13882C"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5BD09B"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This course is designed to familiarize students with the anthropology of religion by addressing central topics and major thinkers. Lectures will be organized around key topics that have formed debate in the anthropology of religion, and which continue to be of fundamental importance for anthropologists today. This course will include the question of belief (associated with the debate and overlaps between science and religion), the classification of nature, the definition of efficacy of ritual, rites of passage, moralization (Durkheim) and theories of myth. In addition, we will focus on the “disenchantment of the world” and Weber's approach to religion and discuss the relationship between religion and ideology.</w:t>
            </w:r>
          </w:p>
        </w:tc>
      </w:tr>
      <w:tr w:rsidR="00182FB2" w:rsidRPr="009A77FC" w14:paraId="07D6D857"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5B7A11"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66ABBB" w14:textId="77777777" w:rsidR="00182FB2" w:rsidRPr="009A77FC" w:rsidRDefault="00182FB2" w:rsidP="00182FB2">
            <w:pPr>
              <w:tabs>
                <w:tab w:val="left" w:pos="9000"/>
              </w:tabs>
              <w:jc w:val="both"/>
              <w:rPr>
                <w:rFonts w:ascii="Times New Roman" w:hAnsi="Times New Roman"/>
              </w:rPr>
            </w:pPr>
            <w:r w:rsidRPr="009A77FC">
              <w:rPr>
                <w:rFonts w:ascii="Times New Roman" w:hAnsi="Times New Roman"/>
              </w:rPr>
              <w:t>Roles of religions in processes of social change, functions of religions in contemporary world, secularism-religion, religion-nation-state relations, anthropological history of religion, religious experiences, dynamics of religious change, dreams, myths, rituals, fortune telling, theories of magic, shamanism, healing.</w:t>
            </w:r>
          </w:p>
        </w:tc>
      </w:tr>
    </w:tbl>
    <w:p w14:paraId="583625F2" w14:textId="77777777" w:rsidR="00182FB2" w:rsidRPr="009A77FC" w:rsidRDefault="00182FB2" w:rsidP="00182FB2">
      <w:pPr>
        <w:spacing w:before="100" w:beforeAutospacing="1" w:after="0" w:line="336" w:lineRule="atLeast"/>
        <w:rPr>
          <w:rFonts w:ascii="Times New Roman" w:eastAsia="Times New Roman" w:hAnsi="Times New Roman"/>
        </w:rPr>
      </w:pPr>
      <w:r w:rsidRPr="009A77FC">
        <w:rPr>
          <w:rFonts w:ascii="Times New Roman" w:eastAsia="Times New Roman" w:hAnsi="Times New Roman"/>
        </w:rPr>
        <w:t> </w:t>
      </w: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617"/>
        <w:gridCol w:w="1624"/>
        <w:gridCol w:w="1114"/>
        <w:gridCol w:w="1410"/>
      </w:tblGrid>
      <w:tr w:rsidR="00182FB2" w:rsidRPr="009A77FC" w14:paraId="05C8A81A" w14:textId="77777777" w:rsidTr="00182FB2">
        <w:trPr>
          <w:tblCellSpacing w:w="15" w:type="dxa"/>
          <w:jc w:val="center"/>
        </w:trPr>
        <w:tc>
          <w:tcPr>
            <w:tcW w:w="2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5A926D"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Learning Outcomes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1DB02D73" w14:textId="77777777" w:rsidR="00182FB2" w:rsidRPr="009A77FC" w:rsidRDefault="00182FB2" w:rsidP="00182FB2">
            <w:pPr>
              <w:spacing w:before="100" w:beforeAutospacing="1" w:after="0" w:line="240" w:lineRule="atLeast"/>
              <w:jc w:val="center"/>
              <w:rPr>
                <w:rFonts w:ascii="Times New Roman" w:eastAsia="Times New Roman" w:hAnsi="Times New Roman"/>
              </w:rPr>
            </w:pPr>
            <w:r w:rsidRPr="009A77FC">
              <w:rPr>
                <w:rFonts w:ascii="Times New Roman" w:eastAsia="Times New Roman" w:hAnsi="Times New Roman"/>
                <w:b/>
                <w:bCs/>
              </w:rPr>
              <w:t xml:space="preserve">Program </w:t>
            </w:r>
          </w:p>
          <w:p w14:paraId="0ACC640E"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Learning Outcomes</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27274E"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Teaching Methods</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1BBA59"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Assessment Methods</w:t>
            </w:r>
          </w:p>
        </w:tc>
      </w:tr>
      <w:tr w:rsidR="00182FB2" w:rsidRPr="009A77FC" w14:paraId="4FFE5E0F" w14:textId="77777777" w:rsidTr="00182FB2">
        <w:trPr>
          <w:trHeight w:val="450"/>
          <w:tblCellSpacing w:w="15" w:type="dxa"/>
          <w:jc w:val="center"/>
        </w:trPr>
        <w:tc>
          <w:tcPr>
            <w:tcW w:w="2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E590A8"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lang w:val="en-US"/>
              </w:rPr>
              <w:t xml:space="preserve">1) </w:t>
            </w:r>
            <w:r w:rsidRPr="009A77FC">
              <w:rPr>
                <w:rFonts w:ascii="Times New Roman" w:eastAsia="Times New Roman" w:hAnsi="Times New Roman"/>
              </w:rPr>
              <w:t>Explains the basic concepts and principles of the anthropology of religion</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AEB8B7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2,3,4,5,6,7,8,9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525FF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38A42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A,C</w:t>
            </w:r>
          </w:p>
        </w:tc>
      </w:tr>
      <w:tr w:rsidR="00182FB2" w:rsidRPr="009A77FC" w14:paraId="634EF5C1" w14:textId="77777777" w:rsidTr="00182FB2">
        <w:trPr>
          <w:trHeight w:val="450"/>
          <w:tblCellSpacing w:w="15" w:type="dxa"/>
          <w:jc w:val="center"/>
        </w:trPr>
        <w:tc>
          <w:tcPr>
            <w:tcW w:w="2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6B42E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lang w:val="en-US"/>
              </w:rPr>
              <w:t xml:space="preserve">2) </w:t>
            </w:r>
            <w:r w:rsidRPr="009A77FC">
              <w:rPr>
                <w:rFonts w:ascii="Times New Roman" w:eastAsia="Times New Roman" w:hAnsi="Times New Roman"/>
              </w:rPr>
              <w:t>Informs about the sociological and anthropological theories of religion</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9F1C55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2,3,4,5,6,7,8,9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2CBAE0"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0A1184"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A,C</w:t>
            </w:r>
          </w:p>
        </w:tc>
      </w:tr>
      <w:tr w:rsidR="00182FB2" w:rsidRPr="009A77FC" w14:paraId="5C8139A8" w14:textId="77777777" w:rsidTr="00182FB2">
        <w:trPr>
          <w:trHeight w:val="450"/>
          <w:tblCellSpacing w:w="15" w:type="dxa"/>
          <w:jc w:val="center"/>
        </w:trPr>
        <w:tc>
          <w:tcPr>
            <w:tcW w:w="260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36D03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lang w:val="en-US"/>
              </w:rPr>
              <w:lastRenderedPageBreak/>
              <w:t xml:space="preserve">3) </w:t>
            </w:r>
            <w:r w:rsidRPr="009A77FC">
              <w:rPr>
                <w:rFonts w:ascii="Times New Roman" w:eastAsia="Times New Roman" w:hAnsi="Times New Roman"/>
              </w:rPr>
              <w:t>Studies the different religious understandings, discourses and practices in different cultures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3CDFC047"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2,3,4,5,6,7,8</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E030E4"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C09783"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A,C</w:t>
            </w:r>
          </w:p>
        </w:tc>
      </w:tr>
      <w:tr w:rsidR="00182FB2" w:rsidRPr="009A77FC" w14:paraId="0FF164C5" w14:textId="77777777" w:rsidTr="00182FB2">
        <w:trPr>
          <w:trHeight w:val="450"/>
          <w:tblCellSpacing w:w="15" w:type="dxa"/>
          <w:jc w:val="center"/>
        </w:trPr>
        <w:tc>
          <w:tcPr>
            <w:tcW w:w="2609" w:type="pct"/>
            <w:tcBorders>
              <w:top w:val="nil"/>
              <w:left w:val="nil"/>
              <w:bottom w:val="nil"/>
              <w:right w:val="nil"/>
            </w:tcBorders>
            <w:shd w:val="clear" w:color="auto" w:fill="FFFFFF"/>
            <w:tcMar>
              <w:top w:w="15" w:type="dxa"/>
              <w:left w:w="75" w:type="dxa"/>
              <w:bottom w:w="15" w:type="dxa"/>
              <w:right w:w="15" w:type="dxa"/>
            </w:tcMar>
            <w:vAlign w:val="center"/>
            <w:hideMark/>
          </w:tcPr>
          <w:p w14:paraId="648DBD4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lang w:val="en-US"/>
              </w:rPr>
              <w:t>4)</w:t>
            </w:r>
            <w:r w:rsidRPr="009A77FC">
              <w:rPr>
                <w:rFonts w:ascii="Times New Roman" w:hAnsi="Times New Roman"/>
                <w:color w:val="000000"/>
                <w:sz w:val="18"/>
                <w:szCs w:val="18"/>
                <w:shd w:val="clear" w:color="auto" w:fill="FFFFFF"/>
              </w:rPr>
              <w:t xml:space="preserve"> </w:t>
            </w:r>
            <w:r w:rsidRPr="009A77FC">
              <w:rPr>
                <w:rFonts w:ascii="Times New Roman" w:eastAsia="Times New Roman" w:hAnsi="Times New Roman"/>
              </w:rPr>
              <w:t>Sanctions and conceptions of religion over human bodies, its roles in determining gender roles and its functions in the establishment of social categories</w:t>
            </w:r>
          </w:p>
        </w:tc>
        <w:tc>
          <w:tcPr>
            <w:tcW w:w="909" w:type="pct"/>
            <w:tcBorders>
              <w:top w:val="nil"/>
              <w:left w:val="nil"/>
              <w:bottom w:val="nil"/>
              <w:right w:val="nil"/>
            </w:tcBorders>
            <w:shd w:val="clear" w:color="auto" w:fill="FFFFFF"/>
            <w:tcMar>
              <w:top w:w="15" w:type="dxa"/>
              <w:left w:w="15" w:type="dxa"/>
              <w:bottom w:w="15" w:type="dxa"/>
              <w:right w:w="15" w:type="dxa"/>
            </w:tcMar>
            <w:vAlign w:val="center"/>
            <w:hideMark/>
          </w:tcPr>
          <w:p w14:paraId="2CA3C93A"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2,3,4,5,6,7,8</w:t>
            </w:r>
          </w:p>
        </w:tc>
        <w:tc>
          <w:tcPr>
            <w:tcW w:w="618" w:type="pct"/>
            <w:tcBorders>
              <w:top w:val="nil"/>
              <w:left w:val="nil"/>
              <w:bottom w:val="nil"/>
              <w:right w:val="nil"/>
            </w:tcBorders>
            <w:shd w:val="clear" w:color="auto" w:fill="FFFFFF"/>
            <w:tcMar>
              <w:top w:w="15" w:type="dxa"/>
              <w:left w:w="75" w:type="dxa"/>
              <w:bottom w:w="15" w:type="dxa"/>
              <w:right w:w="15" w:type="dxa"/>
            </w:tcMar>
            <w:vAlign w:val="center"/>
            <w:hideMark/>
          </w:tcPr>
          <w:p w14:paraId="226B8DE3"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1,2,3</w:t>
            </w:r>
          </w:p>
        </w:tc>
        <w:tc>
          <w:tcPr>
            <w:tcW w:w="779" w:type="pct"/>
            <w:tcBorders>
              <w:top w:val="nil"/>
              <w:left w:val="nil"/>
              <w:bottom w:val="nil"/>
              <w:right w:val="nil"/>
            </w:tcBorders>
            <w:shd w:val="clear" w:color="auto" w:fill="FFFFFF"/>
            <w:tcMar>
              <w:top w:w="15" w:type="dxa"/>
              <w:left w:w="75" w:type="dxa"/>
              <w:bottom w:w="15" w:type="dxa"/>
              <w:right w:w="15" w:type="dxa"/>
            </w:tcMar>
            <w:vAlign w:val="center"/>
            <w:hideMark/>
          </w:tcPr>
          <w:p w14:paraId="132F12D0"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A,C</w:t>
            </w:r>
          </w:p>
        </w:tc>
      </w:tr>
      <w:tr w:rsidR="00182FB2" w:rsidRPr="009A77FC" w14:paraId="3904A599" w14:textId="77777777" w:rsidTr="00182FB2">
        <w:trPr>
          <w:trHeight w:val="450"/>
          <w:tblCellSpacing w:w="15" w:type="dxa"/>
          <w:jc w:val="center"/>
        </w:trPr>
        <w:tc>
          <w:tcPr>
            <w:tcW w:w="2609" w:type="pct"/>
            <w:tcBorders>
              <w:top w:val="nil"/>
              <w:left w:val="nil"/>
              <w:bottom w:val="nil"/>
              <w:right w:val="nil"/>
            </w:tcBorders>
            <w:shd w:val="clear" w:color="auto" w:fill="FFFFFF"/>
            <w:tcMar>
              <w:top w:w="15" w:type="dxa"/>
              <w:left w:w="75" w:type="dxa"/>
              <w:bottom w:w="15" w:type="dxa"/>
              <w:right w:w="15" w:type="dxa"/>
            </w:tcMar>
            <w:vAlign w:val="center"/>
          </w:tcPr>
          <w:p w14:paraId="3AB39DAD"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5) Functions of religion in the contemporary world, secularism-religion relations, nation-state-religion relations will be discussed</w:t>
            </w:r>
          </w:p>
        </w:tc>
        <w:tc>
          <w:tcPr>
            <w:tcW w:w="909" w:type="pct"/>
            <w:tcBorders>
              <w:top w:val="nil"/>
              <w:left w:val="nil"/>
              <w:bottom w:val="nil"/>
              <w:right w:val="nil"/>
            </w:tcBorders>
            <w:shd w:val="clear" w:color="auto" w:fill="FFFFFF"/>
            <w:tcMar>
              <w:top w:w="15" w:type="dxa"/>
              <w:left w:w="15" w:type="dxa"/>
              <w:bottom w:w="15" w:type="dxa"/>
              <w:right w:w="15" w:type="dxa"/>
            </w:tcMar>
            <w:vAlign w:val="center"/>
          </w:tcPr>
          <w:p w14:paraId="17B4D3F6"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2,3,4,5,6,7,8,9</w:t>
            </w:r>
          </w:p>
        </w:tc>
        <w:tc>
          <w:tcPr>
            <w:tcW w:w="618" w:type="pct"/>
            <w:tcBorders>
              <w:top w:val="nil"/>
              <w:left w:val="nil"/>
              <w:bottom w:val="nil"/>
              <w:right w:val="nil"/>
            </w:tcBorders>
            <w:shd w:val="clear" w:color="auto" w:fill="FFFFFF"/>
            <w:tcMar>
              <w:top w:w="15" w:type="dxa"/>
              <w:left w:w="75" w:type="dxa"/>
              <w:bottom w:w="15" w:type="dxa"/>
              <w:right w:w="15" w:type="dxa"/>
            </w:tcMar>
            <w:vAlign w:val="center"/>
          </w:tcPr>
          <w:p w14:paraId="0F343D3E"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1,2,3</w:t>
            </w:r>
          </w:p>
        </w:tc>
        <w:tc>
          <w:tcPr>
            <w:tcW w:w="779" w:type="pct"/>
            <w:tcBorders>
              <w:top w:val="nil"/>
              <w:left w:val="nil"/>
              <w:bottom w:val="nil"/>
              <w:right w:val="nil"/>
            </w:tcBorders>
            <w:shd w:val="clear" w:color="auto" w:fill="FFFFFF"/>
            <w:tcMar>
              <w:top w:w="15" w:type="dxa"/>
              <w:left w:w="75" w:type="dxa"/>
              <w:bottom w:w="15" w:type="dxa"/>
              <w:right w:w="15" w:type="dxa"/>
            </w:tcMar>
            <w:vAlign w:val="center"/>
          </w:tcPr>
          <w:p w14:paraId="621E21D4"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A,C</w:t>
            </w:r>
          </w:p>
        </w:tc>
      </w:tr>
    </w:tbl>
    <w:p w14:paraId="0251A16C" w14:textId="77777777" w:rsidR="00182FB2" w:rsidRPr="009A77FC" w:rsidRDefault="00182FB2" w:rsidP="00182FB2">
      <w:pPr>
        <w:spacing w:before="100" w:beforeAutospacing="1" w:after="0" w:line="336" w:lineRule="atLeast"/>
        <w:rPr>
          <w:rFonts w:ascii="Times New Roman" w:eastAsia="Times New Roman" w:hAnsi="Times New Roman"/>
        </w:rPr>
      </w:pPr>
      <w:r w:rsidRPr="009A77FC">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9"/>
        <w:gridCol w:w="6940"/>
      </w:tblGrid>
      <w:tr w:rsidR="00182FB2" w:rsidRPr="009A77FC" w14:paraId="565A1E76" w14:textId="77777777" w:rsidTr="00182FB2">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AA609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49193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 Lecture, 2: Question-Answer, 3: Discussion 4: Simulation 5: Case Study</w:t>
            </w:r>
          </w:p>
        </w:tc>
      </w:tr>
      <w:tr w:rsidR="00182FB2" w:rsidRPr="009A77FC" w14:paraId="066389A1" w14:textId="77777777" w:rsidTr="00182FB2">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4F84E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A9C125"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A: Testing, B: Multiple Choice C: Homework D: Fill in the blanks E: True or false F: Oral exam G: Portfolio</w:t>
            </w:r>
          </w:p>
        </w:tc>
      </w:tr>
    </w:tbl>
    <w:p w14:paraId="33A38928" w14:textId="77777777" w:rsidR="00182FB2" w:rsidRPr="009A77FC" w:rsidRDefault="00182FB2" w:rsidP="00182FB2">
      <w:pPr>
        <w:spacing w:before="100" w:beforeAutospacing="1" w:after="0" w:line="336" w:lineRule="atLeast"/>
        <w:rPr>
          <w:rFonts w:ascii="Times New Roman" w:eastAsia="Times New Roman" w:hAnsi="Times New Roman"/>
        </w:rPr>
      </w:pPr>
      <w:r w:rsidRPr="009A77FC">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2"/>
        <w:gridCol w:w="4689"/>
        <w:gridCol w:w="3268"/>
      </w:tblGrid>
      <w:tr w:rsidR="00182FB2" w:rsidRPr="009A77FC" w14:paraId="3875BAE1" w14:textId="77777777" w:rsidTr="00182FB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D188B1"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COURSE CONTENT</w:t>
            </w:r>
          </w:p>
        </w:tc>
      </w:tr>
      <w:tr w:rsidR="00182FB2" w:rsidRPr="009A77FC" w14:paraId="7D4E47C6" w14:textId="77777777" w:rsidTr="00182FB2">
        <w:trPr>
          <w:trHeight w:val="450"/>
          <w:tblCellSpacing w:w="15" w:type="dxa"/>
          <w:jc w:val="center"/>
        </w:trPr>
        <w:tc>
          <w:tcPr>
            <w:tcW w:w="4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8F15A5"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Week</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3E0E7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Topics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BED06A"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Study Materials</w:t>
            </w:r>
          </w:p>
        </w:tc>
      </w:tr>
      <w:tr w:rsidR="00182FB2" w:rsidRPr="009A77FC" w14:paraId="578B8ABD"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F246BE5"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4BF87F"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Anthropology of Religion: Approach and Scope</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8904D7"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Anthropological approach to religion, scope of the anthropology of religion, defining religion</w:t>
            </w:r>
          </w:p>
        </w:tc>
      </w:tr>
      <w:tr w:rsidR="00182FB2" w:rsidRPr="009A77FC" w14:paraId="4B96DEE2" w14:textId="77777777" w:rsidTr="00182FB2">
        <w:trPr>
          <w:trHeight w:val="509"/>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565E50"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6CDAE2"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Theories of Religion: Sociological</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15F64E"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Karl Marx - Max Weber - Emil Durkheim</w:t>
            </w:r>
          </w:p>
        </w:tc>
      </w:tr>
      <w:tr w:rsidR="00182FB2" w:rsidRPr="009A77FC" w14:paraId="2C2C848E"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F1680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31C6C3"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Theories of Religion: Anthropological</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A3136A"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Max Müller, Herbert Spencer, Edward B. Tylor,  James Frazer, Bronislaw Malinowski, Alfred R. Radcliffe Brown, Clifford Geertz</w:t>
            </w:r>
          </w:p>
        </w:tc>
      </w:tr>
      <w:tr w:rsidR="00182FB2" w:rsidRPr="009A77FC" w14:paraId="71E4B4B3"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E5F428"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4</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AD481B2"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Magic, Healing, Sorcery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803101"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Healing and culture, trance, healing, sorcery, witchcraft, witchcraft and social change in Africa, Christianity and witches</w:t>
            </w:r>
          </w:p>
        </w:tc>
      </w:tr>
      <w:tr w:rsidR="00182FB2" w:rsidRPr="009A77FC" w14:paraId="4205F253"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F51FD9"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5</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D3CC87"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Religious Practice: Rituals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5A4B42"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Ritual as performance, rites of passage, Victor Turner, rituals of rebellion, creation and representation of social order in ritual, rituals of fertility, secular rituals</w:t>
            </w:r>
          </w:p>
        </w:tc>
      </w:tr>
      <w:tr w:rsidR="00182FB2" w:rsidRPr="009A77FC" w14:paraId="6A9CE49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2E41B3"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6</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9B7146"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Religious Discourse: Myths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55975F"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Lévi-Strauss and structuralist analysis, myths and history</w:t>
            </w:r>
          </w:p>
        </w:tc>
      </w:tr>
      <w:tr w:rsidR="00182FB2" w:rsidRPr="009A77FC" w14:paraId="31018A73"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FB315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7</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A12D21" w14:textId="77777777" w:rsidR="00182FB2" w:rsidRPr="009A77FC" w:rsidRDefault="00182FB2" w:rsidP="00182FB2">
            <w:pPr>
              <w:spacing w:after="0" w:line="240" w:lineRule="auto"/>
              <w:rPr>
                <w:rFonts w:ascii="Times New Roman" w:eastAsia="Times New Roman" w:hAnsi="Times New Roman"/>
                <w:lang w:val="en-US"/>
              </w:rPr>
            </w:pPr>
            <w:r w:rsidRPr="009A77FC">
              <w:rPr>
                <w:rFonts w:ascii="Times New Roman" w:eastAsia="Times New Roman" w:hAnsi="Times New Roman"/>
              </w:rPr>
              <w:t>Body, Gender and Boundaries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4CFFE2" w14:textId="77777777" w:rsidR="00182FB2" w:rsidRPr="009A77FC" w:rsidRDefault="00182FB2" w:rsidP="00182FB2">
            <w:pPr>
              <w:spacing w:after="0" w:line="240" w:lineRule="auto"/>
              <w:rPr>
                <w:rFonts w:ascii="Times New Roman" w:eastAsia="Times New Roman" w:hAnsi="Times New Roman"/>
                <w:highlight w:val="yellow"/>
              </w:rPr>
            </w:pPr>
            <w:r w:rsidRPr="009A77FC">
              <w:rPr>
                <w:rFonts w:ascii="Times New Roman" w:eastAsia="Times New Roman" w:hAnsi="Times New Roman"/>
              </w:rPr>
              <w:t>Purity and danger, social control of the body, gender, sexuality and the sacred, religious identity politics, objection to boundaries</w:t>
            </w:r>
          </w:p>
        </w:tc>
      </w:tr>
      <w:tr w:rsidR="00182FB2" w:rsidRPr="009A77FC" w14:paraId="7B8012B7"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29263C"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8</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AC9812"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Religion and Social Change: Resurrection Movements, Cargo Cults, Millenniarism, Mehdîcilik</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52E74C"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 xml:space="preserve">Resurrection movements, syncretism, Rafızi movements in </w:t>
            </w:r>
            <w:r w:rsidRPr="009A77FC">
              <w:rPr>
                <w:rFonts w:ascii="Times New Roman" w:eastAsia="Times New Roman" w:hAnsi="Times New Roman"/>
              </w:rPr>
              <w:lastRenderedPageBreak/>
              <w:t>the middle ages, Religious ideology of the poor: İsmailiyye</w:t>
            </w:r>
          </w:p>
        </w:tc>
      </w:tr>
      <w:tr w:rsidR="00182FB2" w:rsidRPr="009A77FC" w14:paraId="11EA808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5AFAF3"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lastRenderedPageBreak/>
              <w:t>9</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5A41DF" w14:textId="77777777" w:rsidR="00182FB2" w:rsidRPr="009A77FC" w:rsidRDefault="00182FB2" w:rsidP="00182FB2">
            <w:pPr>
              <w:spacing w:before="100" w:beforeAutospacing="1" w:after="0" w:line="240" w:lineRule="auto"/>
              <w:rPr>
                <w:rFonts w:ascii="Times New Roman" w:eastAsia="Times New Roman" w:hAnsi="Times New Roman"/>
                <w:b/>
                <w:bCs/>
              </w:rPr>
            </w:pPr>
            <w:r w:rsidRPr="009A77FC">
              <w:rPr>
                <w:rFonts w:ascii="Times New Roman" w:eastAsia="Times New Roman" w:hAnsi="Times New Roman"/>
              </w:rPr>
              <w:t>Nation-state and Religion</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9E031E"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Religious nationalism: Poland, Mexico, India cases, State law and religion: Israel, Indonesia cases, Religion in Turkey</w:t>
            </w:r>
          </w:p>
        </w:tc>
      </w:tr>
      <w:tr w:rsidR="00182FB2" w:rsidRPr="009A77FC" w14:paraId="6E8DE58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515A5C"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10</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0478C8"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Globalisation and Religion</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9A3FCA" w14:textId="77777777" w:rsidR="00182FB2" w:rsidRPr="009A77FC" w:rsidRDefault="00182FB2" w:rsidP="00182FB2">
            <w:pPr>
              <w:spacing w:before="100" w:beforeAutospacing="1" w:after="0" w:line="240" w:lineRule="auto"/>
              <w:rPr>
                <w:rFonts w:ascii="Times New Roman" w:eastAsia="Times New Roman" w:hAnsi="Times New Roman"/>
                <w:highlight w:val="yellow"/>
              </w:rPr>
            </w:pPr>
            <w:r w:rsidRPr="009A77FC">
              <w:rPr>
                <w:rFonts w:ascii="Times New Roman" w:eastAsia="Times New Roman" w:hAnsi="Times New Roman"/>
              </w:rPr>
              <w:t>Minority religions, new religious movements</w:t>
            </w:r>
          </w:p>
        </w:tc>
      </w:tr>
      <w:tr w:rsidR="00182FB2" w:rsidRPr="009A77FC" w14:paraId="446D41C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AB27E9"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26F494"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 Student Presentations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81B0EE" w14:textId="77777777" w:rsidR="00182FB2" w:rsidRPr="009A77FC" w:rsidRDefault="00182FB2" w:rsidP="00182FB2">
            <w:pPr>
              <w:spacing w:before="100" w:beforeAutospacing="1" w:after="0" w:line="240" w:lineRule="auto"/>
              <w:rPr>
                <w:rFonts w:ascii="Times New Roman" w:eastAsia="Times New Roman" w:hAnsi="Times New Roman"/>
                <w:highlight w:val="yellow"/>
              </w:rPr>
            </w:pPr>
          </w:p>
        </w:tc>
      </w:tr>
      <w:tr w:rsidR="00182FB2" w:rsidRPr="009A77FC" w14:paraId="3A95324B"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8216D0"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B20307"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 Student Presentations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2AF8BC" w14:textId="77777777" w:rsidR="00182FB2" w:rsidRPr="009A77FC" w:rsidRDefault="00182FB2" w:rsidP="00182FB2">
            <w:pPr>
              <w:spacing w:before="100" w:beforeAutospacing="1" w:after="0" w:line="240" w:lineRule="auto"/>
              <w:rPr>
                <w:rFonts w:ascii="Times New Roman" w:eastAsia="Times New Roman" w:hAnsi="Times New Roman"/>
                <w:highlight w:val="yellow"/>
              </w:rPr>
            </w:pPr>
          </w:p>
        </w:tc>
      </w:tr>
      <w:tr w:rsidR="00182FB2" w:rsidRPr="009A77FC" w14:paraId="08144C9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B7339A"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4351F1"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 Student Presentations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AB70D3" w14:textId="77777777" w:rsidR="00182FB2" w:rsidRPr="009A77FC" w:rsidRDefault="00182FB2" w:rsidP="00182FB2">
            <w:pPr>
              <w:spacing w:before="100" w:beforeAutospacing="1" w:after="0" w:line="240" w:lineRule="auto"/>
              <w:rPr>
                <w:rFonts w:ascii="Times New Roman" w:eastAsia="Times New Roman" w:hAnsi="Times New Roman"/>
                <w:highlight w:val="yellow"/>
              </w:rPr>
            </w:pPr>
          </w:p>
        </w:tc>
      </w:tr>
      <w:tr w:rsidR="00182FB2" w:rsidRPr="009A77FC" w14:paraId="71F5DF9F" w14:textId="77777777" w:rsidTr="00182FB2">
        <w:trPr>
          <w:trHeight w:val="40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DCBBD30"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14</w:t>
            </w:r>
          </w:p>
        </w:tc>
        <w:tc>
          <w:tcPr>
            <w:tcW w:w="2676" w:type="pct"/>
            <w:tcBorders>
              <w:top w:val="nil"/>
              <w:left w:val="nil"/>
              <w:bottom w:val="nil"/>
              <w:right w:val="nil"/>
            </w:tcBorders>
            <w:shd w:val="clear" w:color="auto" w:fill="FFFFFF"/>
            <w:tcMar>
              <w:top w:w="15" w:type="dxa"/>
              <w:left w:w="75" w:type="dxa"/>
              <w:bottom w:w="15" w:type="dxa"/>
              <w:right w:w="15" w:type="dxa"/>
            </w:tcMar>
            <w:vAlign w:val="center"/>
            <w:hideMark/>
          </w:tcPr>
          <w:p w14:paraId="5C259CF9" w14:textId="77777777" w:rsidR="00182FB2" w:rsidRPr="009A77FC" w:rsidRDefault="00182FB2" w:rsidP="00182FB2">
            <w:pPr>
              <w:spacing w:before="100" w:beforeAutospacing="1" w:after="0" w:line="240" w:lineRule="auto"/>
              <w:rPr>
                <w:rFonts w:ascii="Times New Roman" w:eastAsia="Times New Roman" w:hAnsi="Times New Roman"/>
                <w:lang w:val="en-US"/>
              </w:rPr>
            </w:pPr>
            <w:r w:rsidRPr="009A77FC">
              <w:rPr>
                <w:rFonts w:ascii="Times New Roman" w:eastAsia="Times New Roman" w:hAnsi="Times New Roman"/>
              </w:rPr>
              <w:t> Student Presentations</w:t>
            </w:r>
          </w:p>
        </w:tc>
        <w:tc>
          <w:tcPr>
            <w:tcW w:w="1850" w:type="pct"/>
            <w:tcBorders>
              <w:top w:val="nil"/>
              <w:left w:val="nil"/>
              <w:bottom w:val="nil"/>
              <w:right w:val="nil"/>
            </w:tcBorders>
            <w:shd w:val="clear" w:color="auto" w:fill="FFFFFF"/>
            <w:tcMar>
              <w:top w:w="15" w:type="dxa"/>
              <w:left w:w="75" w:type="dxa"/>
              <w:bottom w:w="15" w:type="dxa"/>
              <w:right w:w="15" w:type="dxa"/>
            </w:tcMar>
            <w:vAlign w:val="center"/>
            <w:hideMark/>
          </w:tcPr>
          <w:p w14:paraId="2A03E1B0" w14:textId="77777777" w:rsidR="00182FB2" w:rsidRPr="009A77FC" w:rsidRDefault="00182FB2" w:rsidP="00182FB2">
            <w:pPr>
              <w:spacing w:before="100" w:beforeAutospacing="1" w:after="0" w:line="240" w:lineRule="auto"/>
              <w:rPr>
                <w:rFonts w:ascii="Times New Roman" w:eastAsia="Times New Roman" w:hAnsi="Times New Roman"/>
              </w:rPr>
            </w:pPr>
          </w:p>
        </w:tc>
      </w:tr>
      <w:tr w:rsidR="00182FB2" w:rsidRPr="009A77FC" w14:paraId="72EF587F" w14:textId="77777777" w:rsidTr="00182FB2">
        <w:trPr>
          <w:trHeight w:val="40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0090C9E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15</w:t>
            </w:r>
          </w:p>
        </w:tc>
        <w:tc>
          <w:tcPr>
            <w:tcW w:w="2676" w:type="pct"/>
            <w:tcBorders>
              <w:top w:val="nil"/>
              <w:left w:val="nil"/>
              <w:bottom w:val="nil"/>
              <w:right w:val="nil"/>
            </w:tcBorders>
            <w:shd w:val="clear" w:color="auto" w:fill="FFFFFF"/>
            <w:tcMar>
              <w:top w:w="15" w:type="dxa"/>
              <w:left w:w="75" w:type="dxa"/>
              <w:bottom w:w="15" w:type="dxa"/>
              <w:right w:w="15" w:type="dxa"/>
            </w:tcMar>
            <w:vAlign w:val="center"/>
          </w:tcPr>
          <w:p w14:paraId="4D9F69F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Final</w:t>
            </w:r>
          </w:p>
        </w:tc>
        <w:tc>
          <w:tcPr>
            <w:tcW w:w="1850" w:type="pct"/>
            <w:tcBorders>
              <w:top w:val="nil"/>
              <w:left w:val="nil"/>
              <w:bottom w:val="nil"/>
              <w:right w:val="nil"/>
            </w:tcBorders>
            <w:shd w:val="clear" w:color="auto" w:fill="FFFFFF"/>
            <w:tcMar>
              <w:top w:w="15" w:type="dxa"/>
              <w:left w:w="75" w:type="dxa"/>
              <w:bottom w:w="15" w:type="dxa"/>
              <w:right w:w="15" w:type="dxa"/>
            </w:tcMar>
            <w:vAlign w:val="center"/>
          </w:tcPr>
          <w:p w14:paraId="77B196B3" w14:textId="77777777" w:rsidR="00182FB2" w:rsidRPr="009A77FC" w:rsidRDefault="00182FB2" w:rsidP="00182FB2">
            <w:pPr>
              <w:spacing w:before="100" w:beforeAutospacing="1" w:after="0" w:line="240" w:lineRule="auto"/>
              <w:rPr>
                <w:rFonts w:ascii="Times New Roman" w:eastAsia="Times New Roman" w:hAnsi="Times New Roman"/>
              </w:rPr>
            </w:pPr>
          </w:p>
        </w:tc>
      </w:tr>
    </w:tbl>
    <w:p w14:paraId="6322E98F" w14:textId="77777777" w:rsidR="00182FB2" w:rsidRPr="009A77FC" w:rsidRDefault="00182FB2" w:rsidP="00182FB2">
      <w:pPr>
        <w:spacing w:before="100" w:beforeAutospacing="1" w:after="0" w:line="336" w:lineRule="atLeast"/>
        <w:rPr>
          <w:rFonts w:ascii="Times New Roman" w:eastAsia="Times New Roman" w:hAnsi="Times New Roman"/>
        </w:rPr>
      </w:pPr>
      <w:r w:rsidRPr="009A77FC">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845"/>
        <w:gridCol w:w="5864"/>
      </w:tblGrid>
      <w:tr w:rsidR="00182FB2" w:rsidRPr="009A77FC" w14:paraId="03DE2D4C" w14:textId="77777777" w:rsidTr="00182FB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6702AB"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RECOMMENDED SOURCES</w:t>
            </w:r>
          </w:p>
        </w:tc>
      </w:tr>
      <w:tr w:rsidR="00182FB2" w:rsidRPr="009A77FC" w14:paraId="05C31C4E" w14:textId="77777777" w:rsidTr="00182FB2">
        <w:trPr>
          <w:trHeight w:val="450"/>
          <w:tblCellSpacing w:w="15" w:type="dxa"/>
          <w:jc w:val="center"/>
        </w:trPr>
        <w:tc>
          <w:tcPr>
            <w:tcW w:w="28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7C618C"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7B726C1" w14:textId="77777777" w:rsidR="00182FB2" w:rsidRPr="009A77FC" w:rsidRDefault="00182FB2" w:rsidP="00182FB2">
            <w:pPr>
              <w:autoSpaceDE w:val="0"/>
              <w:autoSpaceDN w:val="0"/>
              <w:adjustRightInd w:val="0"/>
              <w:spacing w:after="0" w:line="240" w:lineRule="auto"/>
              <w:rPr>
                <w:rFonts w:ascii="Times New Roman" w:hAnsi="Times New Roman"/>
                <w:i/>
                <w:iCs/>
              </w:rPr>
            </w:pPr>
            <w:r w:rsidRPr="009A77FC">
              <w:rPr>
                <w:rFonts w:ascii="Times New Roman" w:hAnsi="Times New Roman"/>
                <w:i/>
                <w:iCs/>
              </w:rPr>
              <w:t>Tayfun Atay. Din Hayattan Çıkar. İletişim Yayınları. Ankara, 2004.</w:t>
            </w:r>
          </w:p>
          <w:p w14:paraId="38568D5C" w14:textId="77777777" w:rsidR="00182FB2" w:rsidRPr="009A77FC" w:rsidRDefault="00182FB2" w:rsidP="00182FB2">
            <w:pPr>
              <w:autoSpaceDE w:val="0"/>
              <w:autoSpaceDN w:val="0"/>
              <w:adjustRightInd w:val="0"/>
              <w:spacing w:after="0" w:line="240" w:lineRule="auto"/>
              <w:rPr>
                <w:rFonts w:ascii="Times New Roman" w:hAnsi="Times New Roman"/>
                <w:i/>
                <w:iCs/>
              </w:rPr>
            </w:pPr>
            <w:r w:rsidRPr="009A77FC">
              <w:rPr>
                <w:rFonts w:ascii="Times New Roman" w:hAnsi="Times New Roman"/>
                <w:i/>
                <w:iCs/>
              </w:rPr>
              <w:t>Clinton Benett. In Search of the Sacred – Anthropology and the Study of Religions. Cassell, Londra, New York 1996.</w:t>
            </w:r>
          </w:p>
          <w:p w14:paraId="6B79D4B1" w14:textId="77777777" w:rsidR="00182FB2" w:rsidRPr="009A77FC" w:rsidRDefault="00182FB2" w:rsidP="00182FB2">
            <w:pPr>
              <w:autoSpaceDE w:val="0"/>
              <w:autoSpaceDN w:val="0"/>
              <w:adjustRightInd w:val="0"/>
              <w:spacing w:after="0" w:line="240" w:lineRule="auto"/>
              <w:rPr>
                <w:rFonts w:ascii="Times New Roman" w:hAnsi="Times New Roman"/>
                <w:i/>
                <w:iCs/>
              </w:rPr>
            </w:pPr>
            <w:r w:rsidRPr="009A77FC">
              <w:rPr>
                <w:rFonts w:ascii="Times New Roman" w:hAnsi="Times New Roman"/>
                <w:i/>
                <w:iCs/>
              </w:rPr>
              <w:t>John R. Bowen. Religions in Practice. An Approach to the Anthropology of Religion.</w:t>
            </w:r>
          </w:p>
          <w:p w14:paraId="3BE17513" w14:textId="77777777" w:rsidR="00182FB2" w:rsidRPr="009A77FC" w:rsidRDefault="00182FB2" w:rsidP="00182FB2">
            <w:pPr>
              <w:autoSpaceDE w:val="0"/>
              <w:autoSpaceDN w:val="0"/>
              <w:adjustRightInd w:val="0"/>
              <w:spacing w:after="0" w:line="240" w:lineRule="auto"/>
              <w:rPr>
                <w:rFonts w:ascii="Times New Roman" w:hAnsi="Times New Roman"/>
                <w:i/>
                <w:iCs/>
              </w:rPr>
            </w:pPr>
            <w:r w:rsidRPr="009A77FC">
              <w:rPr>
                <w:rFonts w:ascii="Times New Roman" w:hAnsi="Times New Roman"/>
                <w:i/>
                <w:iCs/>
              </w:rPr>
              <w:t>Boston, Londra, Toronto, Sydney, Tokyo, Singapur. Allyn &amp; Bacon, 1998.</w:t>
            </w:r>
          </w:p>
          <w:p w14:paraId="53552D99" w14:textId="77777777" w:rsidR="00182FB2" w:rsidRPr="009A77FC" w:rsidRDefault="00182FB2" w:rsidP="00182FB2">
            <w:pPr>
              <w:autoSpaceDE w:val="0"/>
              <w:autoSpaceDN w:val="0"/>
              <w:adjustRightInd w:val="0"/>
              <w:spacing w:after="0" w:line="240" w:lineRule="auto"/>
              <w:rPr>
                <w:rFonts w:ascii="Times New Roman" w:hAnsi="Times New Roman"/>
                <w:i/>
                <w:iCs/>
              </w:rPr>
            </w:pPr>
            <w:r w:rsidRPr="009A77FC">
              <w:rPr>
                <w:rFonts w:ascii="Times New Roman" w:hAnsi="Times New Roman"/>
                <w:i/>
                <w:iCs/>
              </w:rPr>
              <w:t>Fiona Bowie. The Anthropology of Religion. Oxford, Blackwell Publishers, 2000.</w:t>
            </w:r>
          </w:p>
        </w:tc>
      </w:tr>
      <w:tr w:rsidR="00182FB2" w:rsidRPr="009A77FC" w14:paraId="4EB3E977"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218805"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6BFDB0" w14:textId="77777777" w:rsidR="00182FB2" w:rsidRPr="009A77FC" w:rsidRDefault="00182FB2" w:rsidP="00182FB2">
            <w:pPr>
              <w:spacing w:before="100" w:beforeAutospacing="1" w:after="0" w:line="240" w:lineRule="auto"/>
              <w:rPr>
                <w:rFonts w:ascii="Times New Roman" w:hAnsi="Times New Roman"/>
              </w:rPr>
            </w:pPr>
            <w:r w:rsidRPr="009A77FC">
              <w:rPr>
                <w:rFonts w:ascii="Times New Roman" w:hAnsi="Times New Roman"/>
              </w:rPr>
              <w:t>David Hicks. </w:t>
            </w:r>
            <w:r w:rsidRPr="009A77FC">
              <w:rPr>
                <w:rFonts w:ascii="Times New Roman" w:hAnsi="Times New Roman"/>
                <w:i/>
                <w:iCs/>
              </w:rPr>
              <w:t>Ritual and Belief,</w:t>
            </w:r>
            <w:r w:rsidRPr="009A77FC">
              <w:rPr>
                <w:rFonts w:ascii="Times New Roman" w:hAnsi="Times New Roman"/>
              </w:rPr>
              <w:t> </w:t>
            </w:r>
            <w:r w:rsidRPr="009A77FC">
              <w:rPr>
                <w:rFonts w:ascii="Times New Roman" w:hAnsi="Times New Roman"/>
                <w:i/>
                <w:iCs/>
              </w:rPr>
              <w:t>Readings in the Anthropology of Religion.</w:t>
            </w:r>
            <w:r w:rsidRPr="009A77FC">
              <w:rPr>
                <w:rFonts w:ascii="Times New Roman" w:hAnsi="Times New Roman"/>
              </w:rPr>
              <w:t> McGraw Hill College, 1999.</w:t>
            </w:r>
          </w:p>
          <w:p w14:paraId="77F0028E" w14:textId="77777777" w:rsidR="00182FB2" w:rsidRPr="009A77FC" w:rsidRDefault="00182FB2" w:rsidP="00182FB2">
            <w:pPr>
              <w:spacing w:before="100" w:beforeAutospacing="1" w:after="0" w:line="240" w:lineRule="auto"/>
              <w:rPr>
                <w:rFonts w:ascii="Times New Roman" w:hAnsi="Times New Roman"/>
              </w:rPr>
            </w:pPr>
            <w:r w:rsidRPr="009A77FC">
              <w:rPr>
                <w:rFonts w:ascii="Times New Roman" w:hAnsi="Times New Roman"/>
              </w:rPr>
              <w:t>Michael Lambek (ed.). </w:t>
            </w:r>
            <w:r w:rsidRPr="009A77FC">
              <w:rPr>
                <w:rFonts w:ascii="Times New Roman" w:hAnsi="Times New Roman"/>
                <w:i/>
                <w:iCs/>
              </w:rPr>
              <w:t>A Reader in The Anthropology Of Religion. </w:t>
            </w:r>
            <w:r w:rsidRPr="009A77FC">
              <w:rPr>
                <w:rFonts w:ascii="Times New Roman" w:hAnsi="Times New Roman"/>
              </w:rPr>
              <w:t>Blackwell Publishers, 2002.</w:t>
            </w:r>
          </w:p>
          <w:p w14:paraId="4D9EF593" w14:textId="77777777" w:rsidR="00182FB2" w:rsidRPr="009A77FC" w:rsidRDefault="00182FB2" w:rsidP="00182FB2">
            <w:pPr>
              <w:spacing w:before="100" w:beforeAutospacing="1" w:after="0" w:line="240" w:lineRule="auto"/>
              <w:rPr>
                <w:rFonts w:ascii="Times New Roman" w:hAnsi="Times New Roman"/>
              </w:rPr>
            </w:pPr>
            <w:r w:rsidRPr="009A77FC">
              <w:rPr>
                <w:rFonts w:ascii="Times New Roman" w:hAnsi="Times New Roman"/>
              </w:rPr>
              <w:t>Silvia Marcos (der.). </w:t>
            </w:r>
            <w:r w:rsidRPr="009A77FC">
              <w:rPr>
                <w:rFonts w:ascii="Times New Roman" w:hAnsi="Times New Roman"/>
                <w:i/>
                <w:iCs/>
              </w:rPr>
              <w:t>Dinler, Bedenler ve Toplumsal Cinsiyet.</w:t>
            </w:r>
            <w:r w:rsidRPr="009A77FC">
              <w:rPr>
                <w:rFonts w:ascii="Times New Roman" w:hAnsi="Times New Roman"/>
              </w:rPr>
              <w:t> Ütopya Yayınları, Ankara, 2006.</w:t>
            </w:r>
          </w:p>
          <w:p w14:paraId="663FE922" w14:textId="77777777" w:rsidR="00182FB2" w:rsidRPr="009A77FC" w:rsidRDefault="00182FB2" w:rsidP="00182FB2">
            <w:pPr>
              <w:spacing w:before="100" w:beforeAutospacing="1" w:after="0" w:line="240" w:lineRule="auto"/>
              <w:rPr>
                <w:rFonts w:ascii="Times New Roman" w:hAnsi="Times New Roman"/>
              </w:rPr>
            </w:pPr>
            <w:r w:rsidRPr="009A77FC">
              <w:rPr>
                <w:rFonts w:ascii="Times New Roman" w:hAnsi="Times New Roman"/>
              </w:rPr>
              <w:t>Brian Morris. </w:t>
            </w:r>
            <w:r w:rsidRPr="009A77FC">
              <w:rPr>
                <w:rFonts w:ascii="Times New Roman" w:hAnsi="Times New Roman"/>
                <w:i/>
                <w:iCs/>
              </w:rPr>
              <w:t>Dine Antropolojik Yaklaşımlar.</w:t>
            </w:r>
            <w:r w:rsidRPr="009A77FC">
              <w:rPr>
                <w:rFonts w:ascii="Times New Roman" w:hAnsi="Times New Roman"/>
              </w:rPr>
              <w:t> İmge Yayınları, Ankara, 2004.</w:t>
            </w:r>
          </w:p>
          <w:p w14:paraId="3CDFAA4C" w14:textId="77777777" w:rsidR="00182FB2" w:rsidRPr="009A77FC" w:rsidRDefault="00182FB2" w:rsidP="00182FB2">
            <w:pPr>
              <w:spacing w:before="100" w:beforeAutospacing="1" w:after="0" w:line="240" w:lineRule="auto"/>
              <w:rPr>
                <w:rFonts w:ascii="Times New Roman" w:hAnsi="Times New Roman"/>
              </w:rPr>
            </w:pPr>
            <w:r w:rsidRPr="009A77FC">
              <w:rPr>
                <w:rFonts w:ascii="Times New Roman" w:hAnsi="Times New Roman"/>
              </w:rPr>
              <w:t>Claude Rivière. </w:t>
            </w:r>
            <w:r w:rsidRPr="009A77FC">
              <w:rPr>
                <w:rFonts w:ascii="Times New Roman" w:hAnsi="Times New Roman"/>
                <w:i/>
                <w:iCs/>
              </w:rPr>
              <w:t>Socio-anthropologie des religions</w:t>
            </w:r>
            <w:r w:rsidRPr="009A77FC">
              <w:rPr>
                <w:rFonts w:ascii="Times New Roman" w:hAnsi="Times New Roman"/>
              </w:rPr>
              <w:t>. Armand Colin, Paris,</w:t>
            </w:r>
          </w:p>
          <w:p w14:paraId="6B95037E" w14:textId="77777777" w:rsidR="00182FB2" w:rsidRPr="009A77FC" w:rsidRDefault="00182FB2" w:rsidP="00182FB2">
            <w:pPr>
              <w:autoSpaceDE w:val="0"/>
              <w:autoSpaceDN w:val="0"/>
              <w:adjustRightInd w:val="0"/>
              <w:spacing w:after="0" w:line="240" w:lineRule="auto"/>
              <w:rPr>
                <w:rFonts w:ascii="Times New Roman" w:hAnsi="Times New Roman"/>
              </w:rPr>
            </w:pPr>
          </w:p>
        </w:tc>
      </w:tr>
    </w:tbl>
    <w:p w14:paraId="67105B43" w14:textId="77777777" w:rsidR="00182FB2" w:rsidRPr="009A77FC" w:rsidRDefault="00182FB2" w:rsidP="00182FB2">
      <w:pPr>
        <w:spacing w:before="100" w:beforeAutospacing="1" w:after="0" w:line="336" w:lineRule="atLeast"/>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52"/>
        <w:gridCol w:w="6957"/>
      </w:tblGrid>
      <w:tr w:rsidR="00182FB2" w:rsidRPr="009A77FC" w14:paraId="3D8D8E83" w14:textId="77777777" w:rsidTr="00182FB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89FBCB"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MATERIAL SHARING</w:t>
            </w:r>
          </w:p>
        </w:tc>
      </w:tr>
      <w:tr w:rsidR="00182FB2" w:rsidRPr="009A77FC" w14:paraId="10128295" w14:textId="77777777" w:rsidTr="00182FB2">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A1037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lastRenderedPageBreak/>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0FD2B1" w14:textId="77777777" w:rsidR="00182FB2" w:rsidRPr="009A77FC" w:rsidRDefault="00182FB2" w:rsidP="00182FB2">
            <w:pPr>
              <w:spacing w:after="0" w:line="240" w:lineRule="auto"/>
              <w:rPr>
                <w:rFonts w:ascii="Times New Roman" w:eastAsia="Times New Roman" w:hAnsi="Times New Roman"/>
              </w:rPr>
            </w:pPr>
            <w:r w:rsidRPr="009A77FC">
              <w:rPr>
                <w:rFonts w:ascii="Times New Roman" w:eastAsia="Times New Roman" w:hAnsi="Times New Roman"/>
              </w:rPr>
              <w:t>Student essays</w:t>
            </w:r>
          </w:p>
        </w:tc>
      </w:tr>
      <w:tr w:rsidR="00182FB2" w:rsidRPr="009A77FC" w14:paraId="59BD433E"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283D09"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BA50D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Student presentations</w:t>
            </w:r>
          </w:p>
        </w:tc>
      </w:tr>
      <w:tr w:rsidR="00182FB2" w:rsidRPr="009A77FC" w14:paraId="21CA943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C97F4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923E9BB" w14:textId="77777777" w:rsidR="00182FB2" w:rsidRPr="009A77FC" w:rsidRDefault="00182FB2" w:rsidP="00182FB2">
            <w:pPr>
              <w:spacing w:after="0" w:line="240" w:lineRule="auto"/>
              <w:rPr>
                <w:rFonts w:ascii="Times New Roman" w:eastAsia="Times New Roman" w:hAnsi="Times New Roman"/>
              </w:rPr>
            </w:pPr>
            <w:r w:rsidRPr="009A77FC">
              <w:rPr>
                <w:rFonts w:ascii="Times New Roman" w:eastAsia="Times New Roman" w:hAnsi="Times New Roman"/>
              </w:rPr>
              <w:t>Take home exam</w:t>
            </w:r>
          </w:p>
        </w:tc>
      </w:tr>
    </w:tbl>
    <w:p w14:paraId="73A496F5" w14:textId="77777777" w:rsidR="00182FB2" w:rsidRPr="009A77FC" w:rsidRDefault="00182FB2" w:rsidP="00182FB2">
      <w:pPr>
        <w:spacing w:before="100" w:beforeAutospacing="1" w:after="0" w:line="336" w:lineRule="atLeast"/>
        <w:rPr>
          <w:rFonts w:ascii="Times New Roman" w:eastAsia="Times New Roman" w:hAnsi="Times New Roman"/>
        </w:rPr>
      </w:pPr>
    </w:p>
    <w:tbl>
      <w:tblPr>
        <w:tblW w:w="4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859"/>
        <w:gridCol w:w="1098"/>
        <w:gridCol w:w="1712"/>
      </w:tblGrid>
      <w:tr w:rsidR="00182FB2" w:rsidRPr="009A77FC" w14:paraId="15770D51" w14:textId="77777777" w:rsidTr="00182FB2">
        <w:trPr>
          <w:trHeight w:val="525"/>
          <w:tblCellSpacing w:w="15" w:type="dxa"/>
          <w:jc w:val="center"/>
        </w:trPr>
        <w:tc>
          <w:tcPr>
            <w:tcW w:w="4965" w:type="pct"/>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402FD1"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ASSESSMENT</w:t>
            </w:r>
          </w:p>
        </w:tc>
      </w:tr>
      <w:tr w:rsidR="00182FB2" w:rsidRPr="009A77FC" w14:paraId="24C4292E" w14:textId="77777777" w:rsidTr="00182FB2">
        <w:trPr>
          <w:trHeight w:val="450"/>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468C3C"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IN-TERM STUDIES</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7E88E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NUMBER</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57CF9A"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PERCENTAGE</w:t>
            </w:r>
          </w:p>
        </w:tc>
      </w:tr>
      <w:tr w:rsidR="00182FB2" w:rsidRPr="009A77FC" w14:paraId="49A22B1F"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6C8236"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Presentations</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CC037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ACFE3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25</w:t>
            </w:r>
          </w:p>
        </w:tc>
      </w:tr>
      <w:tr w:rsidR="00182FB2" w:rsidRPr="009A77FC" w14:paraId="6E95640F"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5D309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Attendance</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1E9D2D"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808C5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10</w:t>
            </w:r>
          </w:p>
        </w:tc>
      </w:tr>
      <w:tr w:rsidR="00182FB2" w:rsidRPr="009A77FC" w14:paraId="68AD1049"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42C8DF4"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Assignment</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4EC93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8B3641"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25</w:t>
            </w:r>
          </w:p>
        </w:tc>
      </w:tr>
      <w:tr w:rsidR="00182FB2" w:rsidRPr="009A77FC" w14:paraId="371D5761"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256B4F5"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Final</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368FF2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1</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E12824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40</w:t>
            </w:r>
          </w:p>
        </w:tc>
      </w:tr>
      <w:tr w:rsidR="00182FB2" w:rsidRPr="009A77FC" w14:paraId="556CE686"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ADFFCC" w14:textId="77777777" w:rsidR="00182FB2" w:rsidRPr="009A77FC" w:rsidRDefault="00182FB2" w:rsidP="00182FB2">
            <w:pPr>
              <w:spacing w:before="100" w:beforeAutospacing="1" w:after="0" w:line="240" w:lineRule="auto"/>
              <w:jc w:val="right"/>
              <w:rPr>
                <w:rFonts w:ascii="Times New Roman" w:eastAsia="Times New Roman" w:hAnsi="Times New Roman"/>
              </w:rPr>
            </w:pPr>
            <w:r w:rsidRPr="009A77FC">
              <w:rPr>
                <w:rFonts w:ascii="Times New Roman" w:eastAsia="Times New Roman" w:hAnsi="Times New Roman"/>
                <w:b/>
                <w:bCs/>
              </w:rPr>
              <w:t>Total</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3B33F6"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 </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455223"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100</w:t>
            </w:r>
          </w:p>
        </w:tc>
      </w:tr>
      <w:tr w:rsidR="00182FB2" w:rsidRPr="009A77FC" w14:paraId="756CFD42"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DD48C67"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CONTRIBUTION OF FINAL EXAMINATION TO OVERALL GRADE</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1B309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 </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23331F"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40</w:t>
            </w:r>
          </w:p>
        </w:tc>
      </w:tr>
      <w:tr w:rsidR="00182FB2" w:rsidRPr="009A77FC" w14:paraId="0DEA5A42"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3CB460"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CONTRIBUTION OF IN-TERM STUDIES TO OVERALL GRADE</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E0BA31"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 </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53B243"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60</w:t>
            </w:r>
          </w:p>
        </w:tc>
      </w:tr>
      <w:tr w:rsidR="00182FB2" w:rsidRPr="009A77FC" w14:paraId="175FE18B" w14:textId="77777777" w:rsidTr="00182FB2">
        <w:trPr>
          <w:trHeight w:val="375"/>
          <w:tblCellSpacing w:w="15" w:type="dxa"/>
          <w:jc w:val="center"/>
        </w:trPr>
        <w:tc>
          <w:tcPr>
            <w:tcW w:w="33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954601" w14:textId="77777777" w:rsidR="00182FB2" w:rsidRPr="009A77FC" w:rsidRDefault="00182FB2" w:rsidP="00182FB2">
            <w:pPr>
              <w:spacing w:before="100" w:beforeAutospacing="1" w:after="0" w:line="240" w:lineRule="auto"/>
              <w:jc w:val="right"/>
              <w:rPr>
                <w:rFonts w:ascii="Times New Roman" w:eastAsia="Times New Roman" w:hAnsi="Times New Roman"/>
              </w:rPr>
            </w:pPr>
            <w:r w:rsidRPr="009A77FC">
              <w:rPr>
                <w:rFonts w:ascii="Times New Roman" w:eastAsia="Times New Roman" w:hAnsi="Times New Roman"/>
                <w:b/>
                <w:bCs/>
              </w:rPr>
              <w:t>Total</w:t>
            </w:r>
          </w:p>
        </w:tc>
        <w:tc>
          <w:tcPr>
            <w:tcW w:w="61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3AB7EC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 </w:t>
            </w:r>
          </w:p>
        </w:tc>
        <w:tc>
          <w:tcPr>
            <w:tcW w:w="93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2AD5FB"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100</w:t>
            </w:r>
          </w:p>
        </w:tc>
      </w:tr>
    </w:tbl>
    <w:p w14:paraId="545C3F6D" w14:textId="77777777" w:rsidR="00182FB2" w:rsidRPr="009A77FC" w:rsidRDefault="00182FB2" w:rsidP="00182FB2">
      <w:pPr>
        <w:spacing w:before="100" w:beforeAutospacing="1" w:after="0" w:line="336" w:lineRule="atLeast"/>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182FB2" w:rsidRPr="009A77FC" w14:paraId="2308ED89"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FA1FB2"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b/>
                <w:bC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9EED79"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Expertise/Field Courses</w:t>
            </w:r>
          </w:p>
        </w:tc>
      </w:tr>
    </w:tbl>
    <w:p w14:paraId="288D6B8D" w14:textId="77777777" w:rsidR="00182FB2" w:rsidRPr="009A77FC" w:rsidRDefault="00182FB2" w:rsidP="00182FB2">
      <w:pPr>
        <w:spacing w:before="100" w:beforeAutospacing="1" w:after="0" w:line="336" w:lineRule="atLeast"/>
        <w:rPr>
          <w:rFonts w:ascii="Times New Roman" w:eastAsia="Times New Roman" w:hAnsi="Times New Roman"/>
        </w:rPr>
      </w:pPr>
      <w:r w:rsidRPr="009A77FC">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4"/>
        <w:gridCol w:w="6822"/>
        <w:gridCol w:w="258"/>
        <w:gridCol w:w="258"/>
        <w:gridCol w:w="279"/>
        <w:gridCol w:w="279"/>
        <w:gridCol w:w="279"/>
        <w:gridCol w:w="130"/>
      </w:tblGrid>
      <w:tr w:rsidR="00182FB2" w:rsidRPr="009A77FC" w14:paraId="1189D957" w14:textId="77777777" w:rsidTr="00182FB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63BE56"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COURSE'S CONTRIBUTION TO PROGRAM</w:t>
            </w:r>
          </w:p>
        </w:tc>
      </w:tr>
      <w:tr w:rsidR="00182FB2" w:rsidRPr="009A77FC" w14:paraId="7509A22C" w14:textId="77777777" w:rsidTr="00182FB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6387E3"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6112E4"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81E7F61"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Contribution</w:t>
            </w:r>
          </w:p>
        </w:tc>
      </w:tr>
      <w:tr w:rsidR="00182FB2" w:rsidRPr="009A77FC" w14:paraId="018B498A" w14:textId="77777777" w:rsidTr="00182FB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0D9F6E72" w14:textId="77777777" w:rsidR="00182FB2" w:rsidRPr="009A77FC" w:rsidRDefault="00182FB2" w:rsidP="00182FB2">
            <w:pPr>
              <w:spacing w:after="0" w:line="240" w:lineRule="auto"/>
              <w:rPr>
                <w:rFonts w:ascii="Times New Roman" w:eastAsia="Times New Roman" w:hAnsi="Times New Roman"/>
              </w:rPr>
            </w:pPr>
          </w:p>
        </w:tc>
        <w:tc>
          <w:tcPr>
            <w:tcW w:w="0" w:type="auto"/>
            <w:vMerge/>
            <w:tcBorders>
              <w:top w:val="nil"/>
              <w:left w:val="nil"/>
              <w:bottom w:val="single" w:sz="6" w:space="0" w:color="CCCCCC"/>
              <w:right w:val="nil"/>
            </w:tcBorders>
            <w:shd w:val="clear" w:color="auto" w:fill="ECEBEB"/>
            <w:vAlign w:val="center"/>
            <w:hideMark/>
          </w:tcPr>
          <w:p w14:paraId="385CB3A7" w14:textId="77777777" w:rsidR="00182FB2" w:rsidRPr="009A77FC" w:rsidRDefault="00182FB2" w:rsidP="00182FB2">
            <w:pPr>
              <w:spacing w:after="0" w:line="240" w:lineRule="auto"/>
              <w:rPr>
                <w:rFonts w:ascii="Times New Roman" w:eastAsia="Times New Roman" w:hAnsi="Times New Roman"/>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64D5E6"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6EB64A"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5417A3"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1BB17D"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4</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74EA31"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6493537" w14:textId="77777777" w:rsidR="00182FB2" w:rsidRPr="009A77FC" w:rsidRDefault="00182FB2" w:rsidP="00182FB2">
            <w:pPr>
              <w:spacing w:after="0" w:line="240" w:lineRule="auto"/>
              <w:rPr>
                <w:rFonts w:ascii="Times New Roman" w:eastAsia="Times New Roman" w:hAnsi="Times New Roman"/>
              </w:rPr>
            </w:pPr>
          </w:p>
        </w:tc>
      </w:tr>
      <w:tr w:rsidR="00182FB2" w:rsidRPr="009A77FC" w14:paraId="21118CC6" w14:textId="77777777" w:rsidTr="00182FB2">
        <w:trPr>
          <w:trHeight w:val="119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90DC5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B61F20F"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79029CE" w14:textId="77777777" w:rsidR="00182FB2" w:rsidRPr="009A77FC" w:rsidRDefault="00182FB2" w:rsidP="00182FB2">
            <w:pPr>
              <w:spacing w:after="0" w:line="240" w:lineRule="auto"/>
              <w:rPr>
                <w:rFonts w:ascii="Times New Roman" w:eastAsia="Times New Roman" w:hAnsi="Times New Roman"/>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A07D28" w14:textId="77777777" w:rsidR="00182FB2" w:rsidRPr="009A77FC" w:rsidRDefault="00182FB2" w:rsidP="00182FB2">
            <w:pPr>
              <w:spacing w:after="0" w:line="240" w:lineRule="auto"/>
              <w:rPr>
                <w:rFonts w:ascii="Times New Roman" w:eastAsia="Times New Roman" w:hAnsi="Times New Roman"/>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EE3FA7" w14:textId="77777777" w:rsidR="00182FB2" w:rsidRPr="009A77FC" w:rsidRDefault="00182FB2" w:rsidP="00182FB2">
            <w:pPr>
              <w:spacing w:after="0" w:line="240" w:lineRule="auto"/>
              <w:rPr>
                <w:rFonts w:ascii="Times New Roman" w:eastAsia="Times New Roman" w:hAnsi="Times New Roman"/>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0C8E2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EB67FFB"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2A5885CB" w14:textId="77777777" w:rsidR="00182FB2" w:rsidRPr="009A77FC" w:rsidRDefault="00182FB2" w:rsidP="00182FB2">
            <w:pPr>
              <w:spacing w:after="0" w:line="240" w:lineRule="auto"/>
              <w:rPr>
                <w:rFonts w:ascii="Times New Roman" w:eastAsia="Times New Roman" w:hAnsi="Times New Roman"/>
              </w:rPr>
            </w:pPr>
          </w:p>
        </w:tc>
      </w:tr>
      <w:tr w:rsidR="00182FB2" w:rsidRPr="009A77FC" w14:paraId="3DE85995"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9523B1B"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2</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2B256F9"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The ability to analyze current phenomena with an anthropological perspective and to think analytically and critically are acquired,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EBF51F8" w14:textId="77777777" w:rsidR="00182FB2" w:rsidRPr="009A77FC" w:rsidRDefault="00182FB2" w:rsidP="00182FB2">
            <w:pPr>
              <w:spacing w:after="0" w:line="240" w:lineRule="auto"/>
              <w:rPr>
                <w:rFonts w:ascii="Times New Roman" w:eastAsia="Times New Roman" w:hAnsi="Times New Roman"/>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CB863D1"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8DA4921"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93448BB"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5D734A7"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0BDB4A" w14:textId="77777777" w:rsidR="00182FB2" w:rsidRPr="009A77FC" w:rsidRDefault="00182FB2" w:rsidP="00182FB2">
            <w:pPr>
              <w:spacing w:after="0" w:line="240" w:lineRule="auto"/>
              <w:rPr>
                <w:rFonts w:ascii="Times New Roman" w:eastAsia="Times New Roman" w:hAnsi="Times New Roman"/>
              </w:rPr>
            </w:pPr>
          </w:p>
        </w:tc>
      </w:tr>
      <w:tr w:rsidR="00182FB2" w:rsidRPr="009A77FC" w14:paraId="2127FC2D" w14:textId="77777777" w:rsidTr="00182FB2">
        <w:trPr>
          <w:trHeight w:val="3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5C18FB5"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DB2DFC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Good communication and written/oral expression skills are developed,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23FCB02"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45BCCEA"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0D107E5"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E28C2B2"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CC1ECB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6A348AD"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r w:rsidR="00182FB2" w:rsidRPr="009A77FC" w14:paraId="4712FD8E"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6021055"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4</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8395961"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Acquires professional and social ethics, as well as an elevated sense of responsibility,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B26C98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0E6ACF"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624392D"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6B2531C"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22B11E5"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95A44EC"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r w:rsidR="00182FB2" w:rsidRPr="009A77FC" w14:paraId="4B73F5F5"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E961909"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5</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F4B500E"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xml:space="preserve">By studying the dynamics of a variety of cultural phenomena in detail, students become able to perceive and interpret the general features, </w:t>
            </w:r>
            <w:r w:rsidRPr="009A77FC">
              <w:rPr>
                <w:rFonts w:ascii="Times New Roman" w:eastAsia="Times New Roman" w:hAnsi="Times New Roman"/>
              </w:rPr>
              <w:lastRenderedPageBreak/>
              <w:t>geographical conditions, historical processes and dynamics of change in Turkish and other world cultures,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74ADE23"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lastRenderedPageBreak/>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E38AF44"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FA8B9A3"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6E69ED2"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867BAC0"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E743721"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r w:rsidR="00182FB2" w:rsidRPr="009A77FC" w14:paraId="0543F423"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AAF9358"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lastRenderedPageBreak/>
              <w:t>6</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CB45A8D"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Establishes and builds on a wide perception and understanding of local and global issues and develops personally and professionally,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E02CD4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C8A18F3"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8EBFB4B"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0143DFF"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39B19A2"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03325F5"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r w:rsidR="00182FB2" w:rsidRPr="009A77FC" w14:paraId="560052CB"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F984CF"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7</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168C579"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B6CAFB6"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39DC396"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66555F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89FC3F6"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42DAF67"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7AEBFCA"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r w:rsidR="00182FB2" w:rsidRPr="009A77FC" w14:paraId="43662993"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575083D"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8</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5CA0BD6"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Students become able to spot social issues fit for anthropological research; acquire the methods, techniques and cultural equipment necessary for field work,</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334FE5D"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30F05A8"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258EFFF"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8FBEE0B"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3E7DEC2"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1598C3F"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r w:rsidR="00182FB2" w:rsidRPr="009A77FC" w14:paraId="301C0790"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155BA54"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0D9FEC3"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xml:space="preserve">Their solo and team work skills, critical social gaze and scientifically and ethically responsible investigation abilities become augmented.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60F34F1"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06EBA92"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2F855A6"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BFA7647"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2986BBE"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1C6A2BB9" w14:textId="77777777" w:rsidR="00182FB2" w:rsidRPr="009A77FC" w:rsidRDefault="00182FB2" w:rsidP="00182FB2">
            <w:pPr>
              <w:spacing w:before="100" w:beforeAutospacing="1" w:after="0" w:line="240" w:lineRule="auto"/>
              <w:jc w:val="both"/>
              <w:rPr>
                <w:rFonts w:ascii="Times New Roman" w:eastAsia="Times New Roman" w:hAnsi="Times New Roman"/>
              </w:rPr>
            </w:pPr>
            <w:r w:rsidRPr="009A77FC">
              <w:rPr>
                <w:rFonts w:ascii="Times New Roman" w:eastAsia="Times New Roman" w:hAnsi="Times New Roman"/>
              </w:rPr>
              <w:t> </w:t>
            </w:r>
          </w:p>
        </w:tc>
      </w:tr>
    </w:tbl>
    <w:p w14:paraId="3E5AF15C" w14:textId="77777777" w:rsidR="00182FB2" w:rsidRPr="009A77FC" w:rsidRDefault="00182FB2" w:rsidP="00182FB2">
      <w:pPr>
        <w:spacing w:before="100" w:beforeAutospacing="1" w:after="0" w:line="336" w:lineRule="atLeast"/>
        <w:rPr>
          <w:rFonts w:ascii="Times New Roman" w:eastAsia="Times New Roman" w:hAnsi="Times New Roman"/>
        </w:rPr>
      </w:pPr>
      <w:r w:rsidRPr="009A77FC">
        <w:rPr>
          <w:rFonts w:ascii="Times New Roman" w:eastAsia="Times New Roman" w:hAnsi="Times New Roman"/>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901"/>
        <w:gridCol w:w="890"/>
        <w:gridCol w:w="903"/>
        <w:gridCol w:w="1015"/>
      </w:tblGrid>
      <w:tr w:rsidR="00182FB2" w:rsidRPr="009A77FC" w14:paraId="4FB1F2DE" w14:textId="77777777" w:rsidTr="00182FB2">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EA2C4A"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b/>
                <w:bCs/>
              </w:rPr>
              <w:t>ECTS ALLOCATED BASED ON STUDENT WORKLOAD BY THE COURSE DESCRIPTION</w:t>
            </w:r>
          </w:p>
        </w:tc>
      </w:tr>
      <w:tr w:rsidR="00182FB2" w:rsidRPr="009A77FC" w14:paraId="4CB1D07E"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BEFC45"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1E0EA29"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8413EA"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Duration</w:t>
            </w:r>
            <w:r w:rsidRPr="009A77FC">
              <w:rPr>
                <w:rFonts w:ascii="Times New Roman" w:eastAsia="Times New Roman" w:hAnsi="Times New Roman"/>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FCDCDD" w14:textId="77777777" w:rsidR="00182FB2" w:rsidRPr="009A77FC" w:rsidRDefault="00182FB2" w:rsidP="00182FB2">
            <w:pPr>
              <w:spacing w:before="100" w:beforeAutospacing="1" w:after="0" w:line="240" w:lineRule="auto"/>
              <w:jc w:val="center"/>
              <w:rPr>
                <w:rFonts w:ascii="Times New Roman" w:eastAsia="Times New Roman" w:hAnsi="Times New Roman"/>
              </w:rPr>
            </w:pPr>
            <w:r w:rsidRPr="009A77FC">
              <w:rPr>
                <w:rFonts w:ascii="Times New Roman" w:eastAsia="Times New Roman" w:hAnsi="Times New Roman"/>
              </w:rPr>
              <w:t>Total</w:t>
            </w:r>
            <w:r w:rsidRPr="009A77FC">
              <w:rPr>
                <w:rFonts w:ascii="Times New Roman" w:eastAsia="Times New Roman" w:hAnsi="Times New Roman"/>
              </w:rPr>
              <w:br/>
              <w:t>Workload</w:t>
            </w:r>
            <w:r w:rsidRPr="009A77FC">
              <w:rPr>
                <w:rFonts w:ascii="Times New Roman" w:eastAsia="Times New Roman" w:hAnsi="Times New Roman"/>
              </w:rPr>
              <w:br/>
              <w:t>(Hour)</w:t>
            </w:r>
          </w:p>
        </w:tc>
      </w:tr>
      <w:tr w:rsidR="00182FB2" w:rsidRPr="009A77FC" w14:paraId="16AB2D38"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98532E"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 xml:space="preserve">Course Duration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BBEAA5" w14:textId="77777777" w:rsidR="00182FB2" w:rsidRPr="009A77FC" w:rsidRDefault="00182FB2" w:rsidP="00182FB2">
            <w:pPr>
              <w:spacing w:before="100" w:beforeAutospacing="1" w:after="0" w:line="256" w:lineRule="atLeast"/>
              <w:jc w:val="center"/>
              <w:rPr>
                <w:rFonts w:ascii="Times New Roman" w:eastAsia="Times New Roman" w:hAnsi="Times New Roman"/>
              </w:rPr>
            </w:pPr>
            <w:r w:rsidRPr="009A77FC">
              <w:rPr>
                <w:rFonts w:ascii="Times New Roman" w:eastAsia="Times New Roman" w:hAnsi="Times New Roman"/>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259B19" w14:textId="77777777" w:rsidR="00182FB2" w:rsidRPr="009A77FC" w:rsidRDefault="00182FB2" w:rsidP="00182FB2">
            <w:pPr>
              <w:spacing w:before="100" w:beforeAutospacing="1" w:after="0" w:line="256" w:lineRule="atLeast"/>
              <w:jc w:val="center"/>
              <w:rPr>
                <w:rFonts w:ascii="Times New Roman" w:eastAsia="Times New Roman" w:hAnsi="Times New Roman"/>
              </w:rPr>
            </w:pPr>
            <w:r w:rsidRPr="009A77FC">
              <w:rPr>
                <w:rFonts w:ascii="Times New Roman" w:eastAsia="Times New Roman" w:hAnsi="Times New Roman"/>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BC0226" w14:textId="77777777" w:rsidR="00182FB2" w:rsidRPr="009A77FC" w:rsidRDefault="00182FB2" w:rsidP="00182FB2">
            <w:pPr>
              <w:spacing w:before="100" w:beforeAutospacing="1" w:after="0" w:line="256" w:lineRule="atLeast"/>
              <w:jc w:val="center"/>
              <w:rPr>
                <w:rFonts w:ascii="Times New Roman" w:eastAsia="Times New Roman" w:hAnsi="Times New Roman"/>
              </w:rPr>
            </w:pPr>
            <w:r w:rsidRPr="009A77FC">
              <w:rPr>
                <w:rFonts w:ascii="Times New Roman" w:eastAsia="Times New Roman" w:hAnsi="Times New Roman"/>
              </w:rPr>
              <w:t>45</w:t>
            </w:r>
          </w:p>
        </w:tc>
      </w:tr>
      <w:tr w:rsidR="00182FB2" w:rsidRPr="009A77FC" w14:paraId="29FD6743"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FF286C6"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293411" w14:textId="77777777" w:rsidR="00182FB2" w:rsidRPr="009A77FC" w:rsidRDefault="00182FB2" w:rsidP="00182FB2">
            <w:pPr>
              <w:spacing w:before="100" w:beforeAutospacing="1" w:after="0" w:line="256" w:lineRule="atLeast"/>
              <w:jc w:val="center"/>
              <w:rPr>
                <w:rFonts w:ascii="Times New Roman" w:eastAsia="Times New Roman" w:hAnsi="Times New Roman"/>
              </w:rPr>
            </w:pPr>
            <w:r w:rsidRPr="009A77FC">
              <w:rPr>
                <w:rFonts w:ascii="Times New Roman" w:eastAsia="Times New Roman" w:hAnsi="Times New Roman"/>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BF5DBA" w14:textId="77777777" w:rsidR="00182FB2" w:rsidRPr="009A77FC" w:rsidRDefault="000D1E54"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7B4B1D" w14:textId="77777777" w:rsidR="00182FB2" w:rsidRPr="009A77FC" w:rsidRDefault="000D1E54"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45</w:t>
            </w:r>
          </w:p>
        </w:tc>
      </w:tr>
      <w:tr w:rsidR="00182FB2" w:rsidRPr="009A77FC" w14:paraId="7A1FF64A"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6F3301"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Presentations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049A03" w14:textId="77777777" w:rsidR="00182FB2" w:rsidRPr="009A77FC" w:rsidRDefault="00182FB2" w:rsidP="00182FB2">
            <w:pPr>
              <w:spacing w:before="100" w:beforeAutospacing="1" w:after="0" w:line="256" w:lineRule="atLeast"/>
              <w:jc w:val="center"/>
              <w:rPr>
                <w:rFonts w:ascii="Times New Roman" w:eastAsia="Times New Roman" w:hAnsi="Times New Roman"/>
              </w:rPr>
            </w:pPr>
            <w:r w:rsidRPr="009A77FC">
              <w:rPr>
                <w:rFonts w:ascii="Times New Roman" w:eastAsia="Times New Roman" w:hAnsi="Times New Roman"/>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952740" w14:textId="77777777" w:rsidR="00182FB2" w:rsidRPr="009A77FC" w:rsidRDefault="00B50676"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20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0FAB00" w14:textId="77777777" w:rsidR="00182FB2" w:rsidRPr="009A77FC" w:rsidRDefault="00B50676"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20</w:t>
            </w:r>
          </w:p>
        </w:tc>
      </w:tr>
      <w:tr w:rsidR="00182FB2" w:rsidRPr="009A77FC" w14:paraId="0340554F"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38662D" w14:textId="77777777" w:rsidR="00182FB2" w:rsidRPr="009A77FC" w:rsidRDefault="009864EE" w:rsidP="00182FB2">
            <w:pPr>
              <w:spacing w:before="100" w:beforeAutospacing="1" w:after="0" w:line="240" w:lineRule="auto"/>
              <w:rPr>
                <w:rFonts w:ascii="Times New Roman" w:eastAsia="Times New Roman" w:hAnsi="Times New Roman"/>
              </w:rPr>
            </w:pPr>
            <w:r>
              <w:rPr>
                <w:rFonts w:ascii="Times New Roman" w:eastAsia="Times New Roman" w:hAnsi="Times New Roman"/>
              </w:rPr>
              <w:t>Midterm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B49867" w14:textId="77777777" w:rsidR="00182FB2" w:rsidRPr="009A77FC" w:rsidRDefault="00B50676"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4768E7" w14:textId="77777777" w:rsidR="00182FB2" w:rsidRPr="009A77FC" w:rsidRDefault="00B50676"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40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905CAD" w14:textId="77777777" w:rsidR="00182FB2" w:rsidRPr="009A77FC" w:rsidRDefault="00B50676"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40</w:t>
            </w:r>
          </w:p>
        </w:tc>
      </w:tr>
      <w:tr w:rsidR="00182FB2" w:rsidRPr="009A77FC" w14:paraId="1642B499"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6155FEF" w14:textId="77777777" w:rsidR="00182FB2" w:rsidRPr="009A77FC" w:rsidRDefault="00182FB2" w:rsidP="00182FB2">
            <w:pPr>
              <w:spacing w:before="100" w:beforeAutospacing="1" w:after="0" w:line="240" w:lineRule="auto"/>
              <w:rPr>
                <w:rFonts w:ascii="Times New Roman" w:eastAsia="Times New Roman" w:hAnsi="Times New Roman"/>
              </w:rPr>
            </w:pPr>
            <w:r w:rsidRPr="009A77FC">
              <w:rPr>
                <w:rFonts w:ascii="Times New Roman" w:eastAsia="Times New Roman" w:hAnsi="Times New Roman"/>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D0E426D" w14:textId="77777777" w:rsidR="00182FB2" w:rsidRPr="009A77FC" w:rsidRDefault="00182FB2" w:rsidP="00182FB2">
            <w:pPr>
              <w:spacing w:before="100" w:beforeAutospacing="1" w:after="0" w:line="256" w:lineRule="atLeast"/>
              <w:jc w:val="center"/>
              <w:rPr>
                <w:rFonts w:ascii="Times New Roman" w:eastAsia="Times New Roman" w:hAnsi="Times New Roman"/>
              </w:rPr>
            </w:pPr>
            <w:r w:rsidRPr="009A77FC">
              <w:rPr>
                <w:rFonts w:ascii="Times New Roman" w:eastAsia="Times New Roman" w:hAnsi="Times New Roman"/>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7716F79B" w14:textId="77777777" w:rsidR="00182FB2" w:rsidRPr="009A77FC" w:rsidRDefault="009864EE"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50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725F55C" w14:textId="77777777" w:rsidR="00182FB2" w:rsidRPr="009A77FC" w:rsidRDefault="009864EE"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50</w:t>
            </w:r>
          </w:p>
        </w:tc>
      </w:tr>
      <w:tr w:rsidR="00182FB2" w:rsidRPr="009A77FC" w14:paraId="394E34A3"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1713D2" w14:textId="77777777" w:rsidR="00182FB2" w:rsidRPr="009A77FC" w:rsidRDefault="00182FB2" w:rsidP="00182FB2">
            <w:pPr>
              <w:spacing w:before="100" w:beforeAutospacing="1" w:after="0" w:line="240" w:lineRule="auto"/>
              <w:jc w:val="right"/>
              <w:rPr>
                <w:rFonts w:ascii="Times New Roman" w:eastAsia="Times New Roman" w:hAnsi="Times New Roman"/>
              </w:rPr>
            </w:pPr>
            <w:r w:rsidRPr="009A77FC">
              <w:rPr>
                <w:rFonts w:ascii="Times New Roman" w:eastAsia="Times New Roman" w:hAnsi="Times New Roman"/>
                <w:b/>
                <w:bC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6028A5" w14:textId="77777777" w:rsidR="00182FB2" w:rsidRPr="009A77FC" w:rsidRDefault="00182FB2" w:rsidP="00182FB2">
            <w:pPr>
              <w:spacing w:before="100" w:beforeAutospacing="1" w:after="0" w:line="256" w:lineRule="atLeast"/>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04151D" w14:textId="77777777" w:rsidR="00182FB2" w:rsidRPr="009A77FC" w:rsidRDefault="00182FB2" w:rsidP="00182FB2">
            <w:pPr>
              <w:spacing w:before="100" w:beforeAutospacing="1" w:after="0" w:line="256" w:lineRule="atLeast"/>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AAC4D7" w14:textId="77777777" w:rsidR="00182FB2" w:rsidRPr="009A77FC" w:rsidRDefault="009864EE"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200</w:t>
            </w:r>
          </w:p>
        </w:tc>
      </w:tr>
      <w:tr w:rsidR="00182FB2" w:rsidRPr="009A77FC" w14:paraId="0E660EA9"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462477" w14:textId="77777777" w:rsidR="00182FB2" w:rsidRPr="009A77FC" w:rsidRDefault="00182FB2" w:rsidP="00182FB2">
            <w:pPr>
              <w:spacing w:before="100" w:beforeAutospacing="1" w:after="0" w:line="240" w:lineRule="auto"/>
              <w:jc w:val="right"/>
              <w:rPr>
                <w:rFonts w:ascii="Times New Roman" w:eastAsia="Times New Roman" w:hAnsi="Times New Roman"/>
              </w:rPr>
            </w:pPr>
            <w:r w:rsidRPr="009A77FC">
              <w:rPr>
                <w:rFonts w:ascii="Times New Roman" w:eastAsia="Times New Roman" w:hAnsi="Times New Roman"/>
                <w:b/>
                <w:bC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F19524" w14:textId="77777777" w:rsidR="00182FB2" w:rsidRPr="009A77FC" w:rsidRDefault="00182FB2" w:rsidP="00182FB2">
            <w:pPr>
              <w:spacing w:before="100" w:beforeAutospacing="1" w:after="0" w:line="256" w:lineRule="atLeast"/>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F34A7D" w14:textId="77777777" w:rsidR="00182FB2" w:rsidRPr="009A77FC" w:rsidRDefault="00182FB2" w:rsidP="00182FB2">
            <w:pPr>
              <w:spacing w:before="100" w:beforeAutospacing="1" w:after="0" w:line="256" w:lineRule="atLeast"/>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7D7107" w14:textId="77777777" w:rsidR="00182FB2" w:rsidRPr="009A77FC" w:rsidRDefault="009864EE"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8</w:t>
            </w:r>
          </w:p>
        </w:tc>
      </w:tr>
      <w:tr w:rsidR="00182FB2" w:rsidRPr="009A77FC" w14:paraId="3EC3CA91" w14:textId="77777777" w:rsidTr="009864EE">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4D1932" w14:textId="77777777" w:rsidR="00182FB2" w:rsidRPr="009A77FC" w:rsidRDefault="00182FB2" w:rsidP="00182FB2">
            <w:pPr>
              <w:spacing w:before="100" w:beforeAutospacing="1" w:after="0" w:line="240" w:lineRule="auto"/>
              <w:jc w:val="right"/>
              <w:rPr>
                <w:rFonts w:ascii="Times New Roman" w:eastAsia="Times New Roman" w:hAnsi="Times New Roman"/>
              </w:rPr>
            </w:pPr>
            <w:r w:rsidRPr="009A77FC">
              <w:rPr>
                <w:rFonts w:ascii="Times New Roman" w:eastAsia="Times New Roman" w:hAnsi="Times New Roman"/>
                <w:b/>
                <w:bC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CC8F06" w14:textId="77777777" w:rsidR="00182FB2" w:rsidRPr="009A77FC" w:rsidRDefault="00182FB2" w:rsidP="00182FB2">
            <w:pPr>
              <w:spacing w:before="100" w:beforeAutospacing="1" w:after="0" w:line="256" w:lineRule="atLeast"/>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979666" w14:textId="77777777" w:rsidR="00182FB2" w:rsidRPr="009A77FC" w:rsidRDefault="00182FB2" w:rsidP="00182FB2">
            <w:pPr>
              <w:spacing w:before="100" w:beforeAutospacing="1" w:after="0" w:line="256" w:lineRule="atLeast"/>
              <w:rPr>
                <w:rFonts w:ascii="Times New Roman" w:eastAsia="Times New Roman" w:hAnsi="Times New Roman"/>
              </w:rPr>
            </w:pPr>
            <w:r w:rsidRPr="009A77FC">
              <w:rPr>
                <w:rFonts w:ascii="Times New Roman" w:eastAsia="Times New Roman" w:hAnsi="Times New Roman"/>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7189E5" w14:textId="77777777" w:rsidR="00182FB2" w:rsidRPr="009A77FC" w:rsidRDefault="009864EE" w:rsidP="00182FB2">
            <w:pPr>
              <w:spacing w:before="100" w:beforeAutospacing="1" w:after="0" w:line="256" w:lineRule="atLeast"/>
              <w:jc w:val="center"/>
              <w:rPr>
                <w:rFonts w:ascii="Times New Roman" w:eastAsia="Times New Roman" w:hAnsi="Times New Roman"/>
              </w:rPr>
            </w:pPr>
            <w:r>
              <w:rPr>
                <w:rFonts w:ascii="Times New Roman" w:eastAsia="Times New Roman" w:hAnsi="Times New Roman"/>
              </w:rPr>
              <w:t>8</w:t>
            </w:r>
          </w:p>
        </w:tc>
      </w:tr>
    </w:tbl>
    <w:p w14:paraId="783EF53D" w14:textId="77777777" w:rsidR="009864EE" w:rsidRDefault="009864EE">
      <w:pPr>
        <w:spacing w:after="160" w:line="259" w:lineRule="auto"/>
      </w:pPr>
    </w:p>
    <w:p w14:paraId="6C8F472C" w14:textId="22889CE7" w:rsidR="00A3489E" w:rsidRDefault="009864EE" w:rsidP="008C5D5E">
      <w:pPr>
        <w:spacing w:after="160" w:line="259" w:lineRule="auto"/>
      </w:pPr>
      <w:r>
        <w:br w:type="page"/>
      </w:r>
    </w:p>
    <w:p w14:paraId="4FAA5759" w14:textId="77777777" w:rsidR="00A3489E" w:rsidRDefault="00A3489E">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72"/>
        <w:gridCol w:w="1455"/>
        <w:gridCol w:w="915"/>
        <w:gridCol w:w="1039"/>
        <w:gridCol w:w="768"/>
        <w:gridCol w:w="654"/>
      </w:tblGrid>
      <w:tr w:rsidR="00A3489E" w:rsidRPr="00370DDA" w14:paraId="0F3462B6" w14:textId="77777777" w:rsidTr="00182FB2">
        <w:trPr>
          <w:trHeight w:val="525"/>
          <w:tblCellSpacing w:w="15" w:type="dxa"/>
          <w:jc w:val="center"/>
        </w:trPr>
        <w:tc>
          <w:tcPr>
            <w:tcW w:w="0" w:type="auto"/>
            <w:gridSpan w:val="6"/>
            <w:shd w:val="clear" w:color="auto" w:fill="ECEBEB"/>
            <w:vAlign w:val="center"/>
            <w:hideMark/>
          </w:tcPr>
          <w:p w14:paraId="54E5CE9E" w14:textId="77777777" w:rsidR="00A3489E" w:rsidRPr="00370DDA" w:rsidRDefault="00A3489E" w:rsidP="00182FB2">
            <w:pPr>
              <w:spacing w:after="0" w:line="240" w:lineRule="auto"/>
              <w:jc w:val="center"/>
              <w:rPr>
                <w:rFonts w:ascii="Times New Roman" w:eastAsia="Times New Roman" w:hAnsi="Times New Roman"/>
                <w:b/>
                <w:bCs/>
              </w:rPr>
            </w:pPr>
            <w:r w:rsidRPr="00370DDA">
              <w:rPr>
                <w:rFonts w:ascii="Times New Roman" w:eastAsia="Times New Roman" w:hAnsi="Times New Roman"/>
                <w:b/>
                <w:bCs/>
              </w:rPr>
              <w:t xml:space="preserve">COURSE INFORMATON </w:t>
            </w:r>
          </w:p>
        </w:tc>
      </w:tr>
      <w:tr w:rsidR="00A3489E" w:rsidRPr="00370DDA" w14:paraId="0CFCD5AC" w14:textId="77777777" w:rsidTr="00182FB2">
        <w:trPr>
          <w:trHeight w:val="450"/>
          <w:tblCellSpacing w:w="15" w:type="dxa"/>
          <w:jc w:val="center"/>
        </w:trPr>
        <w:tc>
          <w:tcPr>
            <w:tcW w:w="2253" w:type="pct"/>
            <w:tcBorders>
              <w:bottom w:val="single" w:sz="6" w:space="0" w:color="CCCCCC"/>
            </w:tcBorders>
            <w:shd w:val="clear" w:color="auto" w:fill="FFFFFF"/>
            <w:tcMar>
              <w:top w:w="15" w:type="dxa"/>
              <w:left w:w="75" w:type="dxa"/>
              <w:bottom w:w="15" w:type="dxa"/>
              <w:right w:w="15" w:type="dxa"/>
            </w:tcMar>
            <w:vAlign w:val="center"/>
            <w:hideMark/>
          </w:tcPr>
          <w:p w14:paraId="67BB956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Course Title</w:t>
            </w:r>
          </w:p>
        </w:tc>
        <w:tc>
          <w:tcPr>
            <w:tcW w:w="839" w:type="pct"/>
            <w:tcBorders>
              <w:bottom w:val="single" w:sz="6" w:space="0" w:color="CCCCCC"/>
            </w:tcBorders>
            <w:shd w:val="clear" w:color="auto" w:fill="FFFFFF"/>
            <w:tcMar>
              <w:top w:w="15" w:type="dxa"/>
              <w:left w:w="75" w:type="dxa"/>
              <w:bottom w:w="15" w:type="dxa"/>
              <w:right w:w="15" w:type="dxa"/>
            </w:tcMar>
            <w:vAlign w:val="center"/>
            <w:hideMark/>
          </w:tcPr>
          <w:p w14:paraId="225EFCC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149498"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95626F"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EE26A5"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4D7E8D"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i/>
                <w:iCs/>
              </w:rPr>
              <w:t>ECTS</w:t>
            </w:r>
          </w:p>
        </w:tc>
      </w:tr>
      <w:tr w:rsidR="00A3489E" w:rsidRPr="00370DDA" w14:paraId="15A96FAB" w14:textId="77777777" w:rsidTr="00182FB2">
        <w:trPr>
          <w:trHeight w:val="375"/>
          <w:tblCellSpacing w:w="15" w:type="dxa"/>
          <w:jc w:val="center"/>
        </w:trPr>
        <w:tc>
          <w:tcPr>
            <w:tcW w:w="2253" w:type="pct"/>
            <w:tcBorders>
              <w:bottom w:val="single" w:sz="6" w:space="0" w:color="CCCCCC"/>
            </w:tcBorders>
            <w:shd w:val="clear" w:color="auto" w:fill="FFFFFF"/>
            <w:tcMar>
              <w:top w:w="15" w:type="dxa"/>
              <w:left w:w="75" w:type="dxa"/>
              <w:bottom w:w="15" w:type="dxa"/>
              <w:right w:w="15" w:type="dxa"/>
            </w:tcMar>
            <w:vAlign w:val="center"/>
            <w:hideMark/>
          </w:tcPr>
          <w:p w14:paraId="5A9DD0EB" w14:textId="612D95EB"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lang w:val="en-US"/>
              </w:rPr>
              <w:t xml:space="preserve">Historical and Cultural Anthropology of Turkish World </w:t>
            </w:r>
          </w:p>
        </w:tc>
        <w:tc>
          <w:tcPr>
            <w:tcW w:w="839" w:type="pct"/>
            <w:tcBorders>
              <w:bottom w:val="single" w:sz="6" w:space="0" w:color="CCCCCC"/>
            </w:tcBorders>
            <w:shd w:val="clear" w:color="auto" w:fill="FFFFFF"/>
            <w:tcMar>
              <w:top w:w="15" w:type="dxa"/>
              <w:left w:w="75" w:type="dxa"/>
              <w:bottom w:w="15" w:type="dxa"/>
              <w:right w:w="15" w:type="dxa"/>
            </w:tcMar>
            <w:vAlign w:val="center"/>
            <w:hideMark/>
          </w:tcPr>
          <w:p w14:paraId="7364B25E" w14:textId="59C4D297" w:rsidR="00A3489E" w:rsidRPr="00370DDA" w:rsidRDefault="00A3489E" w:rsidP="00182FB2">
            <w:pPr>
              <w:spacing w:after="0" w:line="240" w:lineRule="auto"/>
              <w:jc w:val="center"/>
              <w:rPr>
                <w:rFonts w:ascii="Times New Roman" w:eastAsia="Times New Roman" w:hAnsi="Times New Roman"/>
              </w:rPr>
            </w:pPr>
            <w:r w:rsidRPr="00370DDA">
              <w:rPr>
                <w:rFonts w:ascii="Times New Roman" w:hAnsi="Times New Roman"/>
                <w:lang w:val="sv-SE"/>
              </w:rPr>
              <w:t xml:space="preserve"> ANT 3</w:t>
            </w:r>
            <w:r w:rsidR="008C5D5E">
              <w:rPr>
                <w:rFonts w:ascii="Times New Roman" w:hAnsi="Times New Roman"/>
                <w:lang w:val="sv-SE"/>
              </w:rPr>
              <w:t>26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1BA8AC"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22B74F"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DF300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42970D"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4</w:t>
            </w:r>
          </w:p>
        </w:tc>
      </w:tr>
    </w:tbl>
    <w:p w14:paraId="202DB177"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A3489E" w:rsidRPr="00370DDA" w14:paraId="14CBFA7F"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3FDE8D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DB795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w:t>
            </w:r>
          </w:p>
        </w:tc>
      </w:tr>
    </w:tbl>
    <w:p w14:paraId="70558A76"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A3489E" w:rsidRPr="00370DDA" w14:paraId="685D7F26"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CADD72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2346BC"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English</w:t>
            </w:r>
          </w:p>
        </w:tc>
      </w:tr>
      <w:tr w:rsidR="00A3489E" w:rsidRPr="00370DDA" w14:paraId="2466E61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E3C160"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7E6148"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Bachelor's Degree (First Cycle Programmes)</w:t>
            </w:r>
          </w:p>
        </w:tc>
      </w:tr>
      <w:tr w:rsidR="00A3489E" w:rsidRPr="00370DDA" w14:paraId="20AF904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95DF98"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AF7887"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6684F6D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3E1D2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F23918"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4CC8159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FEFEB0"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7D5238"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Assist. Prof. Arif Acaloğlu</w:t>
            </w:r>
          </w:p>
        </w:tc>
      </w:tr>
      <w:tr w:rsidR="00A3489E" w:rsidRPr="00370DDA" w14:paraId="3A20049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F14DB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4076F2"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7502502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5D1D99"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456362" w14:textId="77777777" w:rsidR="00A3489E" w:rsidRPr="00370DDA" w:rsidRDefault="00A3489E" w:rsidP="00182FB2">
            <w:pPr>
              <w:pStyle w:val="HTMLPreformatted"/>
              <w:rPr>
                <w:rFonts w:ascii="Times New Roman" w:hAnsi="Times New Roman"/>
                <w:sz w:val="22"/>
                <w:szCs w:val="22"/>
              </w:rPr>
            </w:pPr>
            <w:r w:rsidRPr="00370DDA">
              <w:rPr>
                <w:rFonts w:ascii="Times New Roman" w:hAnsi="Times New Roman"/>
                <w:sz w:val="22"/>
                <w:szCs w:val="22"/>
              </w:rPr>
              <w:t>This course aims to teach the development of cultural elements in early stages of Turkish history from the anthropological view.</w:t>
            </w:r>
          </w:p>
        </w:tc>
      </w:tr>
      <w:tr w:rsidR="00A3489E" w:rsidRPr="00370DDA" w14:paraId="70C1030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CB1401"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CB7129"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lang w:val="en-US"/>
              </w:rPr>
              <w:t>Socio-cultural structure, polities, manufacturing and consumption customs, family structure and alliances are examined within the frame of aforementioned catch titles. Matters such as education, science, trade, diplomacy, civic culture, women in society during the Pre-Islamic period are to be discussed comparatively.   </w:t>
            </w:r>
          </w:p>
        </w:tc>
      </w:tr>
    </w:tbl>
    <w:p w14:paraId="379E8BF9"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29"/>
        <w:gridCol w:w="1323"/>
        <w:gridCol w:w="1551"/>
      </w:tblGrid>
      <w:tr w:rsidR="00A3489E" w:rsidRPr="00370DDA" w14:paraId="72BC314F"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6C9451"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82BE7E"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D2C429"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Assessment Methods</w:t>
            </w:r>
          </w:p>
        </w:tc>
      </w:tr>
      <w:tr w:rsidR="00A3489E" w:rsidRPr="00370DDA" w14:paraId="4A39CC1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BC8A6D"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xml:space="preserve">1) </w:t>
            </w:r>
            <w:r w:rsidRPr="00370DDA">
              <w:rPr>
                <w:rFonts w:ascii="Times New Roman" w:hAnsi="Times New Roman"/>
              </w:rPr>
              <w:t xml:space="preserve"> Students will  learn  basic concepts, approaches, and the problematic topics in Turkish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1752A3"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CA0549"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A,C</w:t>
            </w:r>
          </w:p>
        </w:tc>
      </w:tr>
      <w:tr w:rsidR="00A3489E" w:rsidRPr="00370DDA" w14:paraId="780D4ED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56561C" w14:textId="77777777" w:rsidR="00A3489E" w:rsidRPr="00370DDA" w:rsidRDefault="00A3489E" w:rsidP="00182FB2">
            <w:pPr>
              <w:pStyle w:val="HTMLPreformatted"/>
              <w:rPr>
                <w:rFonts w:ascii="Times New Roman" w:hAnsi="Times New Roman"/>
                <w:sz w:val="22"/>
                <w:szCs w:val="22"/>
              </w:rPr>
            </w:pPr>
            <w:r w:rsidRPr="00370DDA">
              <w:rPr>
                <w:rFonts w:ascii="Times New Roman" w:hAnsi="Times New Roman"/>
                <w:sz w:val="22"/>
                <w:szCs w:val="22"/>
                <w:lang w:eastAsia="tr-TR"/>
              </w:rPr>
              <w:t xml:space="preserve">2) </w:t>
            </w:r>
            <w:r w:rsidRPr="00370DDA">
              <w:rPr>
                <w:rFonts w:ascii="Times New Roman" w:hAnsi="Times New Roman"/>
                <w:sz w:val="22"/>
                <w:szCs w:val="22"/>
              </w:rPr>
              <w:t xml:space="preserve"> Students will have general view about the studies conducted in Anthropology in Turkey.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3230E9"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8B3215"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A,C</w:t>
            </w:r>
          </w:p>
        </w:tc>
      </w:tr>
      <w:tr w:rsidR="00A3489E" w:rsidRPr="00370DDA" w14:paraId="7A25491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9711E2"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xml:space="preserve">3) </w:t>
            </w:r>
            <w:r w:rsidRPr="00370DDA">
              <w:rPr>
                <w:rFonts w:ascii="Times New Roman" w:hAnsi="Times New Roman"/>
              </w:rPr>
              <w:t>This course provides students with an opportunity to learn about the studies of Turkish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95DB5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0CD3C8"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A,C</w:t>
            </w:r>
          </w:p>
        </w:tc>
      </w:tr>
      <w:tr w:rsidR="00A3489E" w:rsidRPr="00370DDA" w14:paraId="0A4F200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71E25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xml:space="preserve">4) </w:t>
            </w:r>
            <w:r w:rsidRPr="00370DDA">
              <w:rPr>
                <w:rFonts w:ascii="Times New Roman" w:hAnsi="Times New Roman"/>
              </w:rPr>
              <w:t xml:space="preserve">This course explains the main concepts of Turkish anthropology and how these studies contribute to a broad understanding of societies.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057F38"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EE7018"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A,C</w:t>
            </w:r>
          </w:p>
        </w:tc>
      </w:tr>
      <w:tr w:rsidR="00A3489E" w:rsidRPr="00370DDA" w14:paraId="01DA73E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8BDE05"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xml:space="preserve">5) </w:t>
            </w:r>
            <w:r w:rsidRPr="00370DDA">
              <w:rPr>
                <w:rFonts w:ascii="Times New Roman" w:hAnsi="Times New Roman"/>
              </w:rPr>
              <w:t>It   provides  bases to the main themes in Turkish anthropology and the central concepts and theoretical assumptions in Turkish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D131DE"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2F980"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rPr>
              <w:t>A,C</w:t>
            </w:r>
          </w:p>
        </w:tc>
      </w:tr>
    </w:tbl>
    <w:p w14:paraId="349D1493"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A3489E" w:rsidRPr="00370DDA" w14:paraId="4ACB1B87" w14:textId="77777777" w:rsidTr="00182FB2">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092B12F7"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8343C1"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1: Lecture, 2: Discussion</w:t>
            </w:r>
          </w:p>
        </w:tc>
      </w:tr>
      <w:tr w:rsidR="00A3489E" w:rsidRPr="00370DDA" w14:paraId="093578AB" w14:textId="77777777" w:rsidTr="00182FB2">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6CEBF0C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809088"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A: Exam , C:Term paper</w:t>
            </w:r>
          </w:p>
        </w:tc>
      </w:tr>
    </w:tbl>
    <w:p w14:paraId="6362E1A1"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5"/>
        <w:gridCol w:w="6303"/>
        <w:gridCol w:w="1685"/>
      </w:tblGrid>
      <w:tr w:rsidR="00A3489E" w:rsidRPr="00370DDA" w14:paraId="6001798B"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376CF74"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COURSE CONTENT</w:t>
            </w:r>
          </w:p>
        </w:tc>
      </w:tr>
      <w:tr w:rsidR="00A3489E" w:rsidRPr="00370DDA" w14:paraId="209D85A5" w14:textId="77777777" w:rsidTr="00182FB2">
        <w:trPr>
          <w:trHeight w:val="450"/>
          <w:tblCellSpacing w:w="15" w:type="dxa"/>
          <w:jc w:val="center"/>
        </w:trPr>
        <w:tc>
          <w:tcPr>
            <w:tcW w:w="385" w:type="pct"/>
            <w:tcBorders>
              <w:bottom w:val="single" w:sz="6" w:space="0" w:color="CCCCCC"/>
            </w:tcBorders>
            <w:shd w:val="clear" w:color="auto" w:fill="FFFFFF"/>
            <w:tcMar>
              <w:top w:w="15" w:type="dxa"/>
              <w:left w:w="75" w:type="dxa"/>
              <w:bottom w:w="15" w:type="dxa"/>
              <w:right w:w="15" w:type="dxa"/>
            </w:tcMar>
            <w:vAlign w:val="center"/>
            <w:hideMark/>
          </w:tcPr>
          <w:p w14:paraId="33A0B29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Week</w:t>
            </w:r>
          </w:p>
        </w:tc>
        <w:tc>
          <w:tcPr>
            <w:tcW w:w="3604" w:type="pct"/>
            <w:tcBorders>
              <w:bottom w:val="single" w:sz="6" w:space="0" w:color="CCCCCC"/>
            </w:tcBorders>
            <w:shd w:val="clear" w:color="auto" w:fill="FFFFFF"/>
            <w:tcMar>
              <w:top w:w="15" w:type="dxa"/>
              <w:left w:w="75" w:type="dxa"/>
              <w:bottom w:w="15" w:type="dxa"/>
              <w:right w:w="15" w:type="dxa"/>
            </w:tcMar>
            <w:vAlign w:val="center"/>
            <w:hideMark/>
          </w:tcPr>
          <w:p w14:paraId="36F15188"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Topics</w:t>
            </w:r>
          </w:p>
        </w:tc>
        <w:tc>
          <w:tcPr>
            <w:tcW w:w="942" w:type="pct"/>
            <w:tcBorders>
              <w:bottom w:val="single" w:sz="6" w:space="0" w:color="CCCCCC"/>
            </w:tcBorders>
            <w:shd w:val="clear" w:color="auto" w:fill="FFFFFF"/>
            <w:tcMar>
              <w:top w:w="15" w:type="dxa"/>
              <w:left w:w="75" w:type="dxa"/>
              <w:bottom w:w="15" w:type="dxa"/>
              <w:right w:w="15" w:type="dxa"/>
            </w:tcMar>
            <w:vAlign w:val="center"/>
            <w:hideMark/>
          </w:tcPr>
          <w:p w14:paraId="62D1AB17"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Study Materials</w:t>
            </w:r>
          </w:p>
        </w:tc>
      </w:tr>
      <w:tr w:rsidR="00A3489E" w:rsidRPr="00370DDA" w14:paraId="6A02E9C5" w14:textId="77777777" w:rsidTr="00182FB2">
        <w:trPr>
          <w:trHeight w:val="81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1CE12F"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2CF7A48A"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Geography of Turkish Culture. Early stages of Turkish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6FFB28"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2DF83D8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CF2C45"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2</w:t>
            </w:r>
          </w:p>
        </w:tc>
        <w:tc>
          <w:tcPr>
            <w:tcW w:w="0" w:type="auto"/>
            <w:tcBorders>
              <w:bottom w:val="single" w:sz="6" w:space="0" w:color="CCCCCC"/>
            </w:tcBorders>
            <w:shd w:val="clear" w:color="auto" w:fill="FFFFFF"/>
            <w:tcMar>
              <w:top w:w="15" w:type="dxa"/>
              <w:left w:w="75" w:type="dxa"/>
              <w:bottom w:w="15" w:type="dxa"/>
              <w:right w:w="15" w:type="dxa"/>
            </w:tcMar>
            <w:hideMark/>
          </w:tcPr>
          <w:p w14:paraId="02E216A8"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Mythological ancestors and historical awareness.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8BD85D"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165F2B4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5C66EA"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3</w:t>
            </w:r>
          </w:p>
        </w:tc>
        <w:tc>
          <w:tcPr>
            <w:tcW w:w="0" w:type="auto"/>
            <w:tcBorders>
              <w:bottom w:val="single" w:sz="6" w:space="0" w:color="CCCCCC"/>
            </w:tcBorders>
            <w:shd w:val="clear" w:color="auto" w:fill="FFFFFF"/>
            <w:tcMar>
              <w:top w:w="15" w:type="dxa"/>
              <w:left w:w="75" w:type="dxa"/>
              <w:bottom w:w="15" w:type="dxa"/>
              <w:right w:w="15" w:type="dxa"/>
            </w:tcMar>
            <w:hideMark/>
          </w:tcPr>
          <w:p w14:paraId="1EE4EBD0"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Organization of tribes and tradition of pedigree^.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374502"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345C059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0C1C8E"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4</w:t>
            </w:r>
          </w:p>
        </w:tc>
        <w:tc>
          <w:tcPr>
            <w:tcW w:w="0" w:type="auto"/>
            <w:tcBorders>
              <w:bottom w:val="single" w:sz="6" w:space="0" w:color="CCCCCC"/>
            </w:tcBorders>
            <w:shd w:val="clear" w:color="auto" w:fill="FFFFFF"/>
            <w:tcMar>
              <w:top w:w="15" w:type="dxa"/>
              <w:left w:w="75" w:type="dxa"/>
              <w:bottom w:w="15" w:type="dxa"/>
              <w:right w:w="15" w:type="dxa"/>
            </w:tcMar>
            <w:hideMark/>
          </w:tcPr>
          <w:p w14:paraId="57B064A7"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Social order and early administrative system.</w:t>
            </w:r>
          </w:p>
          <w:p w14:paraId="2512382E" w14:textId="77777777" w:rsidR="00A3489E" w:rsidRPr="00370DDA" w:rsidRDefault="00A3489E" w:rsidP="00182FB2">
            <w:pPr>
              <w:pStyle w:val="NoSpacing"/>
              <w:rPr>
                <w:rFonts w:ascii="Times New Roman" w:hAnsi="Times New Roman" w:cs="Times New Roman"/>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020A90"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03C6909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4F2C13"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5</w:t>
            </w:r>
          </w:p>
        </w:tc>
        <w:tc>
          <w:tcPr>
            <w:tcW w:w="0" w:type="auto"/>
            <w:tcBorders>
              <w:bottom w:val="single" w:sz="6" w:space="0" w:color="CCCCCC"/>
            </w:tcBorders>
            <w:shd w:val="clear" w:color="auto" w:fill="FFFFFF"/>
            <w:tcMar>
              <w:top w:w="15" w:type="dxa"/>
              <w:left w:w="75" w:type="dxa"/>
              <w:bottom w:w="15" w:type="dxa"/>
              <w:right w:w="15" w:type="dxa"/>
            </w:tcMar>
            <w:hideMark/>
          </w:tcPr>
          <w:p w14:paraId="7D5AB3E8"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Social organizations and stratification in relation to age, gender and profession.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B4D7C6"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5D336D7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A5932B"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6</w:t>
            </w:r>
          </w:p>
        </w:tc>
        <w:tc>
          <w:tcPr>
            <w:tcW w:w="0" w:type="auto"/>
            <w:tcBorders>
              <w:bottom w:val="single" w:sz="6" w:space="0" w:color="CCCCCC"/>
            </w:tcBorders>
            <w:shd w:val="clear" w:color="auto" w:fill="FFFFFF"/>
            <w:tcMar>
              <w:top w:w="15" w:type="dxa"/>
              <w:left w:w="75" w:type="dxa"/>
              <w:bottom w:w="15" w:type="dxa"/>
              <w:right w:w="15" w:type="dxa"/>
            </w:tcMar>
            <w:hideMark/>
          </w:tcPr>
          <w:p w14:paraId="320BE02B"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Woman in Ancient Turkish Culture. </w:t>
            </w:r>
          </w:p>
          <w:p w14:paraId="0CA39BBB" w14:textId="77777777" w:rsidR="00A3489E" w:rsidRPr="00370DDA" w:rsidRDefault="00A3489E" w:rsidP="00182FB2">
            <w:pPr>
              <w:pStyle w:val="NoSpacing"/>
              <w:rPr>
                <w:rFonts w:ascii="Times New Roman" w:hAnsi="Times New Roman" w:cs="Times New Roman"/>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99FAB2"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0BB3568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FBFA67"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7</w:t>
            </w:r>
          </w:p>
        </w:tc>
        <w:tc>
          <w:tcPr>
            <w:tcW w:w="0" w:type="auto"/>
            <w:tcBorders>
              <w:bottom w:val="single" w:sz="6" w:space="0" w:color="CCCCCC"/>
            </w:tcBorders>
            <w:shd w:val="clear" w:color="auto" w:fill="FFFFFF"/>
            <w:tcMar>
              <w:top w:w="15" w:type="dxa"/>
              <w:left w:w="75" w:type="dxa"/>
              <w:bottom w:w="15" w:type="dxa"/>
              <w:right w:w="15" w:type="dxa"/>
            </w:tcMar>
            <w:hideMark/>
          </w:tcPr>
          <w:p w14:paraId="15C1F86B"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Social order and early administrative system.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63E0C9"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328C099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0BA599"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8</w:t>
            </w:r>
          </w:p>
        </w:tc>
        <w:tc>
          <w:tcPr>
            <w:tcW w:w="0" w:type="auto"/>
            <w:tcBorders>
              <w:bottom w:val="single" w:sz="6" w:space="0" w:color="CCCCCC"/>
            </w:tcBorders>
            <w:shd w:val="clear" w:color="auto" w:fill="FFFFFF"/>
            <w:tcMar>
              <w:top w:w="15" w:type="dxa"/>
              <w:left w:w="75" w:type="dxa"/>
              <w:bottom w:w="15" w:type="dxa"/>
              <w:right w:w="15" w:type="dxa"/>
            </w:tcMar>
            <w:hideMark/>
          </w:tcPr>
          <w:p w14:paraId="2BDCEB00"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Marriage, family and kinship.</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3021C3"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42D7F8D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59825C"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9</w:t>
            </w:r>
          </w:p>
        </w:tc>
        <w:tc>
          <w:tcPr>
            <w:tcW w:w="0" w:type="auto"/>
            <w:tcBorders>
              <w:bottom w:val="single" w:sz="6" w:space="0" w:color="CCCCCC"/>
            </w:tcBorders>
            <w:shd w:val="clear" w:color="auto" w:fill="FFFFFF"/>
            <w:tcMar>
              <w:top w:w="15" w:type="dxa"/>
              <w:left w:w="75" w:type="dxa"/>
              <w:bottom w:w="15" w:type="dxa"/>
              <w:right w:w="15" w:type="dxa"/>
            </w:tcMar>
            <w:hideMark/>
          </w:tcPr>
          <w:p w14:paraId="21EAD159"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Freedom and Sovereignity.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6E1993"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5A3F9A21" w14:textId="77777777" w:rsidTr="00182FB2">
        <w:trPr>
          <w:trHeight w:val="41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7315AB"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10</w:t>
            </w:r>
          </w:p>
        </w:tc>
        <w:tc>
          <w:tcPr>
            <w:tcW w:w="0" w:type="auto"/>
            <w:tcBorders>
              <w:bottom w:val="single" w:sz="6" w:space="0" w:color="CCCCCC"/>
            </w:tcBorders>
            <w:shd w:val="clear" w:color="auto" w:fill="FFFFFF"/>
            <w:tcMar>
              <w:top w:w="15" w:type="dxa"/>
              <w:left w:w="75" w:type="dxa"/>
              <w:bottom w:w="15" w:type="dxa"/>
              <w:right w:w="15" w:type="dxa"/>
            </w:tcMar>
            <w:hideMark/>
          </w:tcPr>
          <w:p w14:paraId="441323BA"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Patterns of Subsitence 1: Hunting and Gathering.  </w:t>
            </w:r>
          </w:p>
          <w:p w14:paraId="2D4E71E9" w14:textId="77777777" w:rsidR="00A3489E" w:rsidRPr="00370DDA" w:rsidRDefault="00A3489E" w:rsidP="00182FB2">
            <w:pPr>
              <w:pStyle w:val="NoSpacing"/>
              <w:rPr>
                <w:rFonts w:ascii="Times New Roman" w:hAnsi="Times New Roman" w:cs="Times New Roman"/>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74BB3B"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28C94F7C" w14:textId="77777777" w:rsidTr="00182FB2">
        <w:trPr>
          <w:trHeight w:val="19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08B9B5"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11</w:t>
            </w:r>
          </w:p>
        </w:tc>
        <w:tc>
          <w:tcPr>
            <w:tcW w:w="0" w:type="auto"/>
            <w:tcBorders>
              <w:bottom w:val="single" w:sz="6" w:space="0" w:color="CCCCCC"/>
            </w:tcBorders>
            <w:shd w:val="clear" w:color="auto" w:fill="FFFFFF"/>
            <w:tcMar>
              <w:top w:w="15" w:type="dxa"/>
              <w:left w:w="75" w:type="dxa"/>
              <w:bottom w:w="15" w:type="dxa"/>
              <w:right w:w="15" w:type="dxa"/>
            </w:tcMar>
            <w:hideMark/>
          </w:tcPr>
          <w:p w14:paraId="4AC926CD"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Patterns of Subsitence 2: Economic Systems.   </w:t>
            </w:r>
          </w:p>
          <w:p w14:paraId="21E25C58" w14:textId="77777777" w:rsidR="00A3489E" w:rsidRPr="00370DDA" w:rsidRDefault="00A3489E" w:rsidP="00182FB2">
            <w:pPr>
              <w:pStyle w:val="NoSpacing"/>
              <w:rPr>
                <w:rFonts w:ascii="Times New Roman" w:hAnsi="Times New Roman" w:cs="Times New Roman"/>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FD5598"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3773A7DF" w14:textId="77777777" w:rsidTr="00182FB2">
        <w:trPr>
          <w:trHeight w:val="36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FB026A"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12</w:t>
            </w:r>
          </w:p>
        </w:tc>
        <w:tc>
          <w:tcPr>
            <w:tcW w:w="0" w:type="auto"/>
            <w:tcBorders>
              <w:bottom w:val="single" w:sz="6" w:space="0" w:color="CCCCCC"/>
            </w:tcBorders>
            <w:shd w:val="clear" w:color="auto" w:fill="FFFFFF"/>
            <w:tcMar>
              <w:top w:w="15" w:type="dxa"/>
              <w:left w:w="75" w:type="dxa"/>
              <w:bottom w:w="15" w:type="dxa"/>
              <w:right w:w="15" w:type="dxa"/>
            </w:tcMar>
            <w:hideMark/>
          </w:tcPr>
          <w:p w14:paraId="31988974"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Nomadism /Nomadic life. Animal Husbandry and </w:t>
            </w:r>
            <w:r w:rsidRPr="00370DDA">
              <w:rPr>
                <w:rFonts w:ascii="Times New Roman" w:hAnsi="Times New Roman" w:cs="Times New Roman"/>
                <w:i/>
                <w:lang w:val="en-US"/>
              </w:rPr>
              <w:t>Yayla</w:t>
            </w:r>
            <w:r w:rsidRPr="00370DDA">
              <w:rPr>
                <w:rFonts w:ascii="Times New Roman" w:hAnsi="Times New Roman" w:cs="Times New Roman"/>
                <w:lang w:val="en-US"/>
              </w:rPr>
              <w:t xml:space="preserve"> Culture</w:t>
            </w:r>
            <w:r w:rsidRPr="00370DDA">
              <w:rPr>
                <w:rFonts w:ascii="Times New Roman" w:hAnsi="Times New Roman" w:cs="Times New Roman"/>
                <w:lang w:val="en-US"/>
              </w:rPr>
              <w:tab/>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DE0507"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06A16CE2" w14:textId="77777777" w:rsidTr="00182FB2">
        <w:trPr>
          <w:trHeight w:val="29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FBF70B"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13</w:t>
            </w:r>
          </w:p>
        </w:tc>
        <w:tc>
          <w:tcPr>
            <w:tcW w:w="0" w:type="auto"/>
            <w:tcBorders>
              <w:bottom w:val="single" w:sz="6" w:space="0" w:color="CCCCCC"/>
            </w:tcBorders>
            <w:shd w:val="clear" w:color="auto" w:fill="FFFFFF"/>
            <w:tcMar>
              <w:top w:w="15" w:type="dxa"/>
              <w:left w:w="75" w:type="dxa"/>
              <w:bottom w:w="15" w:type="dxa"/>
              <w:right w:w="15" w:type="dxa"/>
            </w:tcMar>
            <w:hideMark/>
          </w:tcPr>
          <w:p w14:paraId="5F414373" w14:textId="77777777" w:rsidR="00A3489E" w:rsidRPr="00370DDA" w:rsidRDefault="00A3489E" w:rsidP="00182FB2">
            <w:pPr>
              <w:pStyle w:val="NoSpacing"/>
              <w:rPr>
                <w:rFonts w:ascii="Times New Roman" w:hAnsi="Times New Roman" w:cs="Times New Roman"/>
                <w:lang w:val="en-US"/>
              </w:rPr>
            </w:pPr>
            <w:r w:rsidRPr="00370DDA">
              <w:rPr>
                <w:rFonts w:ascii="Times New Roman" w:hAnsi="Times New Roman" w:cs="Times New Roman"/>
                <w:lang w:val="en-US"/>
              </w:rPr>
              <w:t xml:space="preserve">Settlements. Cities and Villages. Old Turkish cities. </w:t>
            </w:r>
          </w:p>
          <w:p w14:paraId="65C586B0" w14:textId="77777777" w:rsidR="00A3489E" w:rsidRPr="00370DDA" w:rsidRDefault="00A3489E" w:rsidP="00182FB2">
            <w:pPr>
              <w:pStyle w:val="NoSpacing"/>
              <w:rPr>
                <w:rFonts w:ascii="Times New Roman" w:hAnsi="Times New Roman" w:cs="Times New Roman"/>
                <w:lang w:val="en-US"/>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CD0E10"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2AA9194C" w14:textId="77777777" w:rsidTr="00182FB2">
        <w:trPr>
          <w:trHeight w:val="132"/>
          <w:tblCellSpacing w:w="15" w:type="dxa"/>
          <w:jc w:val="center"/>
        </w:trPr>
        <w:tc>
          <w:tcPr>
            <w:tcW w:w="0" w:type="auto"/>
            <w:shd w:val="clear" w:color="auto" w:fill="FFFFFF"/>
            <w:tcMar>
              <w:top w:w="15" w:type="dxa"/>
              <w:left w:w="75" w:type="dxa"/>
              <w:bottom w:w="15" w:type="dxa"/>
              <w:right w:w="15" w:type="dxa"/>
            </w:tcMar>
            <w:vAlign w:val="center"/>
            <w:hideMark/>
          </w:tcPr>
          <w:p w14:paraId="79DAD13F"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rPr>
              <w:t>14</w:t>
            </w:r>
          </w:p>
        </w:tc>
        <w:tc>
          <w:tcPr>
            <w:tcW w:w="0" w:type="auto"/>
            <w:shd w:val="clear" w:color="auto" w:fill="FFFFFF"/>
            <w:tcMar>
              <w:top w:w="15" w:type="dxa"/>
              <w:left w:w="75" w:type="dxa"/>
              <w:bottom w:w="15" w:type="dxa"/>
              <w:right w:w="15" w:type="dxa"/>
            </w:tcMar>
            <w:vAlign w:val="center"/>
            <w:hideMark/>
          </w:tcPr>
          <w:p w14:paraId="5A9A5219"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Fınal Exam</w:t>
            </w:r>
          </w:p>
        </w:tc>
        <w:tc>
          <w:tcPr>
            <w:tcW w:w="0" w:type="auto"/>
            <w:shd w:val="clear" w:color="auto" w:fill="FFFFFF"/>
            <w:tcMar>
              <w:top w:w="15" w:type="dxa"/>
              <w:left w:w="75" w:type="dxa"/>
              <w:bottom w:w="15" w:type="dxa"/>
              <w:right w:w="15" w:type="dxa"/>
            </w:tcMar>
            <w:vAlign w:val="center"/>
            <w:hideMark/>
          </w:tcPr>
          <w:p w14:paraId="6D4C7ECB" w14:textId="77777777" w:rsidR="00A3489E" w:rsidRPr="00370DDA" w:rsidRDefault="00A3489E" w:rsidP="00182FB2">
            <w:pPr>
              <w:spacing w:after="0" w:line="240" w:lineRule="auto"/>
              <w:rPr>
                <w:rFonts w:ascii="Times New Roman" w:eastAsia="Times New Roman" w:hAnsi="Times New Roman"/>
              </w:rPr>
            </w:pPr>
          </w:p>
        </w:tc>
      </w:tr>
    </w:tbl>
    <w:p w14:paraId="343C53A6"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6"/>
        <w:gridCol w:w="6127"/>
      </w:tblGrid>
      <w:tr w:rsidR="00A3489E" w:rsidRPr="00370DDA" w14:paraId="0943CE6C"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961D562"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RECOMMENDED SOURCES</w:t>
            </w:r>
          </w:p>
        </w:tc>
      </w:tr>
      <w:tr w:rsidR="00A3489E" w:rsidRPr="00370DDA" w14:paraId="73BF87F2" w14:textId="77777777" w:rsidTr="00182FB2">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hideMark/>
          </w:tcPr>
          <w:p w14:paraId="0952B318"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AD597D" w14:textId="77777777" w:rsidR="00A3489E" w:rsidRPr="00370DDA" w:rsidRDefault="00A3489E" w:rsidP="00A3489E">
            <w:pPr>
              <w:numPr>
                <w:ilvl w:val="0"/>
                <w:numId w:val="4"/>
              </w:numPr>
              <w:spacing w:after="0" w:line="240" w:lineRule="auto"/>
              <w:rPr>
                <w:rFonts w:ascii="Times New Roman" w:hAnsi="Times New Roman"/>
                <w:lang w:val="en-US"/>
              </w:rPr>
            </w:pPr>
            <w:r w:rsidRPr="00370DDA">
              <w:rPr>
                <w:rFonts w:ascii="Times New Roman" w:hAnsi="Times New Roman"/>
                <w:lang w:val="en-US"/>
              </w:rPr>
              <w:t xml:space="preserve">Esin, Emel, (2006) </w:t>
            </w:r>
            <w:r w:rsidRPr="00370DDA">
              <w:rPr>
                <w:rFonts w:ascii="Times New Roman" w:hAnsi="Times New Roman"/>
                <w:i/>
                <w:lang w:val="en-US"/>
              </w:rPr>
              <w:t>Türklerde Maddi Kültürün Oluşumu</w:t>
            </w:r>
            <w:r w:rsidRPr="00370DDA">
              <w:rPr>
                <w:rFonts w:ascii="Times New Roman" w:hAnsi="Times New Roman"/>
                <w:lang w:val="en-US"/>
              </w:rPr>
              <w:t>, Kabalcı Yayınevi</w:t>
            </w:r>
          </w:p>
          <w:p w14:paraId="494EEBF9" w14:textId="77777777" w:rsidR="00A3489E" w:rsidRPr="00370DDA" w:rsidRDefault="00A3489E" w:rsidP="00A3489E">
            <w:pPr>
              <w:numPr>
                <w:ilvl w:val="0"/>
                <w:numId w:val="4"/>
              </w:numPr>
              <w:spacing w:after="0" w:line="240" w:lineRule="auto"/>
              <w:rPr>
                <w:rFonts w:ascii="Times New Roman" w:hAnsi="Times New Roman"/>
                <w:lang w:val="en-US"/>
              </w:rPr>
            </w:pPr>
            <w:r w:rsidRPr="00370DDA">
              <w:rPr>
                <w:rFonts w:ascii="Times New Roman" w:hAnsi="Times New Roman"/>
                <w:lang w:val="en-US"/>
              </w:rPr>
              <w:t>Ögel, Bahaeddin, (2001) Türk Kültürünün Gelişme Çağları, Türk Dünyası Araştırmaları Vakfı, İstanbul</w:t>
            </w:r>
          </w:p>
        </w:tc>
      </w:tr>
      <w:tr w:rsidR="00A3489E" w:rsidRPr="00370DDA" w14:paraId="3A74A66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CF3C9D"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550383" w14:textId="77777777" w:rsidR="00A3489E" w:rsidRPr="00370DDA" w:rsidRDefault="00A3489E" w:rsidP="00182FB2">
            <w:pPr>
              <w:spacing w:after="0" w:line="240" w:lineRule="auto"/>
              <w:rPr>
                <w:rFonts w:ascii="Times New Roman" w:hAnsi="Times New Roman"/>
              </w:rPr>
            </w:pPr>
          </w:p>
        </w:tc>
      </w:tr>
    </w:tbl>
    <w:p w14:paraId="2821D51B"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A3489E" w:rsidRPr="00370DDA" w14:paraId="561BADE3"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4F92C0D"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MATERIAL SHARING</w:t>
            </w:r>
          </w:p>
        </w:tc>
      </w:tr>
      <w:tr w:rsidR="00A3489E" w:rsidRPr="00370DDA" w14:paraId="31F91E4E" w14:textId="77777777" w:rsidTr="00182FB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7EEABC05"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3C14DD"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74BFB78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0C5CC5"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4FC18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TERM PAPER</w:t>
            </w:r>
          </w:p>
        </w:tc>
      </w:tr>
      <w:tr w:rsidR="00A3489E" w:rsidRPr="00370DDA" w14:paraId="706409D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F06FF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lastRenderedPageBreak/>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0419F2"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MID TERM, FINAL</w:t>
            </w:r>
          </w:p>
        </w:tc>
      </w:tr>
    </w:tbl>
    <w:p w14:paraId="48DA6E66"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7"/>
        <w:gridCol w:w="1098"/>
        <w:gridCol w:w="1668"/>
      </w:tblGrid>
      <w:tr w:rsidR="00A3489E" w:rsidRPr="00370DDA" w14:paraId="2818F2A9"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7ECA0B1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
                <w:bCs/>
              </w:rPr>
              <w:t>ASSESSMENT</w:t>
            </w:r>
          </w:p>
        </w:tc>
      </w:tr>
      <w:tr w:rsidR="00A3489E" w:rsidRPr="00370DDA" w14:paraId="367BB6A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220DF1"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7DBA82"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68CC8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PERCENTAGE</w:t>
            </w:r>
          </w:p>
        </w:tc>
      </w:tr>
      <w:tr w:rsidR="00A3489E" w:rsidRPr="00370DDA" w14:paraId="204FD6DD"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31A18ED"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3B1F27"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26F9F5"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40</w:t>
            </w:r>
          </w:p>
        </w:tc>
      </w:tr>
      <w:tr w:rsidR="00A3489E" w:rsidRPr="00370DDA" w14:paraId="5F137FAE"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1F2B23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AC420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6DA9A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w:t>
            </w:r>
          </w:p>
        </w:tc>
      </w:tr>
      <w:tr w:rsidR="00A3489E" w:rsidRPr="00370DDA" w14:paraId="49DDDE0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A161FA3"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C87980"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E9C95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60</w:t>
            </w:r>
          </w:p>
        </w:tc>
      </w:tr>
      <w:tr w:rsidR="00A3489E" w:rsidRPr="00370DDA" w14:paraId="14F0018E"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F9BA110"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7EB99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A249A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100</w:t>
            </w:r>
          </w:p>
        </w:tc>
      </w:tr>
      <w:tr w:rsidR="00A3489E" w:rsidRPr="00370DDA" w14:paraId="088C359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6786A6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976FCC"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A8D8A7"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40</w:t>
            </w:r>
          </w:p>
        </w:tc>
      </w:tr>
      <w:tr w:rsidR="00A3489E" w:rsidRPr="00370DDA" w14:paraId="02FCD4E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5F0C12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2F43E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4C87A7"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60</w:t>
            </w:r>
          </w:p>
        </w:tc>
      </w:tr>
      <w:tr w:rsidR="00A3489E" w:rsidRPr="00370DDA" w14:paraId="5FC26F9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87FA158" w14:textId="77777777" w:rsidR="00A3489E" w:rsidRPr="00370DDA" w:rsidRDefault="00A3489E" w:rsidP="00182FB2">
            <w:pPr>
              <w:spacing w:after="0" w:line="240" w:lineRule="auto"/>
              <w:jc w:val="right"/>
              <w:rPr>
                <w:rFonts w:ascii="Times New Roman" w:eastAsia="Times New Roman" w:hAnsi="Times New Roman"/>
              </w:rPr>
            </w:pPr>
            <w:r w:rsidRPr="00370DDA">
              <w:rPr>
                <w:rFonts w:ascii="Times New Roman" w:eastAsia="Times New Roman" w:hAnsi="Times New Roman"/>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5D6C24" w14:textId="77777777" w:rsidR="00A3489E" w:rsidRPr="00370DDA" w:rsidRDefault="00A3489E" w:rsidP="00182FB2">
            <w:pPr>
              <w:spacing w:after="0" w:line="240" w:lineRule="auto"/>
              <w:rPr>
                <w:rFonts w:ascii="Times New Roman" w:eastAsia="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0A49E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100</w:t>
            </w:r>
          </w:p>
        </w:tc>
      </w:tr>
    </w:tbl>
    <w:p w14:paraId="414109E5" w14:textId="77777777" w:rsidR="00A3489E" w:rsidRPr="00370DDA" w:rsidRDefault="00A3489E" w:rsidP="00A3489E">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A3489E" w:rsidRPr="00370DDA" w14:paraId="7340642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7256C95"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C37A8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rPr>
              <w:t>Expertise/Field Courses</w:t>
            </w:r>
          </w:p>
        </w:tc>
      </w:tr>
    </w:tbl>
    <w:p w14:paraId="08504282" w14:textId="77777777" w:rsidR="00A3489E" w:rsidRPr="00370DDA" w:rsidRDefault="00A3489E" w:rsidP="00A3489E">
      <w:pPr>
        <w:shd w:val="clear" w:color="auto" w:fill="FFFFFF"/>
        <w:spacing w:after="0" w:line="240" w:lineRule="auto"/>
        <w:rPr>
          <w:rFonts w:ascii="Times New Roman" w:eastAsia="Times New Roman" w:hAnsi="Times New Roman"/>
          <w:color w:val="555555"/>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
        <w:gridCol w:w="6855"/>
        <w:gridCol w:w="258"/>
        <w:gridCol w:w="258"/>
        <w:gridCol w:w="279"/>
        <w:gridCol w:w="279"/>
        <w:gridCol w:w="279"/>
        <w:gridCol w:w="86"/>
      </w:tblGrid>
      <w:tr w:rsidR="00A3489E" w:rsidRPr="00370DDA" w14:paraId="42A3D07A"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0A142A34"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b/>
                <w:bCs/>
              </w:rPr>
              <w:t>COURSE'S CONTRIBUTION TO PROGRAM</w:t>
            </w:r>
          </w:p>
        </w:tc>
      </w:tr>
      <w:tr w:rsidR="00A3489E" w:rsidRPr="00370DDA" w14:paraId="063F0DC7"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2181AC04" w14:textId="77777777" w:rsidR="00A3489E" w:rsidRPr="00370DDA" w:rsidRDefault="00A3489E" w:rsidP="00182FB2">
            <w:pPr>
              <w:spacing w:after="0" w:line="240" w:lineRule="atLeast"/>
              <w:rPr>
                <w:rFonts w:ascii="Times New Roman" w:eastAsia="Times New Roman" w:hAnsi="Times New Roman"/>
              </w:rPr>
            </w:pPr>
            <w:r w:rsidRPr="00370DDA">
              <w:rPr>
                <w:rFonts w:ascii="Times New Roman" w:eastAsia="Times New Roman" w:hAnsi="Times New Roman"/>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6B0EB2D"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4C3AC908"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Contribution</w:t>
            </w:r>
          </w:p>
        </w:tc>
      </w:tr>
      <w:tr w:rsidR="00A3489E" w:rsidRPr="00370DDA" w14:paraId="22CD54A6"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3C0044EA" w14:textId="77777777" w:rsidR="00A3489E" w:rsidRPr="00370DDA" w:rsidRDefault="00A3489E" w:rsidP="00182FB2">
            <w:pPr>
              <w:spacing w:after="0" w:line="240" w:lineRule="auto"/>
              <w:rPr>
                <w:rFonts w:ascii="Times New Roman" w:eastAsia="Times New Roman" w:hAnsi="Times New Roman"/>
              </w:rPr>
            </w:pPr>
          </w:p>
        </w:tc>
        <w:tc>
          <w:tcPr>
            <w:tcW w:w="0" w:type="auto"/>
            <w:vMerge/>
            <w:tcBorders>
              <w:bottom w:val="single" w:sz="6" w:space="0" w:color="CCCCCC"/>
            </w:tcBorders>
            <w:shd w:val="clear" w:color="auto" w:fill="ECEBEB"/>
            <w:vAlign w:val="center"/>
            <w:hideMark/>
          </w:tcPr>
          <w:p w14:paraId="716092A1" w14:textId="77777777" w:rsidR="00A3489E" w:rsidRPr="00370DDA" w:rsidRDefault="00A3489E" w:rsidP="00182FB2">
            <w:pPr>
              <w:spacing w:after="0" w:line="240" w:lineRule="auto"/>
              <w:rPr>
                <w:rFonts w:ascii="Times New Roman" w:eastAsia="Times New Roman" w:hAnsi="Times New Roman"/>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0E63196"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A090E26"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870ACA9"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59C959A"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324165A" w14:textId="77777777" w:rsidR="00A3489E" w:rsidRPr="00370DDA" w:rsidRDefault="00A3489E" w:rsidP="00182FB2">
            <w:pPr>
              <w:spacing w:after="0" w:line="240" w:lineRule="atLeast"/>
              <w:jc w:val="center"/>
              <w:rPr>
                <w:rFonts w:ascii="Times New Roman" w:eastAsia="Times New Roman" w:hAnsi="Times New Roman"/>
              </w:rPr>
            </w:pPr>
            <w:r w:rsidRPr="00370DDA">
              <w:rPr>
                <w:rFonts w:ascii="Times New Roman" w:eastAsia="Times New Roman" w:hAnsi="Times New Roman"/>
              </w:rPr>
              <w:t>5</w:t>
            </w:r>
          </w:p>
        </w:tc>
        <w:tc>
          <w:tcPr>
            <w:tcW w:w="0" w:type="auto"/>
            <w:shd w:val="clear" w:color="auto" w:fill="ECEBEB"/>
            <w:vAlign w:val="center"/>
            <w:hideMark/>
          </w:tcPr>
          <w:p w14:paraId="5A7A59A1"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2455F6B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353202" w14:textId="77777777" w:rsidR="00A3489E" w:rsidRPr="00370DDA" w:rsidRDefault="00A3489E" w:rsidP="00182FB2">
            <w:pPr>
              <w:spacing w:after="0" w:line="240" w:lineRule="atLeast"/>
              <w:rPr>
                <w:rFonts w:ascii="Times New Roman" w:eastAsia="Times New Roman" w:hAnsi="Times New Roman"/>
              </w:rPr>
            </w:pPr>
            <w:r w:rsidRPr="00370DDA">
              <w:rPr>
                <w:rFonts w:ascii="Times New Roman" w:eastAsia="Times New Roman" w:hAnsi="Times New Roman"/>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25CC3811" w14:textId="77777777" w:rsidR="00A3489E" w:rsidRPr="00370DDA" w:rsidRDefault="00A3489E" w:rsidP="00182FB2">
            <w:pPr>
              <w:spacing w:after="0" w:line="240" w:lineRule="auto"/>
              <w:jc w:val="both"/>
              <w:rPr>
                <w:rFonts w:ascii="Times New Roman" w:hAnsi="Times New Roman"/>
              </w:rPr>
            </w:pPr>
            <w:r w:rsidRPr="00370DDA">
              <w:rPr>
                <w:rFonts w:ascii="Times New Roman" w:eastAsia="Times New Roman" w:hAnsi="Times New Roman"/>
              </w:rPr>
              <w:t>The Department provides</w:t>
            </w:r>
            <w:r w:rsidRPr="00370DDA">
              <w:rPr>
                <w:rFonts w:ascii="Times New Roman" w:eastAsia="Times New Roman" w:hAnsi="Times New Roman"/>
                <w:lang w:val="en-US"/>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8FA6A4"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F89979"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4A421"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B9527E" w14:textId="77777777" w:rsidR="00A3489E" w:rsidRPr="00370DDA" w:rsidRDefault="00A3489E" w:rsidP="00182FB2">
            <w:pPr>
              <w:spacing w:after="0" w:line="240" w:lineRule="auto"/>
              <w:jc w:val="center"/>
              <w:rPr>
                <w:rFonts w:ascii="Times New Roman" w:hAnsi="Times New Roman"/>
              </w:rPr>
            </w:pPr>
            <w:r w:rsidRPr="00370DDA">
              <w:rPr>
                <w:rFonts w:ascii="Times New Roman" w:hAnsi="Times New Roman"/>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9E70B4"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ECEBEB"/>
            <w:vAlign w:val="center"/>
            <w:hideMark/>
          </w:tcPr>
          <w:p w14:paraId="7C56ADC9"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48DE4CCC"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10E6F70B" w14:textId="77777777" w:rsidR="00A3489E" w:rsidRPr="00370DDA" w:rsidRDefault="00A3489E" w:rsidP="00182FB2">
            <w:pPr>
              <w:spacing w:after="0" w:line="240" w:lineRule="atLeast"/>
              <w:rPr>
                <w:rFonts w:ascii="Times New Roman" w:eastAsia="Times New Roman" w:hAnsi="Times New Roman"/>
              </w:rPr>
            </w:pPr>
            <w:r w:rsidRPr="00370DDA">
              <w:rPr>
                <w:rFonts w:ascii="Times New Roman" w:eastAsia="Times New Roman" w:hAnsi="Times New Roman"/>
              </w:rPr>
              <w:t>2</w:t>
            </w:r>
          </w:p>
        </w:tc>
        <w:tc>
          <w:tcPr>
            <w:tcW w:w="0" w:type="auto"/>
            <w:shd w:val="clear" w:color="auto" w:fill="FFFFFF"/>
            <w:tcMar>
              <w:top w:w="15" w:type="dxa"/>
              <w:left w:w="75" w:type="dxa"/>
              <w:bottom w:w="15" w:type="dxa"/>
              <w:right w:w="15" w:type="dxa"/>
            </w:tcMar>
            <w:hideMark/>
          </w:tcPr>
          <w:p w14:paraId="07A020B0" w14:textId="77777777" w:rsidR="00A3489E" w:rsidRPr="00370DDA" w:rsidRDefault="00A3489E" w:rsidP="00182FB2">
            <w:pPr>
              <w:spacing w:after="0" w:line="240" w:lineRule="auto"/>
              <w:jc w:val="both"/>
              <w:rPr>
                <w:rFonts w:ascii="Times New Roman" w:hAnsi="Times New Roman"/>
              </w:rPr>
            </w:pPr>
            <w:r w:rsidRPr="00370DDA">
              <w:rPr>
                <w:rFonts w:ascii="Times New Roman" w:eastAsia="Times New Roman" w:hAnsi="Times New Roman"/>
              </w:rPr>
              <w:t>The Department gu</w:t>
            </w:r>
            <w:r w:rsidRPr="00370DDA">
              <w:rPr>
                <w:rFonts w:ascii="Times New Roman" w:eastAsia="Times New Roman" w:hAnsi="Times New Roman"/>
                <w:lang w:val="en-US"/>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shd w:val="clear" w:color="auto" w:fill="FFFFFF"/>
            <w:tcMar>
              <w:top w:w="15" w:type="dxa"/>
              <w:left w:w="75" w:type="dxa"/>
              <w:bottom w:w="15" w:type="dxa"/>
              <w:right w:w="15" w:type="dxa"/>
            </w:tcMar>
            <w:vAlign w:val="center"/>
            <w:hideMark/>
          </w:tcPr>
          <w:p w14:paraId="2512C28D"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hideMark/>
          </w:tcPr>
          <w:p w14:paraId="5BBE610E"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hideMark/>
          </w:tcPr>
          <w:p w14:paraId="319E3B04" w14:textId="77777777" w:rsidR="00A3489E" w:rsidRPr="00370DDA" w:rsidRDefault="00A3489E" w:rsidP="00182FB2">
            <w:pPr>
              <w:spacing w:after="0" w:line="240" w:lineRule="auto"/>
              <w:jc w:val="center"/>
              <w:rPr>
                <w:rFonts w:ascii="Times New Roman" w:hAnsi="Times New Roman"/>
              </w:rPr>
            </w:pPr>
            <w:r w:rsidRPr="00370DDA">
              <w:rPr>
                <w:rFonts w:ascii="Times New Roman" w:hAnsi="Times New Roman"/>
              </w:rPr>
              <w:t>X</w:t>
            </w:r>
          </w:p>
        </w:tc>
        <w:tc>
          <w:tcPr>
            <w:tcW w:w="0" w:type="auto"/>
            <w:shd w:val="clear" w:color="auto" w:fill="FFFFFF"/>
            <w:tcMar>
              <w:top w:w="15" w:type="dxa"/>
              <w:left w:w="75" w:type="dxa"/>
              <w:bottom w:w="15" w:type="dxa"/>
              <w:right w:w="15" w:type="dxa"/>
            </w:tcMar>
            <w:vAlign w:val="center"/>
            <w:hideMark/>
          </w:tcPr>
          <w:p w14:paraId="1E4AD5A2"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hideMark/>
          </w:tcPr>
          <w:p w14:paraId="37F25EC6"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ECEBEB"/>
            <w:vAlign w:val="center"/>
            <w:hideMark/>
          </w:tcPr>
          <w:p w14:paraId="682AB13D"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14CC1F2A"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3350D92" w14:textId="77777777" w:rsidR="00A3489E" w:rsidRPr="00370DDA" w:rsidRDefault="00A3489E" w:rsidP="00182FB2">
            <w:pPr>
              <w:spacing w:after="0" w:line="240" w:lineRule="atLeast"/>
              <w:rPr>
                <w:rFonts w:ascii="Times New Roman" w:eastAsia="Times New Roman" w:hAnsi="Times New Roman"/>
              </w:rPr>
            </w:pPr>
            <w:r w:rsidRPr="00370DDA">
              <w:rPr>
                <w:rFonts w:ascii="Times New Roman" w:eastAsia="Times New Roman" w:hAnsi="Times New Roman"/>
              </w:rPr>
              <w:t>3</w:t>
            </w:r>
          </w:p>
        </w:tc>
        <w:tc>
          <w:tcPr>
            <w:tcW w:w="0" w:type="auto"/>
            <w:shd w:val="clear" w:color="auto" w:fill="FFFFFF"/>
            <w:tcMar>
              <w:top w:w="15" w:type="dxa"/>
              <w:left w:w="75" w:type="dxa"/>
              <w:bottom w:w="15" w:type="dxa"/>
              <w:right w:w="15" w:type="dxa"/>
            </w:tcMar>
          </w:tcPr>
          <w:p w14:paraId="75565D3F" w14:textId="77777777" w:rsidR="00A3489E" w:rsidRPr="00370DDA" w:rsidRDefault="00A3489E" w:rsidP="00182FB2">
            <w:pPr>
              <w:spacing w:after="0" w:line="240" w:lineRule="auto"/>
              <w:jc w:val="both"/>
              <w:rPr>
                <w:rFonts w:ascii="Times New Roman" w:hAnsi="Times New Roman"/>
              </w:rPr>
            </w:pPr>
            <w:r w:rsidRPr="00370DDA">
              <w:rPr>
                <w:rFonts w:ascii="Times New Roman" w:eastAsia="Times New Roman" w:hAnsi="Times New Roman"/>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shd w:val="clear" w:color="auto" w:fill="FFFFFF"/>
            <w:tcMar>
              <w:top w:w="15" w:type="dxa"/>
              <w:left w:w="75" w:type="dxa"/>
              <w:bottom w:w="15" w:type="dxa"/>
              <w:right w:w="15" w:type="dxa"/>
            </w:tcMar>
            <w:vAlign w:val="center"/>
          </w:tcPr>
          <w:p w14:paraId="0D443778"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tcPr>
          <w:p w14:paraId="0D10BA8F"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tcPr>
          <w:p w14:paraId="55D1A9C2"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tcPr>
          <w:p w14:paraId="676A5EF3" w14:textId="77777777" w:rsidR="00A3489E" w:rsidRPr="00370DDA" w:rsidRDefault="00A3489E" w:rsidP="00182FB2">
            <w:pPr>
              <w:spacing w:after="0" w:line="240" w:lineRule="auto"/>
              <w:jc w:val="center"/>
              <w:rPr>
                <w:rFonts w:ascii="Times New Roman" w:hAnsi="Times New Roman"/>
              </w:rPr>
            </w:pPr>
          </w:p>
        </w:tc>
        <w:tc>
          <w:tcPr>
            <w:tcW w:w="0" w:type="auto"/>
            <w:shd w:val="clear" w:color="auto" w:fill="FFFFFF"/>
            <w:tcMar>
              <w:top w:w="15" w:type="dxa"/>
              <w:left w:w="75" w:type="dxa"/>
              <w:bottom w:w="15" w:type="dxa"/>
              <w:right w:w="15" w:type="dxa"/>
            </w:tcMar>
            <w:vAlign w:val="center"/>
          </w:tcPr>
          <w:p w14:paraId="76C98A8F" w14:textId="77777777" w:rsidR="00A3489E" w:rsidRPr="00370DDA" w:rsidRDefault="00A3489E" w:rsidP="00182FB2">
            <w:pPr>
              <w:spacing w:after="0" w:line="240" w:lineRule="auto"/>
              <w:jc w:val="center"/>
              <w:rPr>
                <w:rFonts w:ascii="Times New Roman" w:hAnsi="Times New Roman"/>
              </w:rPr>
            </w:pPr>
            <w:r w:rsidRPr="00370DDA">
              <w:rPr>
                <w:rFonts w:ascii="Times New Roman" w:hAnsi="Times New Roman"/>
              </w:rPr>
              <w:t>X</w:t>
            </w:r>
          </w:p>
        </w:tc>
        <w:tc>
          <w:tcPr>
            <w:tcW w:w="0" w:type="auto"/>
            <w:shd w:val="clear" w:color="auto" w:fill="ECEBEB"/>
            <w:vAlign w:val="center"/>
          </w:tcPr>
          <w:p w14:paraId="2CD57A93" w14:textId="77777777" w:rsidR="00A3489E" w:rsidRPr="00370DDA" w:rsidRDefault="00A3489E" w:rsidP="00182FB2">
            <w:pPr>
              <w:spacing w:after="0" w:line="240" w:lineRule="auto"/>
              <w:rPr>
                <w:rFonts w:ascii="Times New Roman" w:eastAsia="Times New Roman" w:hAnsi="Times New Roman"/>
              </w:rPr>
            </w:pPr>
          </w:p>
        </w:tc>
      </w:tr>
      <w:tr w:rsidR="00A3489E" w:rsidRPr="00370DDA" w14:paraId="446BF4F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5D445DA" w14:textId="77777777" w:rsidR="00A3489E" w:rsidRPr="00370DDA" w:rsidRDefault="00A3489E" w:rsidP="00182FB2">
            <w:pPr>
              <w:spacing w:after="0" w:line="240" w:lineRule="atLeast"/>
              <w:rPr>
                <w:rFonts w:ascii="Times New Roman" w:eastAsia="Times New Roman" w:hAnsi="Times New Roman"/>
              </w:rPr>
            </w:pPr>
            <w:r w:rsidRPr="00370DDA">
              <w:rPr>
                <w:rFonts w:ascii="Times New Roman" w:eastAsia="Times New Roman" w:hAnsi="Times New Roman"/>
              </w:rPr>
              <w:t>4</w:t>
            </w:r>
          </w:p>
        </w:tc>
        <w:tc>
          <w:tcPr>
            <w:tcW w:w="0" w:type="auto"/>
            <w:tcBorders>
              <w:bottom w:val="single" w:sz="6" w:space="0" w:color="CCCCCC"/>
            </w:tcBorders>
            <w:shd w:val="clear" w:color="auto" w:fill="FFFFFF"/>
            <w:tcMar>
              <w:top w:w="15" w:type="dxa"/>
              <w:left w:w="75" w:type="dxa"/>
              <w:bottom w:w="15" w:type="dxa"/>
              <w:right w:w="15" w:type="dxa"/>
            </w:tcMar>
          </w:tcPr>
          <w:p w14:paraId="6B88B3DA" w14:textId="77777777" w:rsidR="00A3489E" w:rsidRPr="00370DDA" w:rsidRDefault="00A3489E" w:rsidP="00182FB2">
            <w:pPr>
              <w:spacing w:after="0" w:line="240" w:lineRule="auto"/>
              <w:jc w:val="both"/>
              <w:rPr>
                <w:rFonts w:ascii="Times New Roman" w:hAnsi="Times New Roman"/>
              </w:rPr>
            </w:pPr>
            <w:r w:rsidRPr="00370DDA">
              <w:rPr>
                <w:rFonts w:ascii="Times New Roman" w:eastAsia="Times New Roman" w:hAnsi="Times New Roman"/>
              </w:rPr>
              <w:t>The Department provides</w:t>
            </w:r>
            <w:r w:rsidRPr="00370DDA">
              <w:rPr>
                <w:rFonts w:ascii="Times New Roman" w:eastAsia="Times New Roman" w:hAnsi="Times New Roman"/>
                <w:lang w:val="en-US"/>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68B58B"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097F5F"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682C50"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78D9DF" w14:textId="77777777" w:rsidR="00A3489E" w:rsidRPr="00370DDA" w:rsidRDefault="00A3489E" w:rsidP="00182FB2">
            <w:pPr>
              <w:spacing w:after="0" w:line="240" w:lineRule="auto"/>
              <w:jc w:val="center"/>
              <w:rPr>
                <w:rFonts w:ascii="Times New Roman" w:hAnsi="Times New Roman"/>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4B0D91" w14:textId="77777777" w:rsidR="00A3489E" w:rsidRPr="00370DDA" w:rsidRDefault="00A3489E" w:rsidP="00182FB2">
            <w:pPr>
              <w:spacing w:after="0" w:line="240" w:lineRule="auto"/>
              <w:jc w:val="center"/>
              <w:rPr>
                <w:rFonts w:ascii="Times New Roman" w:hAnsi="Times New Roman"/>
              </w:rPr>
            </w:pPr>
            <w:r w:rsidRPr="00370DDA">
              <w:rPr>
                <w:rFonts w:ascii="Times New Roman" w:hAnsi="Times New Roman"/>
              </w:rPr>
              <w:t>X</w:t>
            </w:r>
          </w:p>
        </w:tc>
        <w:tc>
          <w:tcPr>
            <w:tcW w:w="0" w:type="auto"/>
            <w:shd w:val="clear" w:color="auto" w:fill="ECEBEB"/>
            <w:vAlign w:val="center"/>
          </w:tcPr>
          <w:p w14:paraId="71542713" w14:textId="77777777" w:rsidR="00A3489E" w:rsidRPr="00370DDA" w:rsidRDefault="00A3489E" w:rsidP="00182FB2">
            <w:pPr>
              <w:spacing w:after="0" w:line="240" w:lineRule="auto"/>
              <w:rPr>
                <w:rFonts w:ascii="Times New Roman" w:eastAsia="Times New Roman" w:hAnsi="Times New Roman"/>
              </w:rPr>
            </w:pPr>
          </w:p>
        </w:tc>
      </w:tr>
    </w:tbl>
    <w:p w14:paraId="7CA1C29B" w14:textId="77777777" w:rsidR="00A3489E" w:rsidRDefault="00A3489E" w:rsidP="00A3489E">
      <w:pPr>
        <w:jc w:val="both"/>
        <w:rPr>
          <w:rFonts w:ascii="Times New Roman" w:hAnsi="Times New Roman"/>
        </w:rPr>
      </w:pPr>
    </w:p>
    <w:p w14:paraId="64B39F74" w14:textId="77777777" w:rsidR="00A3489E" w:rsidRPr="00370DDA" w:rsidRDefault="00A3489E" w:rsidP="00A3489E">
      <w:pPr>
        <w:jc w:val="both"/>
        <w:rPr>
          <w:rFonts w:ascii="Times New Roman" w:hAnsi="Times New Roman"/>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991"/>
        <w:gridCol w:w="865"/>
        <w:gridCol w:w="878"/>
        <w:gridCol w:w="975"/>
      </w:tblGrid>
      <w:tr w:rsidR="00A3489E" w:rsidRPr="00370DDA" w14:paraId="44AA8332" w14:textId="77777777" w:rsidTr="00182FB2">
        <w:trPr>
          <w:trHeight w:val="525"/>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9F91BC0"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hAnsi="Times New Roman"/>
                <w:b/>
                <w:bCs/>
                <w:bdr w:val="none" w:sz="0" w:space="0" w:color="auto" w:frame="1"/>
                <w:shd w:val="clear" w:color="auto" w:fill="FFFFFF"/>
              </w:rPr>
              <w:t>ECTS ALLOCATED BASED ON STUDENT WORKLOAD BY THE COURSE DESCRIPTION</w:t>
            </w:r>
          </w:p>
        </w:tc>
      </w:tr>
      <w:tr w:rsidR="00A3489E" w:rsidRPr="00370DDA" w14:paraId="5FD9F9F0" w14:textId="77777777" w:rsidTr="00182FB2">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77E4F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Activities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979C5C" w14:textId="77777777" w:rsidR="00A3489E" w:rsidRPr="00370DDA" w:rsidRDefault="00A3489E" w:rsidP="00182FB2">
            <w:pPr>
              <w:spacing w:line="299" w:lineRule="atLeast"/>
              <w:jc w:val="center"/>
              <w:rPr>
                <w:rFonts w:ascii="Times New Roman" w:hAnsi="Times New Roman"/>
              </w:rPr>
            </w:pPr>
            <w:r w:rsidRPr="00370DDA">
              <w:rPr>
                <w:rFonts w:ascii="Times New Roman" w:hAnsi="Times New Roman"/>
                <w:bdr w:val="none" w:sz="0" w:space="0" w:color="auto" w:frame="1"/>
              </w:rPr>
              <w:t>Quantity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9568450" w14:textId="77777777" w:rsidR="00A3489E" w:rsidRPr="00370DDA" w:rsidRDefault="00A3489E" w:rsidP="00182FB2">
            <w:pPr>
              <w:spacing w:line="299" w:lineRule="atLeast"/>
              <w:jc w:val="center"/>
              <w:rPr>
                <w:rFonts w:ascii="Times New Roman" w:hAnsi="Times New Roman"/>
              </w:rPr>
            </w:pPr>
            <w:r w:rsidRPr="00370DDA">
              <w:rPr>
                <w:rFonts w:ascii="Times New Roman" w:hAnsi="Times New Roman"/>
                <w:bdr w:val="none" w:sz="0" w:space="0" w:color="auto" w:frame="1"/>
              </w:rPr>
              <w:t>Duration</w:t>
            </w:r>
            <w:r w:rsidRPr="00370DDA">
              <w:rPr>
                <w:rFonts w:ascii="Times New Roman" w:hAnsi="Times New Roman"/>
                <w:bdr w:val="none" w:sz="0" w:space="0" w:color="auto" w:frame="1"/>
              </w:rPr>
              <w:br/>
              <w:t>(Hour)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71EB387" w14:textId="77777777" w:rsidR="00A3489E" w:rsidRPr="00370DDA" w:rsidRDefault="00A3489E" w:rsidP="00182FB2">
            <w:pPr>
              <w:spacing w:line="299" w:lineRule="atLeast"/>
              <w:jc w:val="center"/>
              <w:rPr>
                <w:rFonts w:ascii="Times New Roman" w:hAnsi="Times New Roman"/>
              </w:rPr>
            </w:pPr>
            <w:r w:rsidRPr="00370DDA">
              <w:rPr>
                <w:rFonts w:ascii="Times New Roman" w:hAnsi="Times New Roman"/>
                <w:bdr w:val="none" w:sz="0" w:space="0" w:color="auto" w:frame="1"/>
              </w:rPr>
              <w:t>Total</w:t>
            </w:r>
            <w:r w:rsidRPr="00370DDA">
              <w:rPr>
                <w:rFonts w:ascii="Times New Roman" w:hAnsi="Times New Roman"/>
                <w:bdr w:val="none" w:sz="0" w:space="0" w:color="auto" w:frame="1"/>
              </w:rPr>
              <w:br/>
              <w:t>Workload</w:t>
            </w:r>
            <w:r w:rsidRPr="00370DDA">
              <w:rPr>
                <w:rFonts w:ascii="Times New Roman" w:hAnsi="Times New Roman"/>
                <w:bdr w:val="none" w:sz="0" w:space="0" w:color="auto" w:frame="1"/>
              </w:rPr>
              <w:br/>
              <w:t>(Hour)</w:t>
            </w:r>
          </w:p>
        </w:tc>
      </w:tr>
      <w:tr w:rsidR="00A3489E" w:rsidRPr="00370DDA" w14:paraId="7F69589C"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56595C"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Course Duration (Including the exam week: 16x Total course hours)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3AEEAD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8746B29"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53FE60E"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45</w:t>
            </w:r>
          </w:p>
        </w:tc>
      </w:tr>
      <w:tr w:rsidR="00A3489E" w:rsidRPr="00370DDA" w14:paraId="73E3C0BF"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7795B5A"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Hours for off-the-classroom study (Pre-study, practice)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5B236C7"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EC5B24"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714EA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r>
      <w:tr w:rsidR="00A3489E" w:rsidRPr="00370DDA" w14:paraId="5D6565F1"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3665C4C"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Mid Term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EF7B4C"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659C21D"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C78B285"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10</w:t>
            </w:r>
          </w:p>
        </w:tc>
      </w:tr>
      <w:tr w:rsidR="00A3489E" w:rsidRPr="00370DDA" w14:paraId="7A2F6A48"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604AF49"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Quizzes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CC54A1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B8A555"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AB7836"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w:t>
            </w:r>
          </w:p>
        </w:tc>
      </w:tr>
      <w:tr w:rsidR="00A3489E" w:rsidRPr="00370DDA" w14:paraId="674220A6"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0D54FB"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Assignments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281C860"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F0BE47"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C0747F"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15</w:t>
            </w:r>
          </w:p>
        </w:tc>
      </w:tr>
      <w:tr w:rsidR="00A3489E" w:rsidRPr="00370DDA" w14:paraId="0D2DCB4C"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EB6B86"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hAnsi="Times New Roman"/>
                <w:shd w:val="clear" w:color="auto" w:fill="FFFFFF"/>
              </w:rPr>
              <w:t>Final examination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888F11C"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8969BB6"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E0551B"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30</w:t>
            </w:r>
          </w:p>
        </w:tc>
      </w:tr>
      <w:tr w:rsidR="00A3489E" w:rsidRPr="00370DDA" w14:paraId="6236F8E2"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DCD7F6" w14:textId="77777777" w:rsidR="00A3489E" w:rsidRPr="00370DDA" w:rsidRDefault="00A3489E" w:rsidP="00182FB2">
            <w:pPr>
              <w:spacing w:line="299" w:lineRule="atLeast"/>
              <w:rPr>
                <w:rFonts w:ascii="Times New Roman" w:hAnsi="Times New Roman"/>
              </w:rPr>
            </w:pPr>
            <w:r w:rsidRPr="00370DDA">
              <w:rPr>
                <w:rFonts w:ascii="Times New Roman" w:hAnsi="Times New Roman"/>
                <w:bCs/>
                <w:bdr w:val="none" w:sz="0" w:space="0" w:color="auto" w:frame="1"/>
              </w:rPr>
              <w:t>Total Work Load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355B86F"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A91396A"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546F1A"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100</w:t>
            </w:r>
          </w:p>
        </w:tc>
      </w:tr>
      <w:tr w:rsidR="00A3489E" w:rsidRPr="00370DDA" w14:paraId="2F85B916"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1F6D808" w14:textId="77777777" w:rsidR="00A3489E" w:rsidRPr="00370DDA" w:rsidRDefault="00A3489E" w:rsidP="00182FB2">
            <w:pPr>
              <w:spacing w:line="299" w:lineRule="atLeast"/>
              <w:rPr>
                <w:rFonts w:ascii="Times New Roman" w:hAnsi="Times New Roman"/>
              </w:rPr>
            </w:pPr>
            <w:r w:rsidRPr="00370DDA">
              <w:rPr>
                <w:rFonts w:ascii="Times New Roman" w:hAnsi="Times New Roman"/>
                <w:bCs/>
                <w:bdr w:val="none" w:sz="0" w:space="0" w:color="auto" w:frame="1"/>
              </w:rPr>
              <w:t>Total Work Load / 25 (h)</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CA9442"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A66A70"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4E28F2"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4</w:t>
            </w:r>
          </w:p>
        </w:tc>
      </w:tr>
      <w:tr w:rsidR="00A3489E" w:rsidRPr="00370DDA" w14:paraId="29AE69EA"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1A4D7F" w14:textId="77777777" w:rsidR="00A3489E" w:rsidRPr="00370DDA" w:rsidRDefault="00A3489E" w:rsidP="00182FB2">
            <w:pPr>
              <w:spacing w:line="299" w:lineRule="atLeast"/>
              <w:rPr>
                <w:rFonts w:ascii="Times New Roman" w:hAnsi="Times New Roman"/>
              </w:rPr>
            </w:pPr>
            <w:r w:rsidRPr="00370DDA">
              <w:rPr>
                <w:rFonts w:ascii="Times New Roman" w:hAnsi="Times New Roman"/>
                <w:bCs/>
                <w:bdr w:val="none" w:sz="0" w:space="0" w:color="auto" w:frame="1"/>
              </w:rPr>
              <w:t>ECTS Credit of the Course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1BC612"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88A7E94" w14:textId="77777777" w:rsidR="00A3489E" w:rsidRPr="00370DDA" w:rsidRDefault="00A3489E" w:rsidP="00182FB2">
            <w:pPr>
              <w:spacing w:after="0" w:line="240" w:lineRule="auto"/>
              <w:rPr>
                <w:rFonts w:ascii="Times New Roman" w:eastAsia="Times New Roman" w:hAnsi="Times New Roman"/>
              </w:rPr>
            </w:pPr>
            <w:r w:rsidRPr="00370DDA">
              <w:rPr>
                <w:rFonts w:ascii="Times New Roman" w:eastAsia="Times New Roman" w:hAnsi="Times New Roman"/>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26A5AC" w14:textId="77777777" w:rsidR="00A3489E" w:rsidRPr="00370DDA" w:rsidRDefault="00A3489E" w:rsidP="00182FB2">
            <w:pPr>
              <w:spacing w:after="0" w:line="240" w:lineRule="auto"/>
              <w:jc w:val="center"/>
              <w:rPr>
                <w:rFonts w:ascii="Times New Roman" w:eastAsia="Times New Roman" w:hAnsi="Times New Roman"/>
              </w:rPr>
            </w:pPr>
            <w:r w:rsidRPr="00370DDA">
              <w:rPr>
                <w:rFonts w:ascii="Times New Roman" w:eastAsia="Times New Roman" w:hAnsi="Times New Roman"/>
                <w:bdr w:val="none" w:sz="0" w:space="0" w:color="auto" w:frame="1"/>
              </w:rPr>
              <w:t>4</w:t>
            </w:r>
          </w:p>
        </w:tc>
      </w:tr>
    </w:tbl>
    <w:p w14:paraId="2321F2DA" w14:textId="77777777" w:rsidR="00A3489E" w:rsidRDefault="00A3489E">
      <w:pPr>
        <w:spacing w:after="160" w:line="259" w:lineRule="auto"/>
      </w:pPr>
    </w:p>
    <w:p w14:paraId="686E5B8D" w14:textId="77777777" w:rsidR="004A3D92" w:rsidRDefault="004A3D92">
      <w:pPr>
        <w:spacing w:after="160" w:line="259" w:lineRule="auto"/>
      </w:pPr>
    </w:p>
    <w:p w14:paraId="6CBB1F90" w14:textId="77777777" w:rsidR="00EF2D18" w:rsidRDefault="00EF2D18">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630"/>
        <w:gridCol w:w="883"/>
        <w:gridCol w:w="885"/>
        <w:gridCol w:w="960"/>
        <w:gridCol w:w="738"/>
        <w:gridCol w:w="604"/>
      </w:tblGrid>
      <w:tr w:rsidR="00EF2D18" w:rsidRPr="009A77FC" w14:paraId="3DFDFA22" w14:textId="77777777" w:rsidTr="00AB75FB">
        <w:trPr>
          <w:trHeight w:val="525"/>
          <w:jc w:val="center"/>
        </w:trPr>
        <w:tc>
          <w:tcPr>
            <w:tcW w:w="0" w:type="auto"/>
            <w:gridSpan w:val="6"/>
            <w:shd w:val="clear" w:color="auto" w:fill="ECEBEB"/>
            <w:tcMar>
              <w:top w:w="15" w:type="dxa"/>
              <w:left w:w="15" w:type="dxa"/>
              <w:bottom w:w="15" w:type="dxa"/>
              <w:right w:w="15" w:type="dxa"/>
            </w:tcMar>
            <w:vAlign w:val="center"/>
            <w:hideMark/>
          </w:tcPr>
          <w:p w14:paraId="61B6D45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lastRenderedPageBreak/>
              <w:t>COURSE INFORMATION</w:t>
            </w:r>
          </w:p>
        </w:tc>
      </w:tr>
      <w:tr w:rsidR="00CB3E26" w:rsidRPr="009A77FC" w14:paraId="4ADC11BF"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5371B7F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Course Title</w:t>
            </w:r>
          </w:p>
        </w:tc>
        <w:tc>
          <w:tcPr>
            <w:tcW w:w="0" w:type="auto"/>
            <w:shd w:val="clear" w:color="auto" w:fill="FFFFFF"/>
            <w:tcMar>
              <w:top w:w="15" w:type="dxa"/>
              <w:left w:w="75" w:type="dxa"/>
              <w:bottom w:w="15" w:type="dxa"/>
              <w:right w:w="15" w:type="dxa"/>
            </w:tcMar>
            <w:vAlign w:val="center"/>
            <w:hideMark/>
          </w:tcPr>
          <w:p w14:paraId="4CABD28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76B9582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3F784782"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045C10A2"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5AF6D87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i/>
                <w:iCs/>
                <w:bdr w:val="none" w:sz="0" w:space="0" w:color="auto" w:frame="1"/>
              </w:rPr>
              <w:t>ECTS</w:t>
            </w:r>
          </w:p>
        </w:tc>
      </w:tr>
      <w:tr w:rsidR="00CB3E26" w:rsidRPr="009A77FC" w14:paraId="6461628F"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77A19A29" w14:textId="3D9B7F6F"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xml:space="preserve">Ethnography </w:t>
            </w:r>
            <w:r w:rsidR="00CB3E26">
              <w:rPr>
                <w:rFonts w:ascii="Times New Roman" w:eastAsia="Times New Roman" w:hAnsi="Times New Roman"/>
                <w:bdr w:val="none" w:sz="0" w:space="0" w:color="auto" w:frame="1"/>
              </w:rPr>
              <w:t xml:space="preserve">and the History of Anthropology </w:t>
            </w:r>
            <w:r w:rsidRPr="009A77FC">
              <w:rPr>
                <w:rFonts w:ascii="Times New Roman" w:eastAsia="Times New Roman" w:hAnsi="Times New Roman"/>
                <w:bdr w:val="none" w:sz="0" w:space="0" w:color="auto" w:frame="1"/>
              </w:rPr>
              <w:t>in Turkey</w:t>
            </w:r>
          </w:p>
        </w:tc>
        <w:tc>
          <w:tcPr>
            <w:tcW w:w="0" w:type="auto"/>
            <w:shd w:val="clear" w:color="auto" w:fill="FFFFFF"/>
            <w:tcMar>
              <w:top w:w="15" w:type="dxa"/>
              <w:left w:w="75" w:type="dxa"/>
              <w:bottom w:w="15" w:type="dxa"/>
              <w:right w:w="15" w:type="dxa"/>
            </w:tcMar>
            <w:vAlign w:val="center"/>
            <w:hideMark/>
          </w:tcPr>
          <w:p w14:paraId="0DA40591" w14:textId="3B6C1CD9"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ANT 3</w:t>
            </w:r>
            <w:r w:rsidR="00CB3E26">
              <w:rPr>
                <w:rFonts w:ascii="Times New Roman" w:eastAsia="Times New Roman" w:hAnsi="Times New Roman"/>
                <w:bdr w:val="none" w:sz="0" w:space="0" w:color="auto" w:frame="1"/>
              </w:rPr>
              <w:t>19</w:t>
            </w:r>
          </w:p>
        </w:tc>
        <w:tc>
          <w:tcPr>
            <w:tcW w:w="0" w:type="auto"/>
            <w:shd w:val="clear" w:color="auto" w:fill="FFFFFF"/>
            <w:tcMar>
              <w:top w:w="15" w:type="dxa"/>
              <w:left w:w="75" w:type="dxa"/>
              <w:bottom w:w="15" w:type="dxa"/>
              <w:right w:w="15" w:type="dxa"/>
            </w:tcMar>
            <w:vAlign w:val="center"/>
            <w:hideMark/>
          </w:tcPr>
          <w:p w14:paraId="68764A17"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rPr>
              <w:t>5</w:t>
            </w:r>
          </w:p>
        </w:tc>
        <w:tc>
          <w:tcPr>
            <w:tcW w:w="0" w:type="auto"/>
            <w:shd w:val="clear" w:color="auto" w:fill="FFFFFF"/>
            <w:tcMar>
              <w:top w:w="15" w:type="dxa"/>
              <w:left w:w="75" w:type="dxa"/>
              <w:bottom w:w="15" w:type="dxa"/>
              <w:right w:w="15" w:type="dxa"/>
            </w:tcMar>
            <w:vAlign w:val="center"/>
            <w:hideMark/>
          </w:tcPr>
          <w:p w14:paraId="1D0539F6"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6C8D5188"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047DACF8"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6</w:t>
            </w:r>
          </w:p>
        </w:tc>
      </w:tr>
    </w:tbl>
    <w:p w14:paraId="070EF832"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EF2D18" w:rsidRPr="009A77FC" w14:paraId="057D212D" w14:textId="77777777" w:rsidTr="00AB75FB">
        <w:trPr>
          <w:trHeight w:val="450"/>
          <w:jc w:val="center"/>
        </w:trPr>
        <w:tc>
          <w:tcPr>
            <w:tcW w:w="1250" w:type="pct"/>
            <w:tcBorders>
              <w:top w:val="nil"/>
              <w:left w:val="nil"/>
              <w:bottom w:val="nil"/>
              <w:right w:val="nil"/>
            </w:tcBorders>
            <w:shd w:val="clear" w:color="auto" w:fill="FFFFFF"/>
            <w:tcMar>
              <w:top w:w="15" w:type="dxa"/>
              <w:left w:w="75" w:type="dxa"/>
              <w:bottom w:w="15" w:type="dxa"/>
              <w:right w:w="15" w:type="dxa"/>
            </w:tcMar>
            <w:vAlign w:val="center"/>
            <w:hideMark/>
          </w:tcPr>
          <w:p w14:paraId="64544D6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Prerequisites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129A3C9"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w:t>
            </w:r>
          </w:p>
        </w:tc>
      </w:tr>
    </w:tbl>
    <w:p w14:paraId="2C6E75F1"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EF2D18" w:rsidRPr="009A77FC" w14:paraId="702500FB" w14:textId="77777777" w:rsidTr="00AB75FB">
        <w:trPr>
          <w:trHeight w:val="450"/>
          <w:jc w:val="center"/>
        </w:trPr>
        <w:tc>
          <w:tcPr>
            <w:tcW w:w="1250" w:type="pct"/>
            <w:shd w:val="clear" w:color="auto" w:fill="FFFFFF"/>
            <w:tcMar>
              <w:top w:w="15" w:type="dxa"/>
              <w:left w:w="75" w:type="dxa"/>
              <w:bottom w:w="15" w:type="dxa"/>
              <w:right w:w="15" w:type="dxa"/>
            </w:tcMar>
            <w:vAlign w:val="center"/>
            <w:hideMark/>
          </w:tcPr>
          <w:p w14:paraId="24AF7A0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7AE9A327" w14:textId="77777777" w:rsidR="00EF2D18" w:rsidRPr="009A77FC" w:rsidRDefault="009E080D" w:rsidP="00AB75FB">
            <w:pPr>
              <w:spacing w:after="0" w:line="240" w:lineRule="auto"/>
              <w:rPr>
                <w:rFonts w:ascii="Times New Roman" w:eastAsia="Times New Roman" w:hAnsi="Times New Roman"/>
              </w:rPr>
            </w:pPr>
            <w:r>
              <w:rPr>
                <w:rFonts w:ascii="Times New Roman" w:eastAsia="Times New Roman" w:hAnsi="Times New Roman"/>
                <w:bdr w:val="none" w:sz="0" w:space="0" w:color="auto" w:frame="1"/>
              </w:rPr>
              <w:t>English</w:t>
            </w:r>
          </w:p>
        </w:tc>
      </w:tr>
      <w:tr w:rsidR="00EF2D18" w:rsidRPr="009A77FC" w14:paraId="0F42E34A"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56A39A17"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5D5B3667" w14:textId="77777777" w:rsidR="00EF2D18" w:rsidRPr="009A77FC" w:rsidRDefault="009E080D" w:rsidP="00AB75FB">
            <w:pPr>
              <w:spacing w:after="0" w:line="240" w:lineRule="auto"/>
              <w:rPr>
                <w:rFonts w:ascii="Times New Roman" w:eastAsia="Times New Roman" w:hAnsi="Times New Roman"/>
              </w:rPr>
            </w:pPr>
            <w:r>
              <w:rPr>
                <w:rFonts w:ascii="Times New Roman" w:eastAsia="Times New Roman" w:hAnsi="Times New Roman"/>
                <w:bdr w:val="none" w:sz="0" w:space="0" w:color="auto" w:frame="1"/>
              </w:rPr>
              <w:t>Undergraduate</w:t>
            </w:r>
          </w:p>
        </w:tc>
      </w:tr>
      <w:tr w:rsidR="00EF2D18" w:rsidRPr="009A77FC" w14:paraId="6BC0B524"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1416478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35C1ED7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Compulsory</w:t>
            </w:r>
          </w:p>
        </w:tc>
      </w:tr>
      <w:tr w:rsidR="00EF2D18" w:rsidRPr="009A77FC" w14:paraId="4745353F"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5AF2130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13D0AB38"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0F2EC972"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45188AA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598CF20D" w14:textId="77777777" w:rsidR="00EF2D18" w:rsidRPr="009A77FC" w:rsidRDefault="00EF2D18" w:rsidP="009E080D">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xml:space="preserve"> Assist. Prof. </w:t>
            </w:r>
            <w:r w:rsidR="009E080D">
              <w:rPr>
                <w:rFonts w:ascii="Times New Roman" w:eastAsia="Times New Roman" w:hAnsi="Times New Roman"/>
                <w:bdr w:val="none" w:sz="0" w:space="0" w:color="auto" w:frame="1"/>
              </w:rPr>
              <w:t>A.Hilal T. Horzumlu</w:t>
            </w:r>
          </w:p>
        </w:tc>
      </w:tr>
      <w:tr w:rsidR="00EF2D18" w:rsidRPr="009A77FC" w14:paraId="18863F83"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10F2E36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510A706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 </w:t>
            </w:r>
          </w:p>
        </w:tc>
      </w:tr>
      <w:tr w:rsidR="00EF2D18" w:rsidRPr="009A77FC" w14:paraId="5CF50361"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713F4B3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243694BE" w14:textId="77777777" w:rsidR="00EF2D18" w:rsidRPr="009A77FC" w:rsidRDefault="00EF2D18" w:rsidP="00AB75FB">
            <w:pPr>
              <w:spacing w:after="0" w:line="240" w:lineRule="auto"/>
              <w:rPr>
                <w:rFonts w:ascii="Times New Roman" w:hAnsi="Times New Roman"/>
                <w:shd w:val="clear" w:color="auto" w:fill="FFFFFF"/>
              </w:rPr>
            </w:pPr>
            <w:r w:rsidRPr="009A77FC">
              <w:rPr>
                <w:rFonts w:ascii="Times New Roman" w:hAnsi="Times New Roman"/>
                <w:shd w:val="clear" w:color="auto" w:fill="FFFFFF"/>
              </w:rPr>
              <w:t>This course provides a comprehensive study of the development of anthropology in particular and other social sciences in general in modern Turkey. Major social movements, cultural changes, tradition and modernity in Turkish Republic and the contributions of significant social research to the understanding of major social issues in Turkey will be discussed.</w:t>
            </w:r>
          </w:p>
        </w:tc>
      </w:tr>
      <w:tr w:rsidR="00EF2D18" w:rsidRPr="009A77FC" w14:paraId="6764282F"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3E8F8F95"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24841DD3" w14:textId="77777777" w:rsidR="00EF2D18" w:rsidRPr="009A77FC" w:rsidRDefault="00EF2D18" w:rsidP="00AB75FB">
            <w:pPr>
              <w:spacing w:after="0" w:line="240" w:lineRule="auto"/>
              <w:rPr>
                <w:rFonts w:ascii="Times New Roman" w:eastAsia="Times New Roman" w:hAnsi="Times New Roman"/>
              </w:rPr>
            </w:pPr>
          </w:p>
          <w:p w14:paraId="7B78E13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Problematics of different ethnographies conducted in different periods; rural/urban studies; symbolic anthropological studies; researches within the developmentalist paradigm geared towards social problems; the political context of the development and stagnation of anthropology will be discussed. Anthropological studies of poverty, tradition and modernity, gender, childhood, family and kinship, economic participation and environmental issues in Turkey will be analysed.</w:t>
            </w:r>
          </w:p>
        </w:tc>
      </w:tr>
    </w:tbl>
    <w:p w14:paraId="08667802"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50"/>
        <w:gridCol w:w="1460"/>
        <w:gridCol w:w="1057"/>
        <w:gridCol w:w="1233"/>
      </w:tblGrid>
      <w:tr w:rsidR="00EF2D18" w:rsidRPr="009A77FC" w14:paraId="6BE2E1F4" w14:textId="77777777" w:rsidTr="00AB75FB">
        <w:trPr>
          <w:jc w:val="center"/>
        </w:trPr>
        <w:tc>
          <w:tcPr>
            <w:tcW w:w="2852" w:type="pct"/>
            <w:shd w:val="clear" w:color="auto" w:fill="FFFFFF"/>
            <w:tcMar>
              <w:top w:w="15" w:type="dxa"/>
              <w:left w:w="75" w:type="dxa"/>
              <w:bottom w:w="15" w:type="dxa"/>
              <w:right w:w="15" w:type="dxa"/>
            </w:tcMar>
            <w:vAlign w:val="center"/>
            <w:hideMark/>
          </w:tcPr>
          <w:p w14:paraId="5E168B8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Learning Outcomes</w:t>
            </w:r>
          </w:p>
        </w:tc>
        <w:tc>
          <w:tcPr>
            <w:tcW w:w="819" w:type="pct"/>
            <w:shd w:val="clear" w:color="auto" w:fill="FFFFFF"/>
            <w:tcMar>
              <w:top w:w="15" w:type="dxa"/>
              <w:left w:w="15" w:type="dxa"/>
              <w:bottom w:w="15" w:type="dxa"/>
              <w:right w:w="15" w:type="dxa"/>
            </w:tcMar>
            <w:hideMark/>
          </w:tcPr>
          <w:p w14:paraId="21F40A6C" w14:textId="77777777" w:rsidR="00EF2D18" w:rsidRPr="009A77FC" w:rsidRDefault="00EF2D18" w:rsidP="00AB75FB">
            <w:pPr>
              <w:spacing w:after="0" w:line="240" w:lineRule="atLeast"/>
              <w:jc w:val="center"/>
              <w:rPr>
                <w:rFonts w:ascii="Times New Roman" w:eastAsia="Times New Roman" w:hAnsi="Times New Roman"/>
              </w:rPr>
            </w:pPr>
            <w:r w:rsidRPr="009A77FC">
              <w:rPr>
                <w:rFonts w:ascii="Times New Roman" w:eastAsia="Times New Roman" w:hAnsi="Times New Roman"/>
                <w:b/>
                <w:bCs/>
                <w:bdr w:val="none" w:sz="0" w:space="0" w:color="auto" w:frame="1"/>
              </w:rPr>
              <w:t>Program</w:t>
            </w:r>
          </w:p>
          <w:p w14:paraId="2A408A2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Learning Outcomes</w:t>
            </w:r>
          </w:p>
        </w:tc>
        <w:tc>
          <w:tcPr>
            <w:tcW w:w="614" w:type="pct"/>
            <w:shd w:val="clear" w:color="auto" w:fill="FFFFFF"/>
            <w:tcMar>
              <w:top w:w="15" w:type="dxa"/>
              <w:left w:w="75" w:type="dxa"/>
              <w:bottom w:w="15" w:type="dxa"/>
              <w:right w:w="15" w:type="dxa"/>
            </w:tcMar>
            <w:vAlign w:val="center"/>
            <w:hideMark/>
          </w:tcPr>
          <w:p w14:paraId="0901E25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Teaching Methods</w:t>
            </w:r>
          </w:p>
        </w:tc>
        <w:tc>
          <w:tcPr>
            <w:tcW w:w="715" w:type="pct"/>
            <w:shd w:val="clear" w:color="auto" w:fill="FFFFFF"/>
            <w:tcMar>
              <w:top w:w="15" w:type="dxa"/>
              <w:left w:w="75" w:type="dxa"/>
              <w:bottom w:w="15" w:type="dxa"/>
              <w:right w:w="15" w:type="dxa"/>
            </w:tcMar>
            <w:vAlign w:val="center"/>
            <w:hideMark/>
          </w:tcPr>
          <w:p w14:paraId="28554FCB"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Assessment Methods</w:t>
            </w:r>
          </w:p>
        </w:tc>
      </w:tr>
      <w:tr w:rsidR="00EF2D18" w:rsidRPr="009A77FC" w14:paraId="0BFD3A58" w14:textId="77777777" w:rsidTr="00AB75FB">
        <w:trPr>
          <w:trHeight w:val="450"/>
          <w:jc w:val="center"/>
        </w:trPr>
        <w:tc>
          <w:tcPr>
            <w:tcW w:w="2852" w:type="pct"/>
            <w:shd w:val="clear" w:color="auto" w:fill="FFFFFF"/>
            <w:tcMar>
              <w:top w:w="15" w:type="dxa"/>
              <w:left w:w="75" w:type="dxa"/>
              <w:bottom w:w="15" w:type="dxa"/>
              <w:right w:w="15" w:type="dxa"/>
            </w:tcMar>
            <w:vAlign w:val="center"/>
            <w:hideMark/>
          </w:tcPr>
          <w:p w14:paraId="7A034B3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1- Provides in-depth information about the process of anthropology in history</w:t>
            </w:r>
          </w:p>
          <w:p w14:paraId="6B698DAA" w14:textId="77777777" w:rsidR="00EF2D18" w:rsidRPr="009A77FC" w:rsidRDefault="00EF2D18" w:rsidP="00AB75FB">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4B6CA95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1,2,3,4,5,6,7</w:t>
            </w:r>
          </w:p>
        </w:tc>
        <w:tc>
          <w:tcPr>
            <w:tcW w:w="614" w:type="pct"/>
            <w:shd w:val="clear" w:color="auto" w:fill="FFFFFF"/>
            <w:tcMar>
              <w:top w:w="15" w:type="dxa"/>
              <w:left w:w="75" w:type="dxa"/>
              <w:bottom w:w="15" w:type="dxa"/>
              <w:right w:w="15" w:type="dxa"/>
            </w:tcMar>
            <w:vAlign w:val="center"/>
            <w:hideMark/>
          </w:tcPr>
          <w:p w14:paraId="22AA69AB"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hideMark/>
          </w:tcPr>
          <w:p w14:paraId="7EA49BE2"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A,C</w:t>
            </w:r>
          </w:p>
        </w:tc>
      </w:tr>
      <w:tr w:rsidR="00EF2D18" w:rsidRPr="009A77FC" w14:paraId="1CA91CB0" w14:textId="77777777" w:rsidTr="00AB75FB">
        <w:trPr>
          <w:trHeight w:val="450"/>
          <w:jc w:val="center"/>
        </w:trPr>
        <w:tc>
          <w:tcPr>
            <w:tcW w:w="2852" w:type="pct"/>
            <w:shd w:val="clear" w:color="auto" w:fill="FFFFFF"/>
            <w:tcMar>
              <w:top w:w="15" w:type="dxa"/>
              <w:left w:w="75" w:type="dxa"/>
              <w:bottom w:w="15" w:type="dxa"/>
              <w:right w:w="15" w:type="dxa"/>
            </w:tcMar>
            <w:vAlign w:val="center"/>
            <w:hideMark/>
          </w:tcPr>
          <w:p w14:paraId="0CB40495" w14:textId="77777777" w:rsidR="00EF2D18" w:rsidRPr="009A77FC" w:rsidRDefault="00EF2D18" w:rsidP="00AB75FB">
            <w:pPr>
              <w:spacing w:after="0" w:line="240" w:lineRule="auto"/>
              <w:rPr>
                <w:rFonts w:ascii="Times New Roman" w:hAnsi="Times New Roman"/>
              </w:rPr>
            </w:pPr>
            <w:r w:rsidRPr="009A77FC">
              <w:rPr>
                <w:rFonts w:ascii="Times New Roman" w:hAnsi="Times New Roman"/>
              </w:rPr>
              <w:t>2- Gives critical perspective on how anthropology is evaluated and considered in Turkey</w:t>
            </w:r>
          </w:p>
          <w:p w14:paraId="71208DF6" w14:textId="77777777" w:rsidR="00EF2D18" w:rsidRPr="009A77FC" w:rsidRDefault="00EF2D18" w:rsidP="00AB75FB">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08F2FB4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1,2,3,4,5,6,7</w:t>
            </w:r>
          </w:p>
        </w:tc>
        <w:tc>
          <w:tcPr>
            <w:tcW w:w="614" w:type="pct"/>
            <w:shd w:val="clear" w:color="auto" w:fill="FFFFFF"/>
            <w:tcMar>
              <w:top w:w="15" w:type="dxa"/>
              <w:left w:w="75" w:type="dxa"/>
              <w:bottom w:w="15" w:type="dxa"/>
              <w:right w:w="15" w:type="dxa"/>
            </w:tcMar>
            <w:hideMark/>
          </w:tcPr>
          <w:p w14:paraId="6C9F5FDC" w14:textId="77777777" w:rsidR="00EF2D18" w:rsidRPr="009A77FC" w:rsidRDefault="00EF2D18" w:rsidP="00AB75FB">
            <w:pPr>
              <w:tabs>
                <w:tab w:val="center" w:pos="735"/>
              </w:tabs>
              <w:rPr>
                <w:rFonts w:ascii="Times New Roman" w:hAnsi="Times New Roman"/>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hideMark/>
          </w:tcPr>
          <w:p w14:paraId="392D5F2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A,C</w:t>
            </w:r>
          </w:p>
        </w:tc>
      </w:tr>
      <w:tr w:rsidR="00EF2D18" w:rsidRPr="009A77FC" w14:paraId="5BFF92E4" w14:textId="77777777" w:rsidTr="00AB75FB">
        <w:trPr>
          <w:trHeight w:val="450"/>
          <w:jc w:val="center"/>
        </w:trPr>
        <w:tc>
          <w:tcPr>
            <w:tcW w:w="2852" w:type="pct"/>
            <w:shd w:val="clear" w:color="auto" w:fill="FFFFFF"/>
            <w:tcMar>
              <w:top w:w="15" w:type="dxa"/>
              <w:left w:w="75" w:type="dxa"/>
              <w:bottom w:w="15" w:type="dxa"/>
              <w:right w:w="15" w:type="dxa"/>
            </w:tcMar>
            <w:vAlign w:val="center"/>
            <w:hideMark/>
          </w:tcPr>
          <w:p w14:paraId="1EBE4F8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3- Introduces studies on Turkey, conducted by local and foreign anthropologists</w:t>
            </w:r>
          </w:p>
          <w:p w14:paraId="05FD9B61" w14:textId="77777777" w:rsidR="00EF2D18" w:rsidRPr="009A77FC" w:rsidRDefault="00EF2D18" w:rsidP="00AB75FB">
            <w:pPr>
              <w:spacing w:after="0" w:line="240" w:lineRule="auto"/>
              <w:rPr>
                <w:rFonts w:ascii="Times New Roman" w:eastAsia="Times New Roman" w:hAnsi="Times New Roman"/>
              </w:rPr>
            </w:pPr>
          </w:p>
        </w:tc>
        <w:tc>
          <w:tcPr>
            <w:tcW w:w="819" w:type="pct"/>
            <w:shd w:val="clear" w:color="auto" w:fill="FFFFFF"/>
            <w:tcMar>
              <w:top w:w="15" w:type="dxa"/>
              <w:left w:w="15" w:type="dxa"/>
              <w:bottom w:w="15" w:type="dxa"/>
              <w:right w:w="15" w:type="dxa"/>
            </w:tcMar>
            <w:vAlign w:val="center"/>
            <w:hideMark/>
          </w:tcPr>
          <w:p w14:paraId="6D3E8797"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1,2,3,4,5,6,7</w:t>
            </w:r>
          </w:p>
        </w:tc>
        <w:tc>
          <w:tcPr>
            <w:tcW w:w="614" w:type="pct"/>
            <w:shd w:val="clear" w:color="auto" w:fill="FFFFFF"/>
            <w:tcMar>
              <w:top w:w="15" w:type="dxa"/>
              <w:left w:w="75" w:type="dxa"/>
              <w:bottom w:w="15" w:type="dxa"/>
              <w:right w:w="15" w:type="dxa"/>
            </w:tcMar>
            <w:hideMark/>
          </w:tcPr>
          <w:p w14:paraId="12E4A445" w14:textId="77777777" w:rsidR="00EF2D18" w:rsidRPr="009A77FC" w:rsidRDefault="00EF2D18" w:rsidP="00AB75FB">
            <w:pPr>
              <w:jc w:val="center"/>
              <w:rPr>
                <w:rFonts w:ascii="Times New Roman" w:hAnsi="Times New Roman"/>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hideMark/>
          </w:tcPr>
          <w:p w14:paraId="687E9AA5"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A,C</w:t>
            </w:r>
          </w:p>
        </w:tc>
      </w:tr>
      <w:tr w:rsidR="00EF2D18" w:rsidRPr="009A77FC" w14:paraId="4890F3E2" w14:textId="77777777" w:rsidTr="00AB75FB">
        <w:trPr>
          <w:trHeight w:val="450"/>
          <w:jc w:val="center"/>
        </w:trPr>
        <w:tc>
          <w:tcPr>
            <w:tcW w:w="2852" w:type="pct"/>
            <w:shd w:val="clear" w:color="auto" w:fill="FFFFFF"/>
            <w:tcMar>
              <w:top w:w="15" w:type="dxa"/>
              <w:left w:w="75" w:type="dxa"/>
              <w:bottom w:w="15" w:type="dxa"/>
              <w:right w:w="15" w:type="dxa"/>
            </w:tcMar>
            <w:vAlign w:val="center"/>
            <w:hideMark/>
          </w:tcPr>
          <w:p w14:paraId="76B324B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4- Gives critical perspective on ethnographies of Turkey,emphasizing ethical issues</w:t>
            </w:r>
          </w:p>
          <w:p w14:paraId="5193A1C5"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 xml:space="preserve"> </w:t>
            </w:r>
          </w:p>
        </w:tc>
        <w:tc>
          <w:tcPr>
            <w:tcW w:w="819" w:type="pct"/>
            <w:shd w:val="clear" w:color="auto" w:fill="FFFFFF"/>
            <w:tcMar>
              <w:top w:w="15" w:type="dxa"/>
              <w:left w:w="15" w:type="dxa"/>
              <w:bottom w:w="15" w:type="dxa"/>
              <w:right w:w="15" w:type="dxa"/>
            </w:tcMar>
            <w:vAlign w:val="center"/>
            <w:hideMark/>
          </w:tcPr>
          <w:p w14:paraId="27B1EBF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1,2,3,4,5,6,7,8,9</w:t>
            </w:r>
          </w:p>
        </w:tc>
        <w:tc>
          <w:tcPr>
            <w:tcW w:w="614" w:type="pct"/>
            <w:shd w:val="clear" w:color="auto" w:fill="FFFFFF"/>
            <w:tcMar>
              <w:top w:w="15" w:type="dxa"/>
              <w:left w:w="75" w:type="dxa"/>
              <w:bottom w:w="15" w:type="dxa"/>
              <w:right w:w="15" w:type="dxa"/>
            </w:tcMar>
            <w:hideMark/>
          </w:tcPr>
          <w:p w14:paraId="6FB7388D" w14:textId="77777777" w:rsidR="00EF2D18" w:rsidRPr="009A77FC" w:rsidRDefault="00EF2D18" w:rsidP="00AB75FB">
            <w:pPr>
              <w:jc w:val="center"/>
              <w:rPr>
                <w:rFonts w:ascii="Times New Roman" w:hAnsi="Times New Roman"/>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hideMark/>
          </w:tcPr>
          <w:p w14:paraId="63016BC9"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A,C</w:t>
            </w:r>
          </w:p>
        </w:tc>
      </w:tr>
      <w:tr w:rsidR="00EF2D18" w:rsidRPr="009A77FC" w14:paraId="312D84BA" w14:textId="77777777" w:rsidTr="00AB75FB">
        <w:trPr>
          <w:trHeight w:val="450"/>
          <w:jc w:val="center"/>
        </w:trPr>
        <w:tc>
          <w:tcPr>
            <w:tcW w:w="2852" w:type="pct"/>
            <w:shd w:val="clear" w:color="auto" w:fill="FFFFFF"/>
            <w:tcMar>
              <w:top w:w="15" w:type="dxa"/>
              <w:left w:w="75" w:type="dxa"/>
              <w:bottom w:w="15" w:type="dxa"/>
              <w:right w:w="15" w:type="dxa"/>
            </w:tcMar>
            <w:vAlign w:val="center"/>
          </w:tcPr>
          <w:p w14:paraId="7BE8F439"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lastRenderedPageBreak/>
              <w:t>5- Enables students to see through the surface and discover dominant paradigms in the background of studies conducted in different eras</w:t>
            </w:r>
          </w:p>
        </w:tc>
        <w:tc>
          <w:tcPr>
            <w:tcW w:w="819" w:type="pct"/>
            <w:shd w:val="clear" w:color="auto" w:fill="FFFFFF"/>
            <w:tcMar>
              <w:top w:w="15" w:type="dxa"/>
              <w:left w:w="15" w:type="dxa"/>
              <w:bottom w:w="15" w:type="dxa"/>
              <w:right w:w="15" w:type="dxa"/>
            </w:tcMar>
            <w:vAlign w:val="center"/>
          </w:tcPr>
          <w:p w14:paraId="32EE27B8"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1,2,3,4,5,6,7</w:t>
            </w:r>
          </w:p>
        </w:tc>
        <w:tc>
          <w:tcPr>
            <w:tcW w:w="614" w:type="pct"/>
            <w:shd w:val="clear" w:color="auto" w:fill="FFFFFF"/>
            <w:tcMar>
              <w:top w:w="15" w:type="dxa"/>
              <w:left w:w="75" w:type="dxa"/>
              <w:bottom w:w="15" w:type="dxa"/>
              <w:right w:w="15" w:type="dxa"/>
            </w:tcMar>
          </w:tcPr>
          <w:p w14:paraId="75767ECE"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tcPr>
          <w:p w14:paraId="5DEB912E"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r w:rsidR="00EF2D18" w:rsidRPr="009A77FC" w14:paraId="2C71E31B" w14:textId="77777777" w:rsidTr="00AB75FB">
        <w:trPr>
          <w:trHeight w:val="450"/>
          <w:jc w:val="center"/>
        </w:trPr>
        <w:tc>
          <w:tcPr>
            <w:tcW w:w="2852" w:type="pct"/>
            <w:shd w:val="clear" w:color="auto" w:fill="FFFFFF"/>
            <w:tcMar>
              <w:top w:w="15" w:type="dxa"/>
              <w:left w:w="75" w:type="dxa"/>
              <w:bottom w:w="15" w:type="dxa"/>
              <w:right w:w="15" w:type="dxa"/>
            </w:tcMar>
            <w:vAlign w:val="center"/>
          </w:tcPr>
          <w:p w14:paraId="3A49A67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6- Gives opportunity to read and discuss a variety of ethnographies</w:t>
            </w:r>
          </w:p>
        </w:tc>
        <w:tc>
          <w:tcPr>
            <w:tcW w:w="819" w:type="pct"/>
            <w:shd w:val="clear" w:color="auto" w:fill="FFFFFF"/>
            <w:tcMar>
              <w:top w:w="15" w:type="dxa"/>
              <w:left w:w="15" w:type="dxa"/>
              <w:bottom w:w="15" w:type="dxa"/>
              <w:right w:w="15" w:type="dxa"/>
            </w:tcMar>
            <w:vAlign w:val="center"/>
          </w:tcPr>
          <w:p w14:paraId="368312D8"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1,2,3,4,5,6,8</w:t>
            </w:r>
          </w:p>
        </w:tc>
        <w:tc>
          <w:tcPr>
            <w:tcW w:w="614" w:type="pct"/>
            <w:shd w:val="clear" w:color="auto" w:fill="FFFFFF"/>
            <w:tcMar>
              <w:top w:w="15" w:type="dxa"/>
              <w:left w:w="75" w:type="dxa"/>
              <w:bottom w:w="15" w:type="dxa"/>
              <w:right w:w="15" w:type="dxa"/>
            </w:tcMar>
          </w:tcPr>
          <w:p w14:paraId="5D76C17B"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tcPr>
          <w:p w14:paraId="2FE983CC"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r w:rsidR="00EF2D18" w:rsidRPr="009A77FC" w14:paraId="3F7810BC" w14:textId="77777777" w:rsidTr="00AB75FB">
        <w:trPr>
          <w:trHeight w:val="450"/>
          <w:jc w:val="center"/>
        </w:trPr>
        <w:tc>
          <w:tcPr>
            <w:tcW w:w="2852" w:type="pct"/>
            <w:shd w:val="clear" w:color="auto" w:fill="FFFFFF"/>
            <w:tcMar>
              <w:top w:w="15" w:type="dxa"/>
              <w:left w:w="75" w:type="dxa"/>
              <w:bottom w:w="15" w:type="dxa"/>
              <w:right w:w="15" w:type="dxa"/>
            </w:tcMar>
            <w:vAlign w:val="center"/>
          </w:tcPr>
          <w:p w14:paraId="28224CE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7- Develops ability to evaluate differences between ethnographies on Turkey and other areas of literature including novels, memoirs, autobiographies and biographies</w:t>
            </w:r>
          </w:p>
        </w:tc>
        <w:tc>
          <w:tcPr>
            <w:tcW w:w="819" w:type="pct"/>
            <w:shd w:val="clear" w:color="auto" w:fill="FFFFFF"/>
            <w:tcMar>
              <w:top w:w="15" w:type="dxa"/>
              <w:left w:w="15" w:type="dxa"/>
              <w:bottom w:w="15" w:type="dxa"/>
              <w:right w:w="15" w:type="dxa"/>
            </w:tcMar>
            <w:vAlign w:val="center"/>
          </w:tcPr>
          <w:p w14:paraId="46ED7923"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1,2,3,4,5,6,7,9</w:t>
            </w:r>
          </w:p>
        </w:tc>
        <w:tc>
          <w:tcPr>
            <w:tcW w:w="614" w:type="pct"/>
            <w:shd w:val="clear" w:color="auto" w:fill="FFFFFF"/>
            <w:tcMar>
              <w:top w:w="15" w:type="dxa"/>
              <w:left w:w="75" w:type="dxa"/>
              <w:bottom w:w="15" w:type="dxa"/>
              <w:right w:w="15" w:type="dxa"/>
            </w:tcMar>
          </w:tcPr>
          <w:p w14:paraId="1F4CFC2C"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tcPr>
          <w:p w14:paraId="6772F042"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r w:rsidR="00EF2D18" w:rsidRPr="009A77FC" w14:paraId="1F85AFA8" w14:textId="77777777" w:rsidTr="00AB75FB">
        <w:trPr>
          <w:trHeight w:val="450"/>
          <w:jc w:val="center"/>
        </w:trPr>
        <w:tc>
          <w:tcPr>
            <w:tcW w:w="2852" w:type="pct"/>
            <w:shd w:val="clear" w:color="auto" w:fill="FFFFFF"/>
            <w:tcMar>
              <w:top w:w="15" w:type="dxa"/>
              <w:left w:w="75" w:type="dxa"/>
              <w:bottom w:w="15" w:type="dxa"/>
              <w:right w:w="15" w:type="dxa"/>
            </w:tcMar>
            <w:vAlign w:val="center"/>
          </w:tcPr>
          <w:p w14:paraId="7C26C054"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8- Develops ability to evaluate differences between the findings of quantitative and qualitative studies of Turkey</w:t>
            </w:r>
          </w:p>
        </w:tc>
        <w:tc>
          <w:tcPr>
            <w:tcW w:w="819" w:type="pct"/>
            <w:shd w:val="clear" w:color="auto" w:fill="FFFFFF"/>
            <w:tcMar>
              <w:top w:w="15" w:type="dxa"/>
              <w:left w:w="15" w:type="dxa"/>
              <w:bottom w:w="15" w:type="dxa"/>
              <w:right w:w="15" w:type="dxa"/>
            </w:tcMar>
            <w:vAlign w:val="center"/>
          </w:tcPr>
          <w:p w14:paraId="75AD5404"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1,2,3,4,5,6,7,9</w:t>
            </w:r>
          </w:p>
        </w:tc>
        <w:tc>
          <w:tcPr>
            <w:tcW w:w="614" w:type="pct"/>
            <w:shd w:val="clear" w:color="auto" w:fill="FFFFFF"/>
            <w:tcMar>
              <w:top w:w="15" w:type="dxa"/>
              <w:left w:w="75" w:type="dxa"/>
              <w:bottom w:w="15" w:type="dxa"/>
              <w:right w:w="15" w:type="dxa"/>
            </w:tcMar>
          </w:tcPr>
          <w:p w14:paraId="157D2740"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tcPr>
          <w:p w14:paraId="7D577739"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r w:rsidR="00EF2D18" w:rsidRPr="009A77FC" w14:paraId="0587593E" w14:textId="77777777" w:rsidTr="00AB75FB">
        <w:trPr>
          <w:trHeight w:val="450"/>
          <w:jc w:val="center"/>
        </w:trPr>
        <w:tc>
          <w:tcPr>
            <w:tcW w:w="2852" w:type="pct"/>
            <w:shd w:val="clear" w:color="auto" w:fill="FFFFFF"/>
            <w:tcMar>
              <w:top w:w="15" w:type="dxa"/>
              <w:left w:w="75" w:type="dxa"/>
              <w:bottom w:w="15" w:type="dxa"/>
              <w:right w:w="15" w:type="dxa"/>
            </w:tcMar>
            <w:vAlign w:val="center"/>
          </w:tcPr>
          <w:p w14:paraId="66B093E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9- Discusses literature on the state-anthropology, public-anthropology relations in Turkey</w:t>
            </w:r>
          </w:p>
        </w:tc>
        <w:tc>
          <w:tcPr>
            <w:tcW w:w="819" w:type="pct"/>
            <w:shd w:val="clear" w:color="auto" w:fill="FFFFFF"/>
            <w:tcMar>
              <w:top w:w="15" w:type="dxa"/>
              <w:left w:w="15" w:type="dxa"/>
              <w:bottom w:w="15" w:type="dxa"/>
              <w:right w:w="15" w:type="dxa"/>
            </w:tcMar>
            <w:vAlign w:val="center"/>
          </w:tcPr>
          <w:p w14:paraId="1F25DC08"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1,2,3,4,5,6,7,9</w:t>
            </w:r>
          </w:p>
        </w:tc>
        <w:tc>
          <w:tcPr>
            <w:tcW w:w="614" w:type="pct"/>
            <w:shd w:val="clear" w:color="auto" w:fill="FFFFFF"/>
            <w:tcMar>
              <w:top w:w="15" w:type="dxa"/>
              <w:left w:w="75" w:type="dxa"/>
              <w:bottom w:w="15" w:type="dxa"/>
              <w:right w:w="15" w:type="dxa"/>
            </w:tcMar>
          </w:tcPr>
          <w:p w14:paraId="0A76E8B7"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w:t>
            </w:r>
          </w:p>
        </w:tc>
        <w:tc>
          <w:tcPr>
            <w:tcW w:w="715" w:type="pct"/>
            <w:shd w:val="clear" w:color="auto" w:fill="FFFFFF"/>
            <w:tcMar>
              <w:top w:w="15" w:type="dxa"/>
              <w:left w:w="75" w:type="dxa"/>
              <w:bottom w:w="15" w:type="dxa"/>
              <w:right w:w="15" w:type="dxa"/>
            </w:tcMar>
            <w:vAlign w:val="center"/>
          </w:tcPr>
          <w:p w14:paraId="0ECA64BD"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r w:rsidR="00EF2D18" w:rsidRPr="009A77FC" w14:paraId="23DAF89B" w14:textId="77777777" w:rsidTr="00AB75FB">
        <w:trPr>
          <w:trHeight w:val="450"/>
          <w:jc w:val="center"/>
        </w:trPr>
        <w:tc>
          <w:tcPr>
            <w:tcW w:w="2852" w:type="pct"/>
            <w:shd w:val="clear" w:color="auto" w:fill="FFFFFF"/>
            <w:tcMar>
              <w:top w:w="15" w:type="dxa"/>
              <w:left w:w="75" w:type="dxa"/>
              <w:bottom w:w="15" w:type="dxa"/>
              <w:right w:w="15" w:type="dxa"/>
            </w:tcMar>
            <w:vAlign w:val="center"/>
          </w:tcPr>
          <w:p w14:paraId="347743F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10- Cyristallizes differences between ethnographic work and other forms of expression such as novel, short stories, newspaper reports, all of which describe and talk about society</w:t>
            </w:r>
          </w:p>
        </w:tc>
        <w:tc>
          <w:tcPr>
            <w:tcW w:w="819" w:type="pct"/>
            <w:shd w:val="clear" w:color="auto" w:fill="FFFFFF"/>
            <w:tcMar>
              <w:top w:w="15" w:type="dxa"/>
              <w:left w:w="15" w:type="dxa"/>
              <w:bottom w:w="15" w:type="dxa"/>
              <w:right w:w="15" w:type="dxa"/>
            </w:tcMar>
            <w:vAlign w:val="center"/>
          </w:tcPr>
          <w:p w14:paraId="5E7632AA"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1,2,3,4,5,6,7,9</w:t>
            </w:r>
          </w:p>
        </w:tc>
        <w:tc>
          <w:tcPr>
            <w:tcW w:w="614" w:type="pct"/>
            <w:shd w:val="clear" w:color="auto" w:fill="FFFFFF"/>
            <w:tcMar>
              <w:top w:w="15" w:type="dxa"/>
              <w:left w:w="75" w:type="dxa"/>
              <w:bottom w:w="15" w:type="dxa"/>
              <w:right w:w="15" w:type="dxa"/>
            </w:tcMar>
          </w:tcPr>
          <w:p w14:paraId="778293D9"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1,2,4</w:t>
            </w:r>
          </w:p>
        </w:tc>
        <w:tc>
          <w:tcPr>
            <w:tcW w:w="715" w:type="pct"/>
            <w:shd w:val="clear" w:color="auto" w:fill="FFFFFF"/>
            <w:tcMar>
              <w:top w:w="15" w:type="dxa"/>
              <w:left w:w="75" w:type="dxa"/>
              <w:bottom w:w="15" w:type="dxa"/>
              <w:right w:w="15" w:type="dxa"/>
            </w:tcMar>
            <w:vAlign w:val="center"/>
          </w:tcPr>
          <w:p w14:paraId="676EE1D8"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r w:rsidR="00EF2D18" w:rsidRPr="009A77FC" w14:paraId="177C9307" w14:textId="77777777" w:rsidTr="00AB75FB">
        <w:trPr>
          <w:trHeight w:val="770"/>
          <w:jc w:val="center"/>
        </w:trPr>
        <w:tc>
          <w:tcPr>
            <w:tcW w:w="2852" w:type="pct"/>
            <w:shd w:val="clear" w:color="auto" w:fill="FFFFFF"/>
            <w:tcMar>
              <w:top w:w="15" w:type="dxa"/>
              <w:left w:w="75" w:type="dxa"/>
              <w:bottom w:w="15" w:type="dxa"/>
              <w:right w:w="15" w:type="dxa"/>
            </w:tcMar>
            <w:vAlign w:val="center"/>
          </w:tcPr>
          <w:p w14:paraId="228023A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11- Accumulates experience about academic writing; practices of referencing and citing in particular</w:t>
            </w:r>
          </w:p>
        </w:tc>
        <w:tc>
          <w:tcPr>
            <w:tcW w:w="819" w:type="pct"/>
            <w:shd w:val="clear" w:color="auto" w:fill="FFFFFF"/>
            <w:tcMar>
              <w:top w:w="15" w:type="dxa"/>
              <w:left w:w="15" w:type="dxa"/>
              <w:bottom w:w="15" w:type="dxa"/>
              <w:right w:w="15" w:type="dxa"/>
            </w:tcMar>
            <w:vAlign w:val="center"/>
          </w:tcPr>
          <w:p w14:paraId="28E5AE18"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3,4,7,8,9</w:t>
            </w:r>
          </w:p>
        </w:tc>
        <w:tc>
          <w:tcPr>
            <w:tcW w:w="614" w:type="pct"/>
            <w:shd w:val="clear" w:color="auto" w:fill="FFFFFF"/>
            <w:tcMar>
              <w:top w:w="15" w:type="dxa"/>
              <w:left w:w="75" w:type="dxa"/>
              <w:bottom w:w="15" w:type="dxa"/>
              <w:right w:w="15" w:type="dxa"/>
            </w:tcMar>
          </w:tcPr>
          <w:p w14:paraId="0E548711" w14:textId="77777777" w:rsidR="00EF2D18" w:rsidRPr="009A77FC" w:rsidRDefault="00EF2D18" w:rsidP="00AB75FB">
            <w:pPr>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1,2,6</w:t>
            </w:r>
          </w:p>
        </w:tc>
        <w:tc>
          <w:tcPr>
            <w:tcW w:w="715" w:type="pct"/>
            <w:shd w:val="clear" w:color="auto" w:fill="FFFFFF"/>
            <w:tcMar>
              <w:top w:w="15" w:type="dxa"/>
              <w:left w:w="75" w:type="dxa"/>
              <w:bottom w:w="15" w:type="dxa"/>
              <w:right w:w="15" w:type="dxa"/>
            </w:tcMar>
            <w:vAlign w:val="center"/>
          </w:tcPr>
          <w:p w14:paraId="5BCE616E"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A,C</w:t>
            </w:r>
          </w:p>
        </w:tc>
      </w:tr>
    </w:tbl>
    <w:p w14:paraId="212133C2"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EF2D18" w:rsidRPr="009A77FC" w14:paraId="781B292A" w14:textId="77777777" w:rsidTr="00AB75FB">
        <w:trPr>
          <w:jc w:val="center"/>
        </w:trPr>
        <w:tc>
          <w:tcPr>
            <w:tcW w:w="1000" w:type="pct"/>
            <w:shd w:val="clear" w:color="auto" w:fill="FFFFFF"/>
            <w:tcMar>
              <w:top w:w="15" w:type="dxa"/>
              <w:left w:w="75" w:type="dxa"/>
              <w:bottom w:w="15" w:type="dxa"/>
              <w:right w:w="15" w:type="dxa"/>
            </w:tcMar>
            <w:vAlign w:val="center"/>
            <w:hideMark/>
          </w:tcPr>
          <w:p w14:paraId="11CB668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4328323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1: Lecture, 2: Question-Answer, 3: Discussion 4:</w:t>
            </w:r>
            <w:r w:rsidRPr="009A77FC">
              <w:rPr>
                <w:rFonts w:ascii="Times New Roman" w:eastAsia="Times New Roman" w:hAnsi="Times New Roman"/>
              </w:rPr>
              <w:t> </w:t>
            </w:r>
            <w:r w:rsidRPr="009A77FC">
              <w:rPr>
                <w:rFonts w:ascii="Times New Roman" w:eastAsia="Times New Roman" w:hAnsi="Times New Roman"/>
                <w:bdr w:val="none" w:sz="0" w:space="0" w:color="auto" w:frame="1"/>
              </w:rPr>
              <w:t>Simulation 5: Case Study</w:t>
            </w:r>
          </w:p>
        </w:tc>
      </w:tr>
      <w:tr w:rsidR="00EF2D18" w:rsidRPr="009A77FC" w14:paraId="552761DC" w14:textId="77777777" w:rsidTr="00AB75FB">
        <w:trPr>
          <w:jc w:val="center"/>
        </w:trPr>
        <w:tc>
          <w:tcPr>
            <w:tcW w:w="1000" w:type="pct"/>
            <w:shd w:val="clear" w:color="auto" w:fill="FFFFFF"/>
            <w:tcMar>
              <w:top w:w="15" w:type="dxa"/>
              <w:left w:w="75" w:type="dxa"/>
              <w:bottom w:w="15" w:type="dxa"/>
              <w:right w:w="15" w:type="dxa"/>
            </w:tcMar>
            <w:vAlign w:val="center"/>
            <w:hideMark/>
          </w:tcPr>
          <w:p w14:paraId="4507318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40032ECE"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A: Testing, B: Multiple Choice C: Homework D: Fill in the blanks E: True or false F: Oral exam G: Portfolio</w:t>
            </w:r>
          </w:p>
        </w:tc>
      </w:tr>
    </w:tbl>
    <w:p w14:paraId="62E22AA2"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28"/>
        <w:gridCol w:w="4285"/>
        <w:gridCol w:w="3787"/>
      </w:tblGrid>
      <w:tr w:rsidR="00EF2D18" w:rsidRPr="009A77FC" w14:paraId="6F06FA4E" w14:textId="77777777" w:rsidTr="00AB75FB">
        <w:trPr>
          <w:trHeight w:val="525"/>
          <w:jc w:val="center"/>
        </w:trPr>
        <w:tc>
          <w:tcPr>
            <w:tcW w:w="0" w:type="auto"/>
            <w:gridSpan w:val="3"/>
            <w:shd w:val="clear" w:color="auto" w:fill="FFFFFF"/>
            <w:tcMar>
              <w:top w:w="15" w:type="dxa"/>
              <w:left w:w="75" w:type="dxa"/>
              <w:bottom w:w="15" w:type="dxa"/>
              <w:right w:w="15" w:type="dxa"/>
            </w:tcMar>
            <w:vAlign w:val="center"/>
            <w:hideMark/>
          </w:tcPr>
          <w:p w14:paraId="198A7068"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COURSE CONTENT</w:t>
            </w:r>
          </w:p>
        </w:tc>
      </w:tr>
      <w:tr w:rsidR="00EF2D18" w:rsidRPr="009A77FC" w14:paraId="695E02B1" w14:textId="77777777" w:rsidTr="00AB75FB">
        <w:trPr>
          <w:trHeight w:val="450"/>
          <w:jc w:val="center"/>
        </w:trPr>
        <w:tc>
          <w:tcPr>
            <w:tcW w:w="357" w:type="pct"/>
            <w:shd w:val="clear" w:color="auto" w:fill="FFFFFF"/>
            <w:tcMar>
              <w:top w:w="15" w:type="dxa"/>
              <w:left w:w="75" w:type="dxa"/>
              <w:bottom w:w="15" w:type="dxa"/>
              <w:right w:w="15" w:type="dxa"/>
            </w:tcMar>
            <w:vAlign w:val="center"/>
            <w:hideMark/>
          </w:tcPr>
          <w:p w14:paraId="79BD68D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Week</w:t>
            </w:r>
          </w:p>
        </w:tc>
        <w:tc>
          <w:tcPr>
            <w:tcW w:w="2465" w:type="pct"/>
            <w:shd w:val="clear" w:color="auto" w:fill="FFFFFF"/>
            <w:tcMar>
              <w:top w:w="15" w:type="dxa"/>
              <w:left w:w="75" w:type="dxa"/>
              <w:bottom w:w="15" w:type="dxa"/>
              <w:right w:w="15" w:type="dxa"/>
            </w:tcMar>
            <w:vAlign w:val="center"/>
            <w:hideMark/>
          </w:tcPr>
          <w:p w14:paraId="726BC629"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Topics</w:t>
            </w:r>
          </w:p>
        </w:tc>
        <w:tc>
          <w:tcPr>
            <w:tcW w:w="2178" w:type="pct"/>
            <w:shd w:val="clear" w:color="auto" w:fill="FFFFFF"/>
            <w:tcMar>
              <w:top w:w="15" w:type="dxa"/>
              <w:left w:w="75" w:type="dxa"/>
              <w:bottom w:w="15" w:type="dxa"/>
              <w:right w:w="15" w:type="dxa"/>
            </w:tcMar>
            <w:vAlign w:val="center"/>
            <w:hideMark/>
          </w:tcPr>
          <w:p w14:paraId="2B9E0CC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Study Materials</w:t>
            </w:r>
          </w:p>
        </w:tc>
      </w:tr>
      <w:tr w:rsidR="00EF2D18" w:rsidRPr="009A77FC" w14:paraId="1D3F5805"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569A218F"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1</w:t>
            </w:r>
          </w:p>
        </w:tc>
        <w:tc>
          <w:tcPr>
            <w:tcW w:w="2465" w:type="pct"/>
            <w:shd w:val="clear" w:color="auto" w:fill="FFFFFF"/>
            <w:tcMar>
              <w:top w:w="15" w:type="dxa"/>
              <w:left w:w="75" w:type="dxa"/>
              <w:bottom w:w="15" w:type="dxa"/>
              <w:right w:w="15" w:type="dxa"/>
            </w:tcMar>
            <w:vAlign w:val="center"/>
            <w:hideMark/>
          </w:tcPr>
          <w:p w14:paraId="72063BF2"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Migrations and the Fall of the Ottoman Empire</w:t>
            </w:r>
          </w:p>
        </w:tc>
        <w:tc>
          <w:tcPr>
            <w:tcW w:w="2178" w:type="pct"/>
            <w:shd w:val="clear" w:color="auto" w:fill="FFFFFF"/>
            <w:tcMar>
              <w:top w:w="15" w:type="dxa"/>
              <w:left w:w="75" w:type="dxa"/>
              <w:bottom w:w="15" w:type="dxa"/>
              <w:right w:w="15" w:type="dxa"/>
            </w:tcMar>
            <w:vAlign w:val="center"/>
            <w:hideMark/>
          </w:tcPr>
          <w:p w14:paraId="74369A5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Ahmad, Feroz, The Making of Modern Turkey, Routledge, 1993.</w:t>
            </w:r>
          </w:p>
          <w:p w14:paraId="6DCAE260" w14:textId="77777777" w:rsidR="00EF2D18" w:rsidRPr="009A77FC" w:rsidRDefault="00EF2D18" w:rsidP="00AB75FB">
            <w:pPr>
              <w:spacing w:after="0" w:line="240" w:lineRule="auto"/>
              <w:rPr>
                <w:rFonts w:ascii="Times New Roman" w:eastAsia="Times New Roman" w:hAnsi="Times New Roman"/>
              </w:rPr>
            </w:pPr>
          </w:p>
          <w:p w14:paraId="1B5B6BB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Berkes, Niyazi, Türkiye’de Çağdaşlaşma, Yapı Kredi Yayınları, (1973) 20</w:t>
            </w:r>
          </w:p>
        </w:tc>
      </w:tr>
      <w:tr w:rsidR="00EF2D18" w:rsidRPr="009A77FC" w14:paraId="6275A598"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22206ED1"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2</w:t>
            </w:r>
          </w:p>
        </w:tc>
        <w:tc>
          <w:tcPr>
            <w:tcW w:w="2465" w:type="pct"/>
            <w:shd w:val="clear" w:color="auto" w:fill="FFFFFF"/>
            <w:tcMar>
              <w:top w:w="15" w:type="dxa"/>
              <w:left w:w="75" w:type="dxa"/>
              <w:bottom w:w="15" w:type="dxa"/>
              <w:right w:w="15" w:type="dxa"/>
            </w:tcMar>
            <w:vAlign w:val="center"/>
            <w:hideMark/>
          </w:tcPr>
          <w:p w14:paraId="514807D7"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Establishment of the Nation-state and the Republic/The Role of Anthropology</w:t>
            </w:r>
          </w:p>
        </w:tc>
        <w:tc>
          <w:tcPr>
            <w:tcW w:w="2178" w:type="pct"/>
            <w:shd w:val="clear" w:color="auto" w:fill="FFFFFF"/>
            <w:tcMar>
              <w:top w:w="15" w:type="dxa"/>
              <w:left w:w="75" w:type="dxa"/>
              <w:bottom w:w="15" w:type="dxa"/>
              <w:right w:w="15" w:type="dxa"/>
            </w:tcMar>
            <w:vAlign w:val="center"/>
            <w:hideMark/>
          </w:tcPr>
          <w:p w14:paraId="53619A9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Paul Magnarella &amp; Orhan Türkdoğan, The Development of Turkish Social Anthropology,</w:t>
            </w:r>
          </w:p>
        </w:tc>
      </w:tr>
      <w:tr w:rsidR="00EF2D18" w:rsidRPr="009A77FC" w14:paraId="1815DEF2"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565E9E45"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3</w:t>
            </w:r>
          </w:p>
        </w:tc>
        <w:tc>
          <w:tcPr>
            <w:tcW w:w="2465" w:type="pct"/>
            <w:shd w:val="clear" w:color="auto" w:fill="FFFFFF"/>
            <w:tcMar>
              <w:top w:w="15" w:type="dxa"/>
              <w:left w:w="75" w:type="dxa"/>
              <w:bottom w:w="15" w:type="dxa"/>
              <w:right w:w="15" w:type="dxa"/>
            </w:tcMar>
            <w:vAlign w:val="center"/>
            <w:hideMark/>
          </w:tcPr>
          <w:p w14:paraId="06EAA60B"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Anthropology in Turkey</w:t>
            </w:r>
          </w:p>
        </w:tc>
        <w:tc>
          <w:tcPr>
            <w:tcW w:w="2178" w:type="pct"/>
            <w:shd w:val="clear" w:color="auto" w:fill="FFFFFF"/>
            <w:tcMar>
              <w:top w:w="15" w:type="dxa"/>
              <w:left w:w="75" w:type="dxa"/>
              <w:bottom w:w="15" w:type="dxa"/>
              <w:right w:w="15" w:type="dxa"/>
            </w:tcMar>
            <w:vAlign w:val="center"/>
            <w:hideMark/>
          </w:tcPr>
          <w:p w14:paraId="72F0B9D4"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Zafer Toprak, Darwin’den Dersim’e Cumhuriyet ve Antropoloji Bozkurt  Güvenç, The Other</w:t>
            </w:r>
          </w:p>
        </w:tc>
      </w:tr>
      <w:tr w:rsidR="00EF2D18" w:rsidRPr="009A77FC" w14:paraId="5B8C3461"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1A16B72B"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4</w:t>
            </w:r>
          </w:p>
        </w:tc>
        <w:tc>
          <w:tcPr>
            <w:tcW w:w="2465" w:type="pct"/>
            <w:shd w:val="clear" w:color="auto" w:fill="FFFFFF"/>
            <w:tcMar>
              <w:top w:w="15" w:type="dxa"/>
              <w:left w:w="75" w:type="dxa"/>
              <w:bottom w:w="15" w:type="dxa"/>
              <w:right w:w="15" w:type="dxa"/>
            </w:tcMar>
            <w:vAlign w:val="center"/>
            <w:hideMark/>
          </w:tcPr>
          <w:p w14:paraId="747DAA82"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On Cultural Representation</w:t>
            </w:r>
          </w:p>
        </w:tc>
        <w:tc>
          <w:tcPr>
            <w:tcW w:w="2178" w:type="pct"/>
            <w:shd w:val="clear" w:color="auto" w:fill="FFFFFF"/>
            <w:tcMar>
              <w:top w:w="15" w:type="dxa"/>
              <w:left w:w="75" w:type="dxa"/>
              <w:bottom w:w="15" w:type="dxa"/>
              <w:right w:w="15" w:type="dxa"/>
            </w:tcMar>
            <w:vAlign w:val="center"/>
            <w:hideMark/>
          </w:tcPr>
          <w:p w14:paraId="14033EC8"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358439F2"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2CC25025"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5</w:t>
            </w:r>
          </w:p>
        </w:tc>
        <w:tc>
          <w:tcPr>
            <w:tcW w:w="2465" w:type="pct"/>
            <w:shd w:val="clear" w:color="auto" w:fill="FFFFFF"/>
            <w:tcMar>
              <w:top w:w="15" w:type="dxa"/>
              <w:left w:w="75" w:type="dxa"/>
              <w:bottom w:w="15" w:type="dxa"/>
              <w:right w:w="15" w:type="dxa"/>
            </w:tcMar>
            <w:vAlign w:val="center"/>
            <w:hideMark/>
          </w:tcPr>
          <w:p w14:paraId="35896C4A"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 xml:space="preserve">Rural Studies and Back to Roots </w:t>
            </w:r>
          </w:p>
        </w:tc>
        <w:tc>
          <w:tcPr>
            <w:tcW w:w="2178" w:type="pct"/>
            <w:shd w:val="clear" w:color="auto" w:fill="FFFFFF"/>
            <w:tcMar>
              <w:top w:w="15" w:type="dxa"/>
              <w:left w:w="75" w:type="dxa"/>
              <w:bottom w:w="15" w:type="dxa"/>
              <w:right w:w="15" w:type="dxa"/>
            </w:tcMar>
            <w:vAlign w:val="center"/>
            <w:hideMark/>
          </w:tcPr>
          <w:p w14:paraId="740C2C5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Joe Pierce, Life in a Turkish Village</w:t>
            </w:r>
          </w:p>
          <w:p w14:paraId="120E2787" w14:textId="77777777" w:rsidR="00EF2D18" w:rsidRPr="009A77FC" w:rsidRDefault="00EF2D18" w:rsidP="00AB75FB">
            <w:pPr>
              <w:spacing w:after="0" w:line="240" w:lineRule="auto"/>
              <w:rPr>
                <w:rFonts w:ascii="Times New Roman" w:eastAsia="Times New Roman" w:hAnsi="Times New Roman"/>
              </w:rPr>
            </w:pPr>
          </w:p>
          <w:p w14:paraId="440F2DC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Paul Stirling, A Turkish Village</w:t>
            </w:r>
          </w:p>
          <w:p w14:paraId="155AF213" w14:textId="77777777" w:rsidR="00EF2D18" w:rsidRPr="009A77FC" w:rsidRDefault="00EF2D18" w:rsidP="00AB75FB">
            <w:pPr>
              <w:spacing w:after="0" w:line="240" w:lineRule="auto"/>
              <w:rPr>
                <w:rFonts w:ascii="Times New Roman" w:eastAsia="Times New Roman" w:hAnsi="Times New Roman"/>
              </w:rPr>
            </w:pPr>
          </w:p>
          <w:p w14:paraId="5D0575C7"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İbrahim Yasa, 25 Yl Sonra Hasanoğlan Köyü</w:t>
            </w:r>
          </w:p>
        </w:tc>
      </w:tr>
      <w:tr w:rsidR="00EF2D18" w:rsidRPr="009A77FC" w14:paraId="5215B1A1"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2CAFCCE9"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6</w:t>
            </w:r>
          </w:p>
        </w:tc>
        <w:tc>
          <w:tcPr>
            <w:tcW w:w="2465" w:type="pct"/>
            <w:shd w:val="clear" w:color="auto" w:fill="FFFFFF"/>
            <w:tcMar>
              <w:top w:w="15" w:type="dxa"/>
              <w:left w:w="75" w:type="dxa"/>
              <w:bottom w:w="15" w:type="dxa"/>
              <w:right w:w="15" w:type="dxa"/>
            </w:tcMar>
            <w:vAlign w:val="center"/>
            <w:hideMark/>
          </w:tcPr>
          <w:p w14:paraId="6F54D1DF"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On Family and Kinship</w:t>
            </w:r>
          </w:p>
        </w:tc>
        <w:tc>
          <w:tcPr>
            <w:tcW w:w="2178" w:type="pct"/>
            <w:shd w:val="clear" w:color="auto" w:fill="FFFFFF"/>
            <w:tcMar>
              <w:top w:w="15" w:type="dxa"/>
              <w:left w:w="75" w:type="dxa"/>
              <w:bottom w:w="15" w:type="dxa"/>
              <w:right w:w="15" w:type="dxa"/>
            </w:tcMar>
            <w:vAlign w:val="center"/>
            <w:hideMark/>
          </w:tcPr>
          <w:p w14:paraId="24043FF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Anna Grabolle-Çeliker</w:t>
            </w:r>
          </w:p>
        </w:tc>
      </w:tr>
      <w:tr w:rsidR="00EF2D18" w:rsidRPr="009A77FC" w14:paraId="37C02D9B"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254C465B"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7</w:t>
            </w:r>
          </w:p>
        </w:tc>
        <w:tc>
          <w:tcPr>
            <w:tcW w:w="2465" w:type="pct"/>
            <w:shd w:val="clear" w:color="auto" w:fill="FFFFFF"/>
            <w:tcMar>
              <w:top w:w="15" w:type="dxa"/>
              <w:left w:w="75" w:type="dxa"/>
              <w:bottom w:w="15" w:type="dxa"/>
              <w:right w:w="15" w:type="dxa"/>
            </w:tcMar>
            <w:vAlign w:val="center"/>
            <w:hideMark/>
          </w:tcPr>
          <w:p w14:paraId="7A33D4DE"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Midterm</w:t>
            </w:r>
          </w:p>
        </w:tc>
        <w:tc>
          <w:tcPr>
            <w:tcW w:w="2178" w:type="pct"/>
            <w:shd w:val="clear" w:color="auto" w:fill="FFFFFF"/>
            <w:tcMar>
              <w:top w:w="15" w:type="dxa"/>
              <w:left w:w="75" w:type="dxa"/>
              <w:bottom w:w="15" w:type="dxa"/>
              <w:right w:w="15" w:type="dxa"/>
            </w:tcMar>
            <w:vAlign w:val="center"/>
            <w:hideMark/>
          </w:tcPr>
          <w:p w14:paraId="317A3140"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41692B4C"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62A2667A"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lastRenderedPageBreak/>
              <w:t>8</w:t>
            </w:r>
          </w:p>
        </w:tc>
        <w:tc>
          <w:tcPr>
            <w:tcW w:w="2465" w:type="pct"/>
            <w:shd w:val="clear" w:color="auto" w:fill="FFFFFF"/>
            <w:tcMar>
              <w:top w:w="15" w:type="dxa"/>
              <w:left w:w="75" w:type="dxa"/>
              <w:bottom w:w="15" w:type="dxa"/>
              <w:right w:w="15" w:type="dxa"/>
            </w:tcMar>
            <w:vAlign w:val="center"/>
            <w:hideMark/>
          </w:tcPr>
          <w:p w14:paraId="0B4247FD"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The State of Turkish Republic Under Focus</w:t>
            </w:r>
          </w:p>
        </w:tc>
        <w:tc>
          <w:tcPr>
            <w:tcW w:w="2178" w:type="pct"/>
            <w:shd w:val="clear" w:color="auto" w:fill="FFFFFF"/>
            <w:tcMar>
              <w:top w:w="15" w:type="dxa"/>
              <w:left w:w="75" w:type="dxa"/>
              <w:bottom w:w="15" w:type="dxa"/>
              <w:right w:w="15" w:type="dxa"/>
            </w:tcMar>
            <w:vAlign w:val="center"/>
            <w:hideMark/>
          </w:tcPr>
          <w:p w14:paraId="08D07D7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Esra Özyürek, Nostalgia for the Modern</w:t>
            </w:r>
          </w:p>
        </w:tc>
      </w:tr>
      <w:tr w:rsidR="00EF2D18" w:rsidRPr="009A77FC" w14:paraId="21819D3D"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7AAED4E1"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9</w:t>
            </w:r>
          </w:p>
        </w:tc>
        <w:tc>
          <w:tcPr>
            <w:tcW w:w="2465" w:type="pct"/>
            <w:shd w:val="clear" w:color="auto" w:fill="FFFFFF"/>
            <w:tcMar>
              <w:top w:w="15" w:type="dxa"/>
              <w:left w:w="75" w:type="dxa"/>
              <w:bottom w:w="15" w:type="dxa"/>
              <w:right w:w="15" w:type="dxa"/>
            </w:tcMar>
            <w:vAlign w:val="center"/>
            <w:hideMark/>
          </w:tcPr>
          <w:p w14:paraId="2029A683"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Ethical Misconduct and Discussions</w:t>
            </w:r>
          </w:p>
        </w:tc>
        <w:tc>
          <w:tcPr>
            <w:tcW w:w="2178" w:type="pct"/>
            <w:shd w:val="clear" w:color="auto" w:fill="FFFFFF"/>
            <w:tcMar>
              <w:top w:w="15" w:type="dxa"/>
              <w:left w:w="75" w:type="dxa"/>
              <w:bottom w:w="15" w:type="dxa"/>
              <w:right w:w="15" w:type="dxa"/>
            </w:tcMar>
            <w:vAlign w:val="center"/>
            <w:hideMark/>
          </w:tcPr>
          <w:p w14:paraId="78E5C34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Chris Hann &amp; ildiko-Belleri İki Buçuk Yaprak Çay</w:t>
            </w:r>
          </w:p>
        </w:tc>
      </w:tr>
      <w:tr w:rsidR="00EF2D18" w:rsidRPr="009A77FC" w14:paraId="3006C984"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0479FF36"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10</w:t>
            </w:r>
          </w:p>
        </w:tc>
        <w:tc>
          <w:tcPr>
            <w:tcW w:w="2465" w:type="pct"/>
            <w:shd w:val="clear" w:color="auto" w:fill="FFFFFF"/>
            <w:tcMar>
              <w:top w:w="15" w:type="dxa"/>
              <w:left w:w="75" w:type="dxa"/>
              <w:bottom w:w="15" w:type="dxa"/>
              <w:right w:w="15" w:type="dxa"/>
            </w:tcMar>
            <w:vAlign w:val="center"/>
            <w:hideMark/>
          </w:tcPr>
          <w:p w14:paraId="57406A1F"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Production of Knowledge on Social Change</w:t>
            </w:r>
          </w:p>
        </w:tc>
        <w:tc>
          <w:tcPr>
            <w:tcW w:w="2178" w:type="pct"/>
            <w:shd w:val="clear" w:color="auto" w:fill="FFFFFF"/>
            <w:tcMar>
              <w:top w:w="15" w:type="dxa"/>
              <w:left w:w="75" w:type="dxa"/>
              <w:bottom w:w="15" w:type="dxa"/>
              <w:right w:w="15" w:type="dxa"/>
            </w:tcMar>
            <w:vAlign w:val="center"/>
            <w:hideMark/>
          </w:tcPr>
          <w:p w14:paraId="5D34073E"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Jenny White, Islamist Mobilization in Turkey</w:t>
            </w:r>
          </w:p>
        </w:tc>
      </w:tr>
      <w:tr w:rsidR="00EF2D18" w:rsidRPr="009A77FC" w14:paraId="61BD807A"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0F6D8753"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11</w:t>
            </w:r>
          </w:p>
        </w:tc>
        <w:tc>
          <w:tcPr>
            <w:tcW w:w="2465" w:type="pct"/>
            <w:shd w:val="clear" w:color="auto" w:fill="FFFFFF"/>
            <w:tcMar>
              <w:top w:w="15" w:type="dxa"/>
              <w:left w:w="75" w:type="dxa"/>
              <w:bottom w:w="15" w:type="dxa"/>
              <w:right w:w="15" w:type="dxa"/>
            </w:tcMar>
            <w:vAlign w:val="center"/>
            <w:hideMark/>
          </w:tcPr>
          <w:p w14:paraId="77ED41BB"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Environmental Anthropology in Turkey</w:t>
            </w:r>
          </w:p>
        </w:tc>
        <w:tc>
          <w:tcPr>
            <w:tcW w:w="2178" w:type="pct"/>
            <w:shd w:val="clear" w:color="auto" w:fill="FFFFFF"/>
            <w:tcMar>
              <w:top w:w="15" w:type="dxa"/>
              <w:left w:w="75" w:type="dxa"/>
              <w:bottom w:w="15" w:type="dxa"/>
              <w:right w:w="15" w:type="dxa"/>
            </w:tcMar>
            <w:vAlign w:val="center"/>
            <w:hideMark/>
          </w:tcPr>
          <w:p w14:paraId="63FFA72E"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Tayfun Atay, Göl ve İnsan</w:t>
            </w:r>
          </w:p>
        </w:tc>
      </w:tr>
      <w:tr w:rsidR="00EF2D18" w:rsidRPr="009A77FC" w14:paraId="3DD0A4B9"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3DF6B052"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12</w:t>
            </w:r>
          </w:p>
        </w:tc>
        <w:tc>
          <w:tcPr>
            <w:tcW w:w="2465" w:type="pct"/>
            <w:shd w:val="clear" w:color="auto" w:fill="FFFFFF"/>
            <w:tcMar>
              <w:top w:w="15" w:type="dxa"/>
              <w:left w:w="75" w:type="dxa"/>
              <w:bottom w:w="15" w:type="dxa"/>
              <w:right w:w="15" w:type="dxa"/>
            </w:tcMar>
            <w:vAlign w:val="center"/>
            <w:hideMark/>
          </w:tcPr>
          <w:p w14:paraId="3BD71820"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New Developments</w:t>
            </w:r>
          </w:p>
        </w:tc>
        <w:tc>
          <w:tcPr>
            <w:tcW w:w="2178" w:type="pct"/>
            <w:shd w:val="clear" w:color="auto" w:fill="FFFFFF"/>
            <w:tcMar>
              <w:top w:w="15" w:type="dxa"/>
              <w:left w:w="75" w:type="dxa"/>
              <w:bottom w:w="15" w:type="dxa"/>
              <w:right w:w="15" w:type="dxa"/>
            </w:tcMar>
            <w:vAlign w:val="center"/>
            <w:hideMark/>
          </w:tcPr>
          <w:p w14:paraId="45C55167"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Discussions on texts</w:t>
            </w:r>
          </w:p>
        </w:tc>
      </w:tr>
      <w:tr w:rsidR="00EF2D18" w:rsidRPr="009A77FC" w14:paraId="1B48CC63"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084C31EA"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13</w:t>
            </w:r>
          </w:p>
        </w:tc>
        <w:tc>
          <w:tcPr>
            <w:tcW w:w="2465" w:type="pct"/>
            <w:shd w:val="clear" w:color="auto" w:fill="FFFFFF"/>
            <w:tcMar>
              <w:top w:w="15" w:type="dxa"/>
              <w:left w:w="75" w:type="dxa"/>
              <w:bottom w:w="15" w:type="dxa"/>
              <w:right w:w="15" w:type="dxa"/>
            </w:tcMar>
            <w:vAlign w:val="center"/>
            <w:hideMark/>
          </w:tcPr>
          <w:p w14:paraId="6E239647"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Revision</w:t>
            </w:r>
          </w:p>
        </w:tc>
        <w:tc>
          <w:tcPr>
            <w:tcW w:w="2178" w:type="pct"/>
            <w:shd w:val="clear" w:color="auto" w:fill="FFFFFF"/>
            <w:tcMar>
              <w:top w:w="15" w:type="dxa"/>
              <w:left w:w="75" w:type="dxa"/>
              <w:bottom w:w="15" w:type="dxa"/>
              <w:right w:w="15" w:type="dxa"/>
            </w:tcMar>
            <w:vAlign w:val="center"/>
            <w:hideMark/>
          </w:tcPr>
          <w:p w14:paraId="66490B71"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0B5EB5FB"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52D5BFBD"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dr w:val="none" w:sz="0" w:space="0" w:color="auto" w:frame="1"/>
              </w:rPr>
              <w:t>14</w:t>
            </w:r>
          </w:p>
        </w:tc>
        <w:tc>
          <w:tcPr>
            <w:tcW w:w="2465" w:type="pct"/>
            <w:shd w:val="clear" w:color="auto" w:fill="FFFFFF"/>
            <w:tcMar>
              <w:top w:w="15" w:type="dxa"/>
              <w:left w:w="75" w:type="dxa"/>
              <w:bottom w:w="15" w:type="dxa"/>
              <w:right w:w="15" w:type="dxa"/>
            </w:tcMar>
            <w:vAlign w:val="center"/>
            <w:hideMark/>
          </w:tcPr>
          <w:p w14:paraId="6D29A454" w14:textId="77777777" w:rsidR="00EF2D18" w:rsidRPr="009A77FC" w:rsidRDefault="00EF2D18" w:rsidP="00AB75FB">
            <w:pPr>
              <w:spacing w:after="0" w:line="240" w:lineRule="auto"/>
              <w:rPr>
                <w:rFonts w:ascii="Times New Roman" w:eastAsia="Times New Roman" w:hAnsi="Times New Roman"/>
                <w:lang w:val="en-US"/>
              </w:rPr>
            </w:pPr>
            <w:r w:rsidRPr="009A77FC">
              <w:rPr>
                <w:rFonts w:ascii="Times New Roman" w:eastAsia="Times New Roman" w:hAnsi="Times New Roman"/>
                <w:lang w:val="en-US"/>
              </w:rPr>
              <w:t>Final</w:t>
            </w:r>
          </w:p>
        </w:tc>
        <w:tc>
          <w:tcPr>
            <w:tcW w:w="2178" w:type="pct"/>
            <w:shd w:val="clear" w:color="auto" w:fill="FFFFFF"/>
            <w:tcMar>
              <w:top w:w="15" w:type="dxa"/>
              <w:left w:w="75" w:type="dxa"/>
              <w:bottom w:w="15" w:type="dxa"/>
              <w:right w:w="15" w:type="dxa"/>
            </w:tcMar>
            <w:vAlign w:val="center"/>
            <w:hideMark/>
          </w:tcPr>
          <w:p w14:paraId="71920F37" w14:textId="77777777" w:rsidR="00EF2D18" w:rsidRPr="009A77FC" w:rsidRDefault="00EF2D18" w:rsidP="00AB75FB">
            <w:pPr>
              <w:spacing w:after="0" w:line="240" w:lineRule="auto"/>
              <w:rPr>
                <w:rFonts w:ascii="Times New Roman" w:eastAsia="Times New Roman" w:hAnsi="Times New Roman"/>
              </w:rPr>
            </w:pPr>
          </w:p>
        </w:tc>
      </w:tr>
    </w:tbl>
    <w:p w14:paraId="4B78218B"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01"/>
        <w:gridCol w:w="6599"/>
      </w:tblGrid>
      <w:tr w:rsidR="00EF2D18" w:rsidRPr="009A77FC" w14:paraId="088AE064" w14:textId="77777777" w:rsidTr="00AB75FB">
        <w:trPr>
          <w:trHeight w:val="525"/>
          <w:jc w:val="center"/>
        </w:trPr>
        <w:tc>
          <w:tcPr>
            <w:tcW w:w="0" w:type="auto"/>
            <w:gridSpan w:val="2"/>
            <w:shd w:val="clear" w:color="auto" w:fill="FFFFFF"/>
            <w:tcMar>
              <w:top w:w="15" w:type="dxa"/>
              <w:left w:w="75" w:type="dxa"/>
              <w:bottom w:w="15" w:type="dxa"/>
              <w:right w:w="15" w:type="dxa"/>
            </w:tcMar>
            <w:vAlign w:val="center"/>
            <w:hideMark/>
          </w:tcPr>
          <w:p w14:paraId="5AABB6A6"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RECOMMENDED SOURCES</w:t>
            </w:r>
          </w:p>
        </w:tc>
      </w:tr>
      <w:tr w:rsidR="00EF2D18" w:rsidRPr="009A77FC" w14:paraId="61224A71" w14:textId="77777777" w:rsidTr="00AB75FB">
        <w:trPr>
          <w:trHeight w:val="450"/>
          <w:jc w:val="center"/>
        </w:trPr>
        <w:tc>
          <w:tcPr>
            <w:tcW w:w="1500" w:type="dxa"/>
            <w:shd w:val="clear" w:color="auto" w:fill="FFFFFF"/>
            <w:tcMar>
              <w:top w:w="15" w:type="dxa"/>
              <w:left w:w="75" w:type="dxa"/>
              <w:bottom w:w="15" w:type="dxa"/>
              <w:right w:w="15" w:type="dxa"/>
            </w:tcMar>
            <w:vAlign w:val="center"/>
            <w:hideMark/>
          </w:tcPr>
          <w:p w14:paraId="52CF06E3"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6B4812E5"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Ahmad, Feroz, The Making of Modern Turkey, Routledge, 1993.</w:t>
            </w:r>
          </w:p>
          <w:p w14:paraId="4709D2A1" w14:textId="77777777" w:rsidR="00EF2D18" w:rsidRPr="009A77FC" w:rsidRDefault="00EF2D18" w:rsidP="00AB75FB">
            <w:pPr>
              <w:spacing w:after="0" w:line="240" w:lineRule="auto"/>
              <w:rPr>
                <w:rFonts w:ascii="Times New Roman" w:eastAsia="Times New Roman" w:hAnsi="Times New Roman"/>
              </w:rPr>
            </w:pPr>
          </w:p>
          <w:p w14:paraId="5EE232A5"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Berkes, Niyazi, Türkiye’de Çağdaşlaşma, Yapı Kredi Yayınları, (1973) 2012</w:t>
            </w:r>
          </w:p>
          <w:p w14:paraId="26BDBAB6" w14:textId="77777777" w:rsidR="00EF2D18" w:rsidRPr="009A77FC" w:rsidRDefault="00EF2D18" w:rsidP="00AB75FB">
            <w:pPr>
              <w:spacing w:after="0" w:line="240" w:lineRule="auto"/>
              <w:rPr>
                <w:rFonts w:ascii="Times New Roman" w:eastAsia="Times New Roman" w:hAnsi="Times New Roman"/>
              </w:rPr>
            </w:pPr>
          </w:p>
          <w:p w14:paraId="57B098A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Gürsoy, Akile, Abortion in Turkey: A Matter of state, Family or Individual Decision, Social Science and Medicine, 1998.</w:t>
            </w:r>
          </w:p>
          <w:p w14:paraId="2CDC4164" w14:textId="77777777" w:rsidR="00EF2D18" w:rsidRPr="009A77FC" w:rsidRDefault="00EF2D18" w:rsidP="00AB75FB">
            <w:pPr>
              <w:spacing w:after="0" w:line="240" w:lineRule="auto"/>
              <w:rPr>
                <w:rFonts w:ascii="Times New Roman" w:eastAsia="Times New Roman" w:hAnsi="Times New Roman"/>
              </w:rPr>
            </w:pPr>
          </w:p>
          <w:p w14:paraId="18C5583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Karpat, Kemal, Elites and Religion, From Ottoman Empire to Turkish Republic, Timaş Yay. 2009 (2010)</w:t>
            </w:r>
          </w:p>
          <w:p w14:paraId="65D538D9" w14:textId="77777777" w:rsidR="00EF2D18" w:rsidRPr="009A77FC" w:rsidRDefault="00EF2D18" w:rsidP="00AB75FB">
            <w:pPr>
              <w:spacing w:after="0" w:line="240" w:lineRule="auto"/>
              <w:rPr>
                <w:rFonts w:ascii="Times New Roman" w:eastAsia="Times New Roman" w:hAnsi="Times New Roman"/>
              </w:rPr>
            </w:pPr>
          </w:p>
          <w:p w14:paraId="3FF2CFF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Kaya, Ayhan, Sicher in Kreuzberg, constructing Diasporas: Turkish Hip-Hop Youth in Berlin, Transaction Publishers, 2001</w:t>
            </w:r>
          </w:p>
        </w:tc>
      </w:tr>
      <w:tr w:rsidR="00EF2D18" w:rsidRPr="009A77FC" w14:paraId="1CAA96D9" w14:textId="77777777" w:rsidTr="00AB75FB">
        <w:trPr>
          <w:trHeight w:val="826"/>
          <w:jc w:val="center"/>
        </w:trPr>
        <w:tc>
          <w:tcPr>
            <w:tcW w:w="0" w:type="auto"/>
            <w:shd w:val="clear" w:color="auto" w:fill="FFFFFF"/>
            <w:tcMar>
              <w:top w:w="15" w:type="dxa"/>
              <w:left w:w="75" w:type="dxa"/>
              <w:bottom w:w="15" w:type="dxa"/>
              <w:right w:w="15" w:type="dxa"/>
            </w:tcMar>
            <w:vAlign w:val="center"/>
            <w:hideMark/>
          </w:tcPr>
          <w:p w14:paraId="7B8EC4F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2F27117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Magnarella, Paul &amp; Orhan Türkdoğan, et.al,  The Development of Turkish Social Antropology, Chicago Journals, Vol. 17, No 2, June 1976</w:t>
            </w:r>
          </w:p>
          <w:p w14:paraId="08D6FFFE" w14:textId="77777777" w:rsidR="00EF2D18" w:rsidRPr="009A77FC" w:rsidRDefault="00EF2D18" w:rsidP="00AB75FB">
            <w:pPr>
              <w:spacing w:after="0" w:line="240" w:lineRule="auto"/>
              <w:rPr>
                <w:rFonts w:ascii="Times New Roman" w:eastAsia="Times New Roman" w:hAnsi="Times New Roman"/>
              </w:rPr>
            </w:pPr>
          </w:p>
          <w:p w14:paraId="3B27785C"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Navaro-Yashin, Yael, Faces of the state, Secularism and Public Life in Turkey, Princeton University Pres, 2002</w:t>
            </w:r>
          </w:p>
          <w:p w14:paraId="74412707" w14:textId="77777777" w:rsidR="00EF2D18" w:rsidRPr="009A77FC" w:rsidRDefault="00EF2D18" w:rsidP="00AB75FB">
            <w:pPr>
              <w:spacing w:after="0" w:line="240" w:lineRule="auto"/>
              <w:rPr>
                <w:rFonts w:ascii="Times New Roman" w:eastAsia="Times New Roman" w:hAnsi="Times New Roman"/>
              </w:rPr>
            </w:pPr>
          </w:p>
          <w:p w14:paraId="02832DE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Neyzi, Leyla, Nasıl Hatırlıyoruz? Türkiye’de Bellek Çalışmaları, İş Bankası Kültür Yayınları, 2009</w:t>
            </w:r>
          </w:p>
          <w:p w14:paraId="7D85DCFF" w14:textId="77777777" w:rsidR="00EF2D18" w:rsidRPr="009A77FC" w:rsidRDefault="00EF2D18" w:rsidP="00AB75FB">
            <w:pPr>
              <w:spacing w:after="0" w:line="240" w:lineRule="auto"/>
              <w:rPr>
                <w:rFonts w:ascii="Times New Roman" w:eastAsia="Times New Roman" w:hAnsi="Times New Roman"/>
              </w:rPr>
            </w:pPr>
          </w:p>
          <w:p w14:paraId="137C252B"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 xml:space="preserve">Tayfun Atay, 2005. Göl ve İnsan – Beyşehir Gölü Çevresinde Doğa-Kültür İlişkisi Üzerine Antropolojik Bir İnceleme. (Lake and Human: An Anthropological Study on the Relation Between Nature and Culture Around Lake Beyşehir, Turkey) Ankara: Kalan Yayınları. </w:t>
            </w:r>
          </w:p>
        </w:tc>
      </w:tr>
    </w:tbl>
    <w:p w14:paraId="5769CD76"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EF2D18" w:rsidRPr="009A77FC" w14:paraId="2E5BD41E" w14:textId="77777777" w:rsidTr="00AB75FB">
        <w:trPr>
          <w:trHeight w:val="525"/>
          <w:jc w:val="center"/>
        </w:trPr>
        <w:tc>
          <w:tcPr>
            <w:tcW w:w="0" w:type="auto"/>
            <w:gridSpan w:val="2"/>
            <w:shd w:val="clear" w:color="auto" w:fill="FFFFFF"/>
            <w:tcMar>
              <w:top w:w="15" w:type="dxa"/>
              <w:left w:w="75" w:type="dxa"/>
              <w:bottom w:w="15" w:type="dxa"/>
              <w:right w:w="15" w:type="dxa"/>
            </w:tcMar>
            <w:vAlign w:val="center"/>
            <w:hideMark/>
          </w:tcPr>
          <w:p w14:paraId="10FBFE6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MATERIAL SHARING</w:t>
            </w:r>
          </w:p>
        </w:tc>
      </w:tr>
      <w:tr w:rsidR="00EF2D18" w:rsidRPr="009A77FC" w14:paraId="483C823B" w14:textId="77777777" w:rsidTr="00AB75FB">
        <w:trPr>
          <w:trHeight w:val="375"/>
          <w:jc w:val="center"/>
        </w:trPr>
        <w:tc>
          <w:tcPr>
            <w:tcW w:w="1000" w:type="pct"/>
            <w:shd w:val="clear" w:color="auto" w:fill="FFFFFF"/>
            <w:tcMar>
              <w:top w:w="15" w:type="dxa"/>
              <w:left w:w="75" w:type="dxa"/>
              <w:bottom w:w="15" w:type="dxa"/>
              <w:right w:w="15" w:type="dxa"/>
            </w:tcMar>
            <w:vAlign w:val="center"/>
            <w:hideMark/>
          </w:tcPr>
          <w:p w14:paraId="13E551C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5F7FE33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Books and articles</w:t>
            </w:r>
          </w:p>
        </w:tc>
      </w:tr>
      <w:tr w:rsidR="00EF2D18" w:rsidRPr="009A77FC" w14:paraId="73F173A2"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545CF5B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0D4A3C2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 xml:space="preserve">(1) Discuss the development and current state of anthropology in Turkey (300 words); (2) Make a 3-4 hour observation in an Istanbul neighborhood. Write a report about the daily lives of the locals. Daily life, food consumption, social relations, animals and people, troubles, transportation, work, the youth, the senile, the children, etc. Observations (1000 words); (3) or, visit museums like Istanbul Modern, Topkapı Palace, Koc and Sabancı Museums, compare and contrast their visitors, consider urban environments. (1000 words); (4) Class presentations, (5) Term Paper: Compare and contrast one ethnography </w:t>
            </w:r>
            <w:r w:rsidRPr="009A77FC">
              <w:rPr>
                <w:rFonts w:ascii="Times New Roman" w:eastAsia="Times New Roman" w:hAnsi="Times New Roman"/>
              </w:rPr>
              <w:lastRenderedPageBreak/>
              <w:t>on Turkey of your choice with a memoir, novel or autobiography of your choice (3000 words).  .</w:t>
            </w:r>
          </w:p>
        </w:tc>
      </w:tr>
      <w:tr w:rsidR="00EF2D18" w:rsidRPr="009A77FC" w14:paraId="334660AD"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10EE102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lastRenderedPageBreak/>
              <w:t>Exams</w:t>
            </w:r>
          </w:p>
        </w:tc>
        <w:tc>
          <w:tcPr>
            <w:tcW w:w="0" w:type="auto"/>
            <w:shd w:val="clear" w:color="auto" w:fill="FFFFFF"/>
            <w:tcMar>
              <w:top w:w="15" w:type="dxa"/>
              <w:left w:w="75" w:type="dxa"/>
              <w:bottom w:w="15" w:type="dxa"/>
              <w:right w:w="15" w:type="dxa"/>
            </w:tcMar>
            <w:vAlign w:val="center"/>
            <w:hideMark/>
          </w:tcPr>
          <w:p w14:paraId="17EE7D37" w14:textId="77777777" w:rsidR="00EF2D18" w:rsidRPr="009A77FC" w:rsidRDefault="00EF2D18" w:rsidP="00AB75FB">
            <w:pPr>
              <w:spacing w:after="0" w:line="240" w:lineRule="auto"/>
              <w:rPr>
                <w:rFonts w:ascii="Times New Roman" w:eastAsia="Times New Roman" w:hAnsi="Times New Roman"/>
              </w:rPr>
            </w:pPr>
          </w:p>
        </w:tc>
      </w:tr>
    </w:tbl>
    <w:p w14:paraId="2DF7A171"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1074"/>
        <w:gridCol w:w="1626"/>
      </w:tblGrid>
      <w:tr w:rsidR="00EF2D18" w:rsidRPr="009A77FC" w14:paraId="696568B6" w14:textId="77777777" w:rsidTr="00AB75FB">
        <w:trPr>
          <w:trHeight w:val="525"/>
          <w:jc w:val="center"/>
        </w:trPr>
        <w:tc>
          <w:tcPr>
            <w:tcW w:w="0" w:type="auto"/>
            <w:gridSpan w:val="3"/>
            <w:shd w:val="clear" w:color="auto" w:fill="FFFFFF"/>
            <w:tcMar>
              <w:top w:w="15" w:type="dxa"/>
              <w:left w:w="75" w:type="dxa"/>
              <w:bottom w:w="15" w:type="dxa"/>
              <w:right w:w="15" w:type="dxa"/>
            </w:tcMar>
            <w:vAlign w:val="center"/>
            <w:hideMark/>
          </w:tcPr>
          <w:p w14:paraId="0FF948A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ASSESSMENT</w:t>
            </w:r>
          </w:p>
        </w:tc>
      </w:tr>
      <w:tr w:rsidR="00EF2D18" w:rsidRPr="009A77FC" w14:paraId="1237A47F"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726F0ED7"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2999508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79B43A9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PERCENTAGE</w:t>
            </w:r>
          </w:p>
        </w:tc>
      </w:tr>
      <w:tr w:rsidR="00EF2D18" w:rsidRPr="009A77FC" w14:paraId="2351653E" w14:textId="77777777" w:rsidTr="00AB75FB">
        <w:trPr>
          <w:trHeight w:val="375"/>
          <w:jc w:val="center"/>
        </w:trPr>
        <w:tc>
          <w:tcPr>
            <w:tcW w:w="6000" w:type="dxa"/>
            <w:shd w:val="clear" w:color="auto" w:fill="FFFFFF"/>
            <w:tcMar>
              <w:top w:w="15" w:type="dxa"/>
              <w:left w:w="75" w:type="dxa"/>
              <w:bottom w:w="15" w:type="dxa"/>
              <w:right w:w="15" w:type="dxa"/>
            </w:tcMar>
            <w:vAlign w:val="center"/>
            <w:hideMark/>
          </w:tcPr>
          <w:p w14:paraId="7BAE4B1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68849377"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411A26DB"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30</w:t>
            </w:r>
          </w:p>
        </w:tc>
      </w:tr>
      <w:tr w:rsidR="00EF2D18" w:rsidRPr="009A77FC" w14:paraId="366E26B6" w14:textId="77777777" w:rsidTr="00AB75FB">
        <w:trPr>
          <w:trHeight w:val="375"/>
          <w:jc w:val="center"/>
        </w:trPr>
        <w:tc>
          <w:tcPr>
            <w:tcW w:w="6000" w:type="dxa"/>
            <w:shd w:val="clear" w:color="auto" w:fill="FFFFFF"/>
            <w:tcMar>
              <w:top w:w="15" w:type="dxa"/>
              <w:left w:w="75" w:type="dxa"/>
              <w:bottom w:w="15" w:type="dxa"/>
              <w:right w:w="15" w:type="dxa"/>
            </w:tcMar>
            <w:vAlign w:val="center"/>
          </w:tcPr>
          <w:p w14:paraId="04A5D285" w14:textId="77777777" w:rsidR="00EF2D18" w:rsidRPr="009A77FC" w:rsidRDefault="00EF2D18" w:rsidP="00AB75FB">
            <w:pPr>
              <w:spacing w:after="0" w:line="240" w:lineRule="auto"/>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6889E75F" w14:textId="77777777" w:rsidR="00EF2D18" w:rsidRPr="009A77FC" w:rsidRDefault="00EF2D18" w:rsidP="00AB75FB">
            <w:pPr>
              <w:spacing w:after="0" w:line="240" w:lineRule="auto"/>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0D7E040D" w14:textId="77777777" w:rsidR="00EF2D18" w:rsidRPr="009A77FC" w:rsidRDefault="00EF2D18" w:rsidP="00AB75FB">
            <w:pPr>
              <w:spacing w:after="0" w:line="240" w:lineRule="auto"/>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30</w:t>
            </w:r>
          </w:p>
        </w:tc>
      </w:tr>
      <w:tr w:rsidR="00EF2D18" w:rsidRPr="009A77FC" w14:paraId="578EB5F5" w14:textId="77777777" w:rsidTr="00AB75FB">
        <w:trPr>
          <w:trHeight w:val="375"/>
          <w:jc w:val="center"/>
        </w:trPr>
        <w:tc>
          <w:tcPr>
            <w:tcW w:w="6000" w:type="dxa"/>
            <w:shd w:val="clear" w:color="auto" w:fill="FFFFFF"/>
            <w:tcMar>
              <w:top w:w="15" w:type="dxa"/>
              <w:left w:w="75" w:type="dxa"/>
              <w:bottom w:w="15" w:type="dxa"/>
              <w:right w:w="15" w:type="dxa"/>
            </w:tcMar>
            <w:vAlign w:val="center"/>
            <w:hideMark/>
          </w:tcPr>
          <w:p w14:paraId="3ACFF29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569AD9A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0D9CE87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40</w:t>
            </w:r>
          </w:p>
        </w:tc>
      </w:tr>
      <w:tr w:rsidR="00EF2D18" w:rsidRPr="009A77FC" w14:paraId="3CB92ED0" w14:textId="77777777" w:rsidTr="00AB75FB">
        <w:trPr>
          <w:trHeight w:val="375"/>
          <w:jc w:val="center"/>
        </w:trPr>
        <w:tc>
          <w:tcPr>
            <w:tcW w:w="6000" w:type="dxa"/>
            <w:shd w:val="clear" w:color="auto" w:fill="FFFFFF"/>
            <w:tcMar>
              <w:top w:w="15" w:type="dxa"/>
              <w:left w:w="75" w:type="dxa"/>
              <w:bottom w:w="15" w:type="dxa"/>
              <w:right w:w="15" w:type="dxa"/>
            </w:tcMar>
            <w:vAlign w:val="center"/>
            <w:hideMark/>
          </w:tcPr>
          <w:p w14:paraId="18E74F99"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7CE56104"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06C7DEC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100</w:t>
            </w:r>
          </w:p>
        </w:tc>
      </w:tr>
      <w:tr w:rsidR="00EF2D18" w:rsidRPr="009A77FC" w14:paraId="05F61FCE" w14:textId="77777777" w:rsidTr="00AB75FB">
        <w:trPr>
          <w:trHeight w:val="375"/>
          <w:jc w:val="center"/>
        </w:trPr>
        <w:tc>
          <w:tcPr>
            <w:tcW w:w="6000" w:type="dxa"/>
            <w:shd w:val="clear" w:color="auto" w:fill="FFFFFF"/>
            <w:tcMar>
              <w:top w:w="15" w:type="dxa"/>
              <w:left w:w="75" w:type="dxa"/>
              <w:bottom w:w="15" w:type="dxa"/>
              <w:right w:w="15" w:type="dxa"/>
            </w:tcMar>
            <w:vAlign w:val="center"/>
            <w:hideMark/>
          </w:tcPr>
          <w:p w14:paraId="2745AAD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36B7ECAC"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8FF51E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40</w:t>
            </w:r>
          </w:p>
        </w:tc>
      </w:tr>
      <w:tr w:rsidR="00EF2D18" w:rsidRPr="009A77FC" w14:paraId="7D750DD9" w14:textId="77777777" w:rsidTr="00AB75FB">
        <w:trPr>
          <w:trHeight w:val="375"/>
          <w:jc w:val="center"/>
        </w:trPr>
        <w:tc>
          <w:tcPr>
            <w:tcW w:w="6000" w:type="dxa"/>
            <w:shd w:val="clear" w:color="auto" w:fill="FFFFFF"/>
            <w:tcMar>
              <w:top w:w="15" w:type="dxa"/>
              <w:left w:w="75" w:type="dxa"/>
              <w:bottom w:w="15" w:type="dxa"/>
              <w:right w:w="15" w:type="dxa"/>
            </w:tcMar>
            <w:vAlign w:val="center"/>
            <w:hideMark/>
          </w:tcPr>
          <w:p w14:paraId="4E2ED23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75445509"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97F232B"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60</w:t>
            </w:r>
          </w:p>
        </w:tc>
      </w:tr>
      <w:tr w:rsidR="00EF2D18" w:rsidRPr="009A77FC" w14:paraId="06A57EE8" w14:textId="77777777" w:rsidTr="00AB75FB">
        <w:trPr>
          <w:trHeight w:val="375"/>
          <w:jc w:val="center"/>
        </w:trPr>
        <w:tc>
          <w:tcPr>
            <w:tcW w:w="6000" w:type="dxa"/>
            <w:shd w:val="clear" w:color="auto" w:fill="FFFFFF"/>
            <w:tcMar>
              <w:top w:w="15" w:type="dxa"/>
              <w:left w:w="75" w:type="dxa"/>
              <w:bottom w:w="15" w:type="dxa"/>
              <w:right w:w="15" w:type="dxa"/>
            </w:tcMar>
            <w:vAlign w:val="center"/>
            <w:hideMark/>
          </w:tcPr>
          <w:p w14:paraId="0EA126E3"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575D790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7F9D678"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100</w:t>
            </w:r>
          </w:p>
        </w:tc>
      </w:tr>
    </w:tbl>
    <w:p w14:paraId="16023E6F"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EF2D18" w:rsidRPr="009A77FC" w14:paraId="210CD25E" w14:textId="77777777" w:rsidTr="00AB75FB">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6F21EBFB"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
                <w:bCs/>
                <w:bdr w:val="none" w:sz="0" w:space="0" w:color="auto" w:frame="1"/>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366FD37"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Expertise/Field Courses</w:t>
            </w:r>
          </w:p>
        </w:tc>
      </w:tr>
    </w:tbl>
    <w:p w14:paraId="03EF1A26"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59"/>
        <w:gridCol w:w="6977"/>
        <w:gridCol w:w="249"/>
        <w:gridCol w:w="228"/>
        <w:gridCol w:w="304"/>
        <w:gridCol w:w="249"/>
        <w:gridCol w:w="249"/>
        <w:gridCol w:w="85"/>
      </w:tblGrid>
      <w:tr w:rsidR="00EF2D18" w:rsidRPr="009A77FC" w14:paraId="2C5611FD" w14:textId="77777777" w:rsidTr="00AB75FB">
        <w:trPr>
          <w:trHeight w:val="525"/>
          <w:jc w:val="center"/>
        </w:trPr>
        <w:tc>
          <w:tcPr>
            <w:tcW w:w="0" w:type="auto"/>
            <w:gridSpan w:val="8"/>
            <w:shd w:val="clear" w:color="auto" w:fill="FFFFFF"/>
            <w:tcMar>
              <w:top w:w="15" w:type="dxa"/>
              <w:left w:w="75" w:type="dxa"/>
              <w:bottom w:w="15" w:type="dxa"/>
              <w:right w:w="15" w:type="dxa"/>
            </w:tcMar>
            <w:vAlign w:val="center"/>
            <w:hideMark/>
          </w:tcPr>
          <w:p w14:paraId="06CAC78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COURSE'S CONTRIBUTION TO PROGRAM</w:t>
            </w:r>
          </w:p>
        </w:tc>
      </w:tr>
      <w:tr w:rsidR="00EF2D18" w:rsidRPr="009A77FC" w14:paraId="5451000C" w14:textId="77777777" w:rsidTr="00AB75FB">
        <w:trPr>
          <w:trHeight w:val="450"/>
          <w:jc w:val="center"/>
        </w:trPr>
        <w:tc>
          <w:tcPr>
            <w:tcW w:w="0" w:type="auto"/>
            <w:vMerge w:val="restart"/>
            <w:shd w:val="clear" w:color="auto" w:fill="FFFFFF"/>
            <w:tcMar>
              <w:top w:w="15" w:type="dxa"/>
              <w:left w:w="75" w:type="dxa"/>
              <w:bottom w:w="15" w:type="dxa"/>
              <w:right w:w="15" w:type="dxa"/>
            </w:tcMar>
            <w:vAlign w:val="center"/>
            <w:hideMark/>
          </w:tcPr>
          <w:p w14:paraId="7CFCDF5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No</w:t>
            </w:r>
          </w:p>
        </w:tc>
        <w:tc>
          <w:tcPr>
            <w:tcW w:w="0" w:type="auto"/>
            <w:vMerge w:val="restart"/>
            <w:shd w:val="clear" w:color="auto" w:fill="FFFFFF"/>
            <w:tcMar>
              <w:top w:w="15" w:type="dxa"/>
              <w:left w:w="75" w:type="dxa"/>
              <w:bottom w:w="15" w:type="dxa"/>
              <w:right w:w="15" w:type="dxa"/>
            </w:tcMar>
            <w:vAlign w:val="center"/>
            <w:hideMark/>
          </w:tcPr>
          <w:p w14:paraId="0C11E56E"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Program Learning Outcomes</w:t>
            </w:r>
          </w:p>
        </w:tc>
        <w:tc>
          <w:tcPr>
            <w:tcW w:w="0" w:type="auto"/>
            <w:gridSpan w:val="6"/>
            <w:shd w:val="clear" w:color="auto" w:fill="FFFFFF"/>
            <w:tcMar>
              <w:top w:w="15" w:type="dxa"/>
              <w:left w:w="75" w:type="dxa"/>
              <w:bottom w:w="15" w:type="dxa"/>
              <w:right w:w="15" w:type="dxa"/>
            </w:tcMar>
            <w:vAlign w:val="center"/>
            <w:hideMark/>
          </w:tcPr>
          <w:p w14:paraId="259B5D24"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Contribution</w:t>
            </w:r>
          </w:p>
        </w:tc>
      </w:tr>
      <w:tr w:rsidR="00EF2D18" w:rsidRPr="009A77FC" w14:paraId="68D68B3D" w14:textId="77777777" w:rsidTr="00AB75FB">
        <w:trPr>
          <w:jc w:val="center"/>
        </w:trPr>
        <w:tc>
          <w:tcPr>
            <w:tcW w:w="0" w:type="auto"/>
            <w:vMerge/>
            <w:shd w:val="clear" w:color="auto" w:fill="ECEBEB"/>
            <w:vAlign w:val="center"/>
            <w:hideMark/>
          </w:tcPr>
          <w:p w14:paraId="427BC19F" w14:textId="77777777" w:rsidR="00EF2D18" w:rsidRPr="009A77FC" w:rsidRDefault="00EF2D18" w:rsidP="00AB75FB">
            <w:pPr>
              <w:spacing w:after="0" w:line="240" w:lineRule="auto"/>
              <w:rPr>
                <w:rFonts w:ascii="Times New Roman" w:eastAsia="Times New Roman" w:hAnsi="Times New Roman"/>
              </w:rPr>
            </w:pPr>
          </w:p>
        </w:tc>
        <w:tc>
          <w:tcPr>
            <w:tcW w:w="0" w:type="auto"/>
            <w:vMerge/>
            <w:shd w:val="clear" w:color="auto" w:fill="ECEBEB"/>
            <w:vAlign w:val="center"/>
            <w:hideMark/>
          </w:tcPr>
          <w:p w14:paraId="20BFD4DE" w14:textId="77777777" w:rsidR="00EF2D18" w:rsidRPr="009A77FC" w:rsidRDefault="00EF2D18" w:rsidP="00AB75FB">
            <w:pPr>
              <w:spacing w:after="0" w:line="240" w:lineRule="auto"/>
              <w:rPr>
                <w:rFonts w:ascii="Times New Roman" w:eastAsia="Times New Roman" w:hAnsi="Times New Roman"/>
              </w:rPr>
            </w:pPr>
          </w:p>
        </w:tc>
        <w:tc>
          <w:tcPr>
            <w:tcW w:w="228" w:type="dxa"/>
            <w:shd w:val="clear" w:color="auto" w:fill="FFFFFF"/>
            <w:tcMar>
              <w:top w:w="15" w:type="dxa"/>
              <w:left w:w="75" w:type="dxa"/>
              <w:bottom w:w="15" w:type="dxa"/>
              <w:right w:w="15" w:type="dxa"/>
            </w:tcMar>
            <w:vAlign w:val="center"/>
            <w:hideMark/>
          </w:tcPr>
          <w:p w14:paraId="7A5615E5"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w:t>
            </w:r>
          </w:p>
        </w:tc>
        <w:tc>
          <w:tcPr>
            <w:tcW w:w="228" w:type="dxa"/>
            <w:shd w:val="clear" w:color="auto" w:fill="FFFFFF"/>
            <w:tcMar>
              <w:top w:w="15" w:type="dxa"/>
              <w:left w:w="75" w:type="dxa"/>
              <w:bottom w:w="15" w:type="dxa"/>
              <w:right w:w="15" w:type="dxa"/>
            </w:tcMar>
            <w:vAlign w:val="center"/>
            <w:hideMark/>
          </w:tcPr>
          <w:p w14:paraId="5392FCCF"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2</w:t>
            </w:r>
          </w:p>
        </w:tc>
        <w:tc>
          <w:tcPr>
            <w:tcW w:w="228" w:type="dxa"/>
            <w:shd w:val="clear" w:color="auto" w:fill="FFFFFF"/>
            <w:tcMar>
              <w:top w:w="15" w:type="dxa"/>
              <w:left w:w="75" w:type="dxa"/>
              <w:bottom w:w="15" w:type="dxa"/>
              <w:right w:w="15" w:type="dxa"/>
            </w:tcMar>
            <w:vAlign w:val="center"/>
            <w:hideMark/>
          </w:tcPr>
          <w:p w14:paraId="48F96C89"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3</w:t>
            </w:r>
          </w:p>
        </w:tc>
        <w:tc>
          <w:tcPr>
            <w:tcW w:w="228" w:type="dxa"/>
            <w:shd w:val="clear" w:color="auto" w:fill="FFFFFF"/>
            <w:tcMar>
              <w:top w:w="15" w:type="dxa"/>
              <w:left w:w="75" w:type="dxa"/>
              <w:bottom w:w="15" w:type="dxa"/>
              <w:right w:w="15" w:type="dxa"/>
            </w:tcMar>
            <w:vAlign w:val="center"/>
            <w:hideMark/>
          </w:tcPr>
          <w:p w14:paraId="23C5ADB8"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4</w:t>
            </w:r>
          </w:p>
        </w:tc>
        <w:tc>
          <w:tcPr>
            <w:tcW w:w="228" w:type="dxa"/>
            <w:shd w:val="clear" w:color="auto" w:fill="FFFFFF"/>
            <w:tcMar>
              <w:top w:w="15" w:type="dxa"/>
              <w:left w:w="75" w:type="dxa"/>
              <w:bottom w:w="15" w:type="dxa"/>
              <w:right w:w="15" w:type="dxa"/>
            </w:tcMar>
            <w:vAlign w:val="center"/>
            <w:hideMark/>
          </w:tcPr>
          <w:p w14:paraId="71A63F89"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5</w:t>
            </w:r>
          </w:p>
        </w:tc>
        <w:tc>
          <w:tcPr>
            <w:tcW w:w="0" w:type="auto"/>
            <w:shd w:val="clear" w:color="auto" w:fill="ECEBEB"/>
            <w:tcMar>
              <w:top w:w="15" w:type="dxa"/>
              <w:left w:w="15" w:type="dxa"/>
              <w:bottom w:w="15" w:type="dxa"/>
              <w:right w:w="15" w:type="dxa"/>
            </w:tcMar>
            <w:vAlign w:val="center"/>
            <w:hideMark/>
          </w:tcPr>
          <w:p w14:paraId="11E066DB"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4E0966A1" w14:textId="77777777" w:rsidTr="00AB75FB">
        <w:trPr>
          <w:trHeight w:val="1190"/>
          <w:jc w:val="center"/>
        </w:trPr>
        <w:tc>
          <w:tcPr>
            <w:tcW w:w="0" w:type="auto"/>
            <w:shd w:val="clear" w:color="auto" w:fill="FFFFFF"/>
            <w:tcMar>
              <w:top w:w="15" w:type="dxa"/>
              <w:left w:w="75" w:type="dxa"/>
              <w:bottom w:w="15" w:type="dxa"/>
              <w:right w:w="15" w:type="dxa"/>
            </w:tcMar>
            <w:vAlign w:val="center"/>
            <w:hideMark/>
          </w:tcPr>
          <w:p w14:paraId="09A89F65"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24F79F50"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4AA78DB0"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8F379AC"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F8F821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F7DA40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220BC425"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8707A1C"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2BA3BEAF"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59B2FBE3"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427625A8"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498F70FA"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EEE0395"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C0C400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D00F84C"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9427EC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ECEBEB"/>
            <w:tcMar>
              <w:top w:w="15" w:type="dxa"/>
              <w:left w:w="15" w:type="dxa"/>
              <w:bottom w:w="15" w:type="dxa"/>
              <w:right w:w="15" w:type="dxa"/>
            </w:tcMar>
            <w:vAlign w:val="center"/>
            <w:hideMark/>
          </w:tcPr>
          <w:p w14:paraId="6707A722" w14:textId="77777777" w:rsidR="00EF2D18" w:rsidRPr="009A77FC" w:rsidRDefault="00EF2D18" w:rsidP="00AB75FB">
            <w:pPr>
              <w:spacing w:after="0" w:line="240" w:lineRule="auto"/>
              <w:rPr>
                <w:rFonts w:ascii="Times New Roman" w:eastAsia="Times New Roman" w:hAnsi="Times New Roman"/>
              </w:rPr>
            </w:pPr>
          </w:p>
        </w:tc>
      </w:tr>
      <w:tr w:rsidR="00EF2D18" w:rsidRPr="009A77FC" w14:paraId="51488663" w14:textId="77777777" w:rsidTr="00AB75FB">
        <w:trPr>
          <w:trHeight w:val="335"/>
          <w:jc w:val="center"/>
        </w:trPr>
        <w:tc>
          <w:tcPr>
            <w:tcW w:w="0" w:type="auto"/>
            <w:shd w:val="clear" w:color="auto" w:fill="FFFFFF"/>
            <w:tcMar>
              <w:top w:w="15" w:type="dxa"/>
              <w:left w:w="75" w:type="dxa"/>
              <w:bottom w:w="15" w:type="dxa"/>
              <w:right w:w="15" w:type="dxa"/>
            </w:tcMar>
            <w:vAlign w:val="center"/>
            <w:hideMark/>
          </w:tcPr>
          <w:p w14:paraId="43D718A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2DDA0A79"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20D0A032"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E9E68A4"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E214A8D"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E35B725"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DC001EC"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ECEBEB"/>
            <w:tcMar>
              <w:top w:w="15" w:type="dxa"/>
              <w:left w:w="15" w:type="dxa"/>
              <w:bottom w:w="15" w:type="dxa"/>
              <w:right w:w="15" w:type="dxa"/>
            </w:tcMar>
            <w:vAlign w:val="center"/>
            <w:hideMark/>
          </w:tcPr>
          <w:p w14:paraId="7A16A1C2"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5ABBA77B"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665867F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hideMark/>
          </w:tcPr>
          <w:p w14:paraId="689A67EB"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06918AC0"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8849C34"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269301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08659FFF"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DB7A65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ECEBEB"/>
            <w:tcMar>
              <w:top w:w="15" w:type="dxa"/>
              <w:left w:w="15" w:type="dxa"/>
              <w:bottom w:w="15" w:type="dxa"/>
              <w:right w:w="15" w:type="dxa"/>
            </w:tcMar>
            <w:vAlign w:val="center"/>
            <w:hideMark/>
          </w:tcPr>
          <w:p w14:paraId="49764ED9"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226EF392"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6C1512EA"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7F839729"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764AFF58"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632D21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6B3D28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BA0EBD2"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783C28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ECEBEB"/>
            <w:tcMar>
              <w:top w:w="15" w:type="dxa"/>
              <w:left w:w="15" w:type="dxa"/>
              <w:bottom w:w="15" w:type="dxa"/>
              <w:right w:w="15" w:type="dxa"/>
            </w:tcMar>
            <w:vAlign w:val="center"/>
            <w:hideMark/>
          </w:tcPr>
          <w:p w14:paraId="14C9F2A9"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100C1AAE"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1582E808"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hideMark/>
          </w:tcPr>
          <w:p w14:paraId="5A0C3307"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210E6F42"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1CEF70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BE82016"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323C395"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E1311E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ECEBEB"/>
            <w:tcMar>
              <w:top w:w="15" w:type="dxa"/>
              <w:left w:w="15" w:type="dxa"/>
              <w:bottom w:w="15" w:type="dxa"/>
              <w:right w:w="15" w:type="dxa"/>
            </w:tcMar>
            <w:vAlign w:val="center"/>
            <w:hideMark/>
          </w:tcPr>
          <w:p w14:paraId="5CA3B964"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2802A606"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3B684786"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hideMark/>
          </w:tcPr>
          <w:p w14:paraId="2A8CB001"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7248E569"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195DF2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D9FF999"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D372F3C"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hideMark/>
          </w:tcPr>
          <w:p w14:paraId="691BE3AA"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6DF9ECE9"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5F1BDB67"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08A805EE"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30F83575"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3D27939C"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25693C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E70E7EE"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X</w:t>
            </w:r>
          </w:p>
        </w:tc>
        <w:tc>
          <w:tcPr>
            <w:tcW w:w="0" w:type="auto"/>
            <w:shd w:val="clear" w:color="auto" w:fill="FFFFFF"/>
            <w:tcMar>
              <w:top w:w="15" w:type="dxa"/>
              <w:left w:w="75" w:type="dxa"/>
              <w:bottom w:w="15" w:type="dxa"/>
              <w:right w:w="15" w:type="dxa"/>
            </w:tcMar>
            <w:vAlign w:val="center"/>
            <w:hideMark/>
          </w:tcPr>
          <w:p w14:paraId="0C7E61BE"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778660D"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10EFEB20"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084E7643" w14:textId="77777777" w:rsidTr="00AB75FB">
        <w:trPr>
          <w:trHeight w:val="375"/>
          <w:jc w:val="center"/>
        </w:trPr>
        <w:tc>
          <w:tcPr>
            <w:tcW w:w="0" w:type="auto"/>
            <w:shd w:val="clear" w:color="auto" w:fill="FFFFFF"/>
            <w:tcMar>
              <w:top w:w="15" w:type="dxa"/>
              <w:left w:w="75" w:type="dxa"/>
              <w:bottom w:w="15" w:type="dxa"/>
              <w:right w:w="15" w:type="dxa"/>
            </w:tcMar>
            <w:vAlign w:val="center"/>
            <w:hideMark/>
          </w:tcPr>
          <w:p w14:paraId="4ABCE1C6"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lastRenderedPageBreak/>
              <w:t>9</w:t>
            </w:r>
          </w:p>
        </w:tc>
        <w:tc>
          <w:tcPr>
            <w:tcW w:w="0" w:type="auto"/>
            <w:shd w:val="clear" w:color="auto" w:fill="FFFFFF"/>
            <w:tcMar>
              <w:top w:w="15" w:type="dxa"/>
              <w:left w:w="75" w:type="dxa"/>
              <w:bottom w:w="15" w:type="dxa"/>
              <w:right w:w="15" w:type="dxa"/>
            </w:tcMar>
            <w:vAlign w:val="center"/>
            <w:hideMark/>
          </w:tcPr>
          <w:p w14:paraId="4B2E3D39"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47EF9ACF"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4E12CEA4"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428E427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6697D339"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98F1A4E"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1F1120E" w14:textId="77777777" w:rsidR="00EF2D18" w:rsidRPr="009A77FC" w:rsidRDefault="00EF2D18" w:rsidP="00AB75FB">
            <w:pPr>
              <w:spacing w:after="0" w:line="240" w:lineRule="auto"/>
              <w:jc w:val="both"/>
              <w:rPr>
                <w:rFonts w:ascii="Times New Roman" w:eastAsia="Times New Roman" w:hAnsi="Times New Roman"/>
              </w:rPr>
            </w:pPr>
            <w:r w:rsidRPr="009A77FC">
              <w:rPr>
                <w:rFonts w:ascii="Times New Roman" w:eastAsia="Times New Roman" w:hAnsi="Times New Roman"/>
                <w:bdr w:val="none" w:sz="0" w:space="0" w:color="auto" w:frame="1"/>
              </w:rPr>
              <w:t> </w:t>
            </w:r>
          </w:p>
        </w:tc>
      </w:tr>
      <w:tr w:rsidR="00EF2D18" w:rsidRPr="009A77FC" w14:paraId="376F464A" w14:textId="77777777" w:rsidTr="00AB75FB">
        <w:trPr>
          <w:trHeight w:val="375"/>
          <w:jc w:val="center"/>
        </w:trPr>
        <w:tc>
          <w:tcPr>
            <w:tcW w:w="0" w:type="auto"/>
            <w:shd w:val="clear" w:color="auto" w:fill="FFFFFF"/>
            <w:tcMar>
              <w:top w:w="15" w:type="dxa"/>
              <w:left w:w="75" w:type="dxa"/>
              <w:bottom w:w="15" w:type="dxa"/>
              <w:right w:w="15" w:type="dxa"/>
            </w:tcMar>
            <w:vAlign w:val="center"/>
          </w:tcPr>
          <w:p w14:paraId="451B8D48"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10</w:t>
            </w:r>
          </w:p>
        </w:tc>
        <w:tc>
          <w:tcPr>
            <w:tcW w:w="0" w:type="auto"/>
            <w:shd w:val="clear" w:color="auto" w:fill="FFFFFF"/>
            <w:tcMar>
              <w:top w:w="15" w:type="dxa"/>
              <w:left w:w="75" w:type="dxa"/>
              <w:bottom w:w="15" w:type="dxa"/>
              <w:right w:w="15" w:type="dxa"/>
            </w:tcMar>
            <w:vAlign w:val="center"/>
          </w:tcPr>
          <w:p w14:paraId="4D07CBB0" w14:textId="77777777" w:rsidR="00EF2D18" w:rsidRPr="009A77FC" w:rsidRDefault="00EF2D18" w:rsidP="00AB75FB">
            <w:pPr>
              <w:spacing w:after="0" w:line="240" w:lineRule="auto"/>
              <w:jc w:val="both"/>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Being able to make decisions, criticize and display creativity in translation process.</w:t>
            </w:r>
          </w:p>
        </w:tc>
        <w:tc>
          <w:tcPr>
            <w:tcW w:w="0" w:type="auto"/>
            <w:shd w:val="clear" w:color="auto" w:fill="FFFFFF"/>
            <w:tcMar>
              <w:top w:w="15" w:type="dxa"/>
              <w:left w:w="75" w:type="dxa"/>
              <w:bottom w:w="15" w:type="dxa"/>
              <w:right w:w="15" w:type="dxa"/>
            </w:tcMar>
            <w:vAlign w:val="center"/>
          </w:tcPr>
          <w:p w14:paraId="3F1DF22F"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tcPr>
          <w:p w14:paraId="7AE0C758" w14:textId="77777777" w:rsidR="00EF2D18" w:rsidRPr="009A77FC" w:rsidRDefault="00EF2D18" w:rsidP="00AB75FB">
            <w:pPr>
              <w:spacing w:after="0" w:line="240" w:lineRule="auto"/>
              <w:rPr>
                <w:rFonts w:ascii="Times New Roman" w:eastAsia="Times New Roman" w:hAnsi="Times New Roman"/>
                <w:bdr w:val="none" w:sz="0" w:space="0" w:color="auto" w:frame="1"/>
              </w:rPr>
            </w:pPr>
          </w:p>
        </w:tc>
        <w:tc>
          <w:tcPr>
            <w:tcW w:w="0" w:type="auto"/>
            <w:shd w:val="clear" w:color="auto" w:fill="FFFFFF"/>
            <w:tcMar>
              <w:top w:w="15" w:type="dxa"/>
              <w:left w:w="75" w:type="dxa"/>
              <w:bottom w:w="15" w:type="dxa"/>
              <w:right w:w="15" w:type="dxa"/>
            </w:tcMar>
            <w:vAlign w:val="center"/>
          </w:tcPr>
          <w:p w14:paraId="1C4C65BE" w14:textId="77777777" w:rsidR="00EF2D18" w:rsidRPr="009A77FC" w:rsidRDefault="00EF2D18" w:rsidP="00AB75FB">
            <w:pPr>
              <w:spacing w:after="0" w:line="240" w:lineRule="auto"/>
              <w:rPr>
                <w:rFonts w:ascii="Times New Roman" w:eastAsia="Times New Roman" w:hAnsi="Times New Roman"/>
                <w:bdr w:val="none" w:sz="0" w:space="0" w:color="auto" w:frame="1"/>
              </w:rPr>
            </w:pPr>
          </w:p>
        </w:tc>
        <w:tc>
          <w:tcPr>
            <w:tcW w:w="0" w:type="auto"/>
            <w:shd w:val="clear" w:color="auto" w:fill="FFFFFF"/>
            <w:tcMar>
              <w:top w:w="15" w:type="dxa"/>
              <w:left w:w="75" w:type="dxa"/>
              <w:bottom w:w="15" w:type="dxa"/>
              <w:right w:w="15" w:type="dxa"/>
            </w:tcMar>
            <w:vAlign w:val="center"/>
          </w:tcPr>
          <w:p w14:paraId="39E7FDB8"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tcPr>
          <w:p w14:paraId="13FD519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rPr>
              <w:t>X</w:t>
            </w:r>
          </w:p>
        </w:tc>
        <w:tc>
          <w:tcPr>
            <w:tcW w:w="0" w:type="auto"/>
            <w:shd w:val="clear" w:color="auto" w:fill="ECEBEB"/>
            <w:tcMar>
              <w:top w:w="15" w:type="dxa"/>
              <w:left w:w="15" w:type="dxa"/>
              <w:bottom w:w="15" w:type="dxa"/>
              <w:right w:w="15" w:type="dxa"/>
            </w:tcMar>
            <w:vAlign w:val="center"/>
          </w:tcPr>
          <w:p w14:paraId="782ED35B" w14:textId="77777777" w:rsidR="00EF2D18" w:rsidRPr="009A77FC" w:rsidRDefault="00EF2D18" w:rsidP="00AB75FB">
            <w:pPr>
              <w:spacing w:after="0" w:line="240" w:lineRule="auto"/>
              <w:jc w:val="both"/>
              <w:rPr>
                <w:rFonts w:ascii="Times New Roman" w:eastAsia="Times New Roman" w:hAnsi="Times New Roman"/>
                <w:bdr w:val="none" w:sz="0" w:space="0" w:color="auto" w:frame="1"/>
              </w:rPr>
            </w:pPr>
          </w:p>
        </w:tc>
      </w:tr>
      <w:tr w:rsidR="00EF2D18" w:rsidRPr="009A77FC" w14:paraId="129E3C1E" w14:textId="77777777" w:rsidTr="00AB75FB">
        <w:trPr>
          <w:trHeight w:val="375"/>
          <w:jc w:val="center"/>
        </w:trPr>
        <w:tc>
          <w:tcPr>
            <w:tcW w:w="0" w:type="auto"/>
            <w:shd w:val="clear" w:color="auto" w:fill="FFFFFF"/>
            <w:tcMar>
              <w:top w:w="15" w:type="dxa"/>
              <w:left w:w="75" w:type="dxa"/>
              <w:bottom w:w="15" w:type="dxa"/>
              <w:right w:w="15" w:type="dxa"/>
            </w:tcMar>
            <w:vAlign w:val="center"/>
          </w:tcPr>
          <w:p w14:paraId="42E86504" w14:textId="77777777" w:rsidR="00EF2D18" w:rsidRPr="009A77FC" w:rsidRDefault="00EF2D18" w:rsidP="00AB75FB">
            <w:pPr>
              <w:spacing w:after="0" w:line="240" w:lineRule="auto"/>
              <w:jc w:val="center"/>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11</w:t>
            </w:r>
          </w:p>
        </w:tc>
        <w:tc>
          <w:tcPr>
            <w:tcW w:w="0" w:type="auto"/>
            <w:shd w:val="clear" w:color="auto" w:fill="FFFFFF"/>
            <w:tcMar>
              <w:top w:w="15" w:type="dxa"/>
              <w:left w:w="75" w:type="dxa"/>
              <w:bottom w:w="15" w:type="dxa"/>
              <w:right w:w="15" w:type="dxa"/>
            </w:tcMar>
            <w:vAlign w:val="center"/>
          </w:tcPr>
          <w:p w14:paraId="68782603" w14:textId="77777777" w:rsidR="00EF2D18" w:rsidRPr="009A77FC" w:rsidRDefault="00EF2D18" w:rsidP="00AB75FB">
            <w:pPr>
              <w:spacing w:after="0" w:line="240" w:lineRule="auto"/>
              <w:jc w:val="both"/>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Being able to perform a positive attitude towards life-long learning.</w:t>
            </w:r>
          </w:p>
        </w:tc>
        <w:tc>
          <w:tcPr>
            <w:tcW w:w="0" w:type="auto"/>
            <w:shd w:val="clear" w:color="auto" w:fill="FFFFFF"/>
            <w:tcMar>
              <w:top w:w="15" w:type="dxa"/>
              <w:left w:w="75" w:type="dxa"/>
              <w:bottom w:w="15" w:type="dxa"/>
              <w:right w:w="15" w:type="dxa"/>
            </w:tcMar>
            <w:vAlign w:val="center"/>
          </w:tcPr>
          <w:p w14:paraId="64573FF1"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tcPr>
          <w:p w14:paraId="023CEE40" w14:textId="77777777" w:rsidR="00EF2D18" w:rsidRPr="009A77FC" w:rsidRDefault="00EF2D18" w:rsidP="00AB75FB">
            <w:pPr>
              <w:spacing w:after="0" w:line="240" w:lineRule="auto"/>
              <w:rPr>
                <w:rFonts w:ascii="Times New Roman" w:eastAsia="Times New Roman" w:hAnsi="Times New Roman"/>
                <w:bdr w:val="none" w:sz="0" w:space="0" w:color="auto" w:frame="1"/>
              </w:rPr>
            </w:pPr>
          </w:p>
        </w:tc>
        <w:tc>
          <w:tcPr>
            <w:tcW w:w="0" w:type="auto"/>
            <w:shd w:val="clear" w:color="auto" w:fill="FFFFFF"/>
            <w:tcMar>
              <w:top w:w="15" w:type="dxa"/>
              <w:left w:w="75" w:type="dxa"/>
              <w:bottom w:w="15" w:type="dxa"/>
              <w:right w:w="15" w:type="dxa"/>
            </w:tcMar>
            <w:vAlign w:val="center"/>
          </w:tcPr>
          <w:p w14:paraId="768CBDBA" w14:textId="77777777" w:rsidR="00EF2D18" w:rsidRPr="009A77FC" w:rsidRDefault="00EF2D18" w:rsidP="00AB75FB">
            <w:pPr>
              <w:spacing w:after="0" w:line="240" w:lineRule="auto"/>
              <w:rPr>
                <w:rFonts w:ascii="Times New Roman" w:eastAsia="Times New Roman" w:hAnsi="Times New Roman"/>
                <w:bdr w:val="none" w:sz="0" w:space="0" w:color="auto" w:frame="1"/>
              </w:rPr>
            </w:pPr>
            <w:r w:rsidRPr="009A77FC">
              <w:rPr>
                <w:rFonts w:ascii="Times New Roman" w:eastAsia="Times New Roman" w:hAnsi="Times New Roman"/>
                <w:bdr w:val="none" w:sz="0" w:space="0" w:color="auto" w:frame="1"/>
              </w:rPr>
              <w:t>X</w:t>
            </w:r>
          </w:p>
        </w:tc>
        <w:tc>
          <w:tcPr>
            <w:tcW w:w="0" w:type="auto"/>
            <w:shd w:val="clear" w:color="auto" w:fill="FFFFFF"/>
            <w:tcMar>
              <w:top w:w="15" w:type="dxa"/>
              <w:left w:w="75" w:type="dxa"/>
              <w:bottom w:w="15" w:type="dxa"/>
              <w:right w:w="15" w:type="dxa"/>
            </w:tcMar>
            <w:vAlign w:val="center"/>
          </w:tcPr>
          <w:p w14:paraId="1057766C"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tcPr>
          <w:p w14:paraId="0666BC5E"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tcPr>
          <w:p w14:paraId="2E551F4B" w14:textId="77777777" w:rsidR="00EF2D18" w:rsidRPr="009A77FC" w:rsidRDefault="00EF2D18" w:rsidP="00AB75FB">
            <w:pPr>
              <w:spacing w:after="0" w:line="240" w:lineRule="auto"/>
              <w:jc w:val="both"/>
              <w:rPr>
                <w:rFonts w:ascii="Times New Roman" w:eastAsia="Times New Roman" w:hAnsi="Times New Roman"/>
                <w:bdr w:val="none" w:sz="0" w:space="0" w:color="auto" w:frame="1"/>
              </w:rPr>
            </w:pPr>
          </w:p>
        </w:tc>
      </w:tr>
    </w:tbl>
    <w:p w14:paraId="5B750365" w14:textId="77777777" w:rsidR="00EF2D18" w:rsidRPr="009A77FC" w:rsidRDefault="00EF2D18" w:rsidP="00EF2D18">
      <w:pPr>
        <w:shd w:val="clear" w:color="auto" w:fill="FFFFFF"/>
        <w:spacing w:after="0" w:line="252" w:lineRule="atLeast"/>
        <w:rPr>
          <w:rFonts w:ascii="Times New Roman" w:eastAsia="Times New Roman" w:hAnsi="Times New Roman"/>
          <w:color w:val="000000"/>
        </w:rPr>
      </w:pPr>
      <w:r w:rsidRPr="009A77FC">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97"/>
        <w:gridCol w:w="860"/>
        <w:gridCol w:w="873"/>
        <w:gridCol w:w="970"/>
      </w:tblGrid>
      <w:tr w:rsidR="00EF2D18" w:rsidRPr="009A77FC" w14:paraId="0A8ADCED" w14:textId="77777777" w:rsidTr="00AB75FB">
        <w:trPr>
          <w:trHeight w:val="525"/>
          <w:jc w:val="center"/>
        </w:trPr>
        <w:tc>
          <w:tcPr>
            <w:tcW w:w="0" w:type="auto"/>
            <w:gridSpan w:val="4"/>
            <w:shd w:val="clear" w:color="auto" w:fill="FFFFFF"/>
            <w:tcMar>
              <w:top w:w="15" w:type="dxa"/>
              <w:left w:w="75" w:type="dxa"/>
              <w:bottom w:w="15" w:type="dxa"/>
              <w:right w:w="15" w:type="dxa"/>
            </w:tcMar>
            <w:vAlign w:val="center"/>
            <w:hideMark/>
          </w:tcPr>
          <w:p w14:paraId="331011E2"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
                <w:bCs/>
                <w:bdr w:val="none" w:sz="0" w:space="0" w:color="auto" w:frame="1"/>
              </w:rPr>
              <w:t>ECTS ALLOCATED BASED ON STUDENT WORKLOAD BY THE COURSE DESCRIPTION</w:t>
            </w:r>
          </w:p>
        </w:tc>
      </w:tr>
      <w:tr w:rsidR="00EF2D18" w:rsidRPr="009A77FC" w14:paraId="2A22ED21" w14:textId="77777777" w:rsidTr="00AB75FB">
        <w:trPr>
          <w:trHeight w:val="450"/>
          <w:jc w:val="center"/>
        </w:trPr>
        <w:tc>
          <w:tcPr>
            <w:tcW w:w="0" w:type="auto"/>
            <w:shd w:val="clear" w:color="auto" w:fill="FFFFFF"/>
            <w:tcMar>
              <w:top w:w="15" w:type="dxa"/>
              <w:left w:w="75" w:type="dxa"/>
              <w:bottom w:w="15" w:type="dxa"/>
              <w:right w:w="15" w:type="dxa"/>
            </w:tcMar>
            <w:vAlign w:val="center"/>
            <w:hideMark/>
          </w:tcPr>
          <w:p w14:paraId="0C4A3110"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Activities</w:t>
            </w:r>
          </w:p>
        </w:tc>
        <w:tc>
          <w:tcPr>
            <w:tcW w:w="0" w:type="auto"/>
            <w:shd w:val="clear" w:color="auto" w:fill="FFFFFF"/>
            <w:tcMar>
              <w:top w:w="15" w:type="dxa"/>
              <w:left w:w="75" w:type="dxa"/>
              <w:bottom w:w="15" w:type="dxa"/>
              <w:right w:w="15" w:type="dxa"/>
            </w:tcMar>
            <w:vAlign w:val="center"/>
            <w:hideMark/>
          </w:tcPr>
          <w:p w14:paraId="1548F8CC"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Quantity</w:t>
            </w:r>
          </w:p>
        </w:tc>
        <w:tc>
          <w:tcPr>
            <w:tcW w:w="0" w:type="auto"/>
            <w:shd w:val="clear" w:color="auto" w:fill="FFFFFF"/>
            <w:tcMar>
              <w:top w:w="15" w:type="dxa"/>
              <w:left w:w="75" w:type="dxa"/>
              <w:bottom w:w="15" w:type="dxa"/>
              <w:right w:w="15" w:type="dxa"/>
            </w:tcMar>
            <w:vAlign w:val="center"/>
            <w:hideMark/>
          </w:tcPr>
          <w:p w14:paraId="2B7D769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Duration</w:t>
            </w:r>
            <w:r w:rsidRPr="009A77FC">
              <w:rPr>
                <w:rFonts w:ascii="Times New Roman" w:eastAsia="Times New Roman" w:hAnsi="Times New Roman"/>
                <w:bdr w:val="none" w:sz="0" w:space="0" w:color="auto" w:frame="1"/>
              </w:rPr>
              <w:br/>
              <w:t>(Hour)</w:t>
            </w:r>
          </w:p>
        </w:tc>
        <w:tc>
          <w:tcPr>
            <w:tcW w:w="0" w:type="auto"/>
            <w:shd w:val="clear" w:color="auto" w:fill="FFFFFF"/>
            <w:tcMar>
              <w:top w:w="15" w:type="dxa"/>
              <w:left w:w="75" w:type="dxa"/>
              <w:bottom w:w="15" w:type="dxa"/>
              <w:right w:w="15" w:type="dxa"/>
            </w:tcMar>
            <w:vAlign w:val="center"/>
            <w:hideMark/>
          </w:tcPr>
          <w:p w14:paraId="073C29F9"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Total</w:t>
            </w:r>
            <w:r w:rsidRPr="009A77FC">
              <w:rPr>
                <w:rFonts w:ascii="Times New Roman" w:eastAsia="Times New Roman" w:hAnsi="Times New Roman"/>
                <w:bdr w:val="none" w:sz="0" w:space="0" w:color="auto" w:frame="1"/>
              </w:rPr>
              <w:br/>
              <w:t>Workload</w:t>
            </w:r>
            <w:r w:rsidRPr="009A77FC">
              <w:rPr>
                <w:rFonts w:ascii="Times New Roman" w:eastAsia="Times New Roman" w:hAnsi="Times New Roman"/>
                <w:bdr w:val="none" w:sz="0" w:space="0" w:color="auto" w:frame="1"/>
              </w:rPr>
              <w:br/>
              <w:t>(Hour)</w:t>
            </w:r>
          </w:p>
        </w:tc>
      </w:tr>
      <w:tr w:rsidR="00EF2D18" w:rsidRPr="009A77FC" w14:paraId="5A8DC107"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18EFE342"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Course Duration (Including the exam week: 16x Total course hours)</w:t>
            </w:r>
          </w:p>
        </w:tc>
        <w:tc>
          <w:tcPr>
            <w:tcW w:w="0" w:type="auto"/>
            <w:shd w:val="clear" w:color="auto" w:fill="FFFFFF"/>
            <w:tcMar>
              <w:top w:w="15" w:type="dxa"/>
              <w:left w:w="75" w:type="dxa"/>
              <w:bottom w:w="15" w:type="dxa"/>
              <w:right w:w="15" w:type="dxa"/>
            </w:tcMar>
            <w:vAlign w:val="center"/>
            <w:hideMark/>
          </w:tcPr>
          <w:p w14:paraId="45EE0D67"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hideMark/>
          </w:tcPr>
          <w:p w14:paraId="58850B9F"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031BBF7D"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42</w:t>
            </w:r>
          </w:p>
        </w:tc>
      </w:tr>
      <w:tr w:rsidR="00EF2D18" w:rsidRPr="009A77FC" w14:paraId="76B75874"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0B33003E"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3E9CF4B5"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hideMark/>
          </w:tcPr>
          <w:p w14:paraId="2664A7B6"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E82B06E"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42</w:t>
            </w:r>
          </w:p>
        </w:tc>
      </w:tr>
      <w:tr w:rsidR="00EF2D18" w:rsidRPr="009A77FC" w14:paraId="37A9ED96"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72C95AF1"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31B2B2AF"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2F7DA30A"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20</w:t>
            </w:r>
          </w:p>
        </w:tc>
        <w:tc>
          <w:tcPr>
            <w:tcW w:w="0" w:type="auto"/>
            <w:shd w:val="clear" w:color="auto" w:fill="FFFFFF"/>
            <w:tcMar>
              <w:top w:w="15" w:type="dxa"/>
              <w:left w:w="75" w:type="dxa"/>
              <w:bottom w:w="15" w:type="dxa"/>
              <w:right w:w="15" w:type="dxa"/>
            </w:tcMar>
            <w:vAlign w:val="center"/>
            <w:hideMark/>
          </w:tcPr>
          <w:p w14:paraId="01E48AB5"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20</w:t>
            </w:r>
          </w:p>
        </w:tc>
      </w:tr>
      <w:tr w:rsidR="00EF2D18" w:rsidRPr="009A77FC" w14:paraId="7AAAD66A"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0D0C774D"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Take home</w:t>
            </w:r>
          </w:p>
        </w:tc>
        <w:tc>
          <w:tcPr>
            <w:tcW w:w="0" w:type="auto"/>
            <w:shd w:val="clear" w:color="auto" w:fill="FFFFFF"/>
            <w:tcMar>
              <w:top w:w="15" w:type="dxa"/>
              <w:left w:w="75" w:type="dxa"/>
              <w:bottom w:w="15" w:type="dxa"/>
              <w:right w:w="15" w:type="dxa"/>
            </w:tcMar>
            <w:vAlign w:val="center"/>
            <w:hideMark/>
          </w:tcPr>
          <w:p w14:paraId="32498D5B"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rPr>
              <w:t>1</w:t>
            </w:r>
          </w:p>
        </w:tc>
        <w:tc>
          <w:tcPr>
            <w:tcW w:w="0" w:type="auto"/>
            <w:shd w:val="clear" w:color="auto" w:fill="FFFFFF"/>
            <w:tcMar>
              <w:top w:w="15" w:type="dxa"/>
              <w:left w:w="75" w:type="dxa"/>
              <w:bottom w:w="15" w:type="dxa"/>
              <w:right w:w="15" w:type="dxa"/>
            </w:tcMar>
            <w:vAlign w:val="center"/>
            <w:hideMark/>
          </w:tcPr>
          <w:p w14:paraId="4AC0A15E"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rPr>
              <w:t>11</w:t>
            </w:r>
          </w:p>
        </w:tc>
        <w:tc>
          <w:tcPr>
            <w:tcW w:w="0" w:type="auto"/>
            <w:shd w:val="clear" w:color="auto" w:fill="FFFFFF"/>
            <w:tcMar>
              <w:top w:w="15" w:type="dxa"/>
              <w:left w:w="75" w:type="dxa"/>
              <w:bottom w:w="15" w:type="dxa"/>
              <w:right w:w="15" w:type="dxa"/>
            </w:tcMar>
            <w:vAlign w:val="center"/>
            <w:hideMark/>
          </w:tcPr>
          <w:p w14:paraId="5AFB6DA9"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rPr>
              <w:t>11</w:t>
            </w:r>
          </w:p>
        </w:tc>
      </w:tr>
      <w:tr w:rsidR="00EF2D18" w:rsidRPr="009A77FC" w14:paraId="6CB29EBF"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06F0A18A" w14:textId="77777777" w:rsidR="00EF2D18" w:rsidRPr="009A77FC" w:rsidRDefault="00EF2D18" w:rsidP="00AB75FB">
            <w:pPr>
              <w:spacing w:after="0" w:line="240" w:lineRule="auto"/>
              <w:rPr>
                <w:rFonts w:ascii="Times New Roman" w:eastAsia="Times New Roman" w:hAnsi="Times New Roman"/>
              </w:rPr>
            </w:pPr>
            <w:r w:rsidRPr="009A77FC">
              <w:rPr>
                <w:rFonts w:ascii="Times New Roman" w:eastAsia="Times New Roman" w:hAnsi="Times New Roman"/>
                <w:bdr w:val="none" w:sz="0" w:space="0" w:color="auto" w:frame="1"/>
              </w:rPr>
              <w:t>Final examination</w:t>
            </w:r>
          </w:p>
        </w:tc>
        <w:tc>
          <w:tcPr>
            <w:tcW w:w="0" w:type="auto"/>
            <w:shd w:val="clear" w:color="auto" w:fill="FFFFFF"/>
            <w:tcMar>
              <w:top w:w="15" w:type="dxa"/>
              <w:left w:w="75" w:type="dxa"/>
              <w:bottom w:w="15" w:type="dxa"/>
              <w:right w:w="15" w:type="dxa"/>
            </w:tcMar>
            <w:vAlign w:val="center"/>
            <w:hideMark/>
          </w:tcPr>
          <w:p w14:paraId="5871D684" w14:textId="77777777" w:rsidR="00EF2D18" w:rsidRPr="009A77FC" w:rsidRDefault="00EF2D18" w:rsidP="00AB75FB">
            <w:pPr>
              <w:spacing w:after="0" w:line="240" w:lineRule="auto"/>
              <w:jc w:val="center"/>
              <w:rPr>
                <w:rFonts w:ascii="Times New Roman" w:eastAsia="Times New Roman" w:hAnsi="Times New Roman"/>
              </w:rPr>
            </w:pPr>
            <w:r w:rsidRPr="009A77FC">
              <w:rPr>
                <w:rFonts w:ascii="Times New Roman" w:eastAsia="Times New Roman" w:hAnsi="Times New Roman"/>
              </w:rPr>
              <w:t>1</w:t>
            </w:r>
          </w:p>
        </w:tc>
        <w:tc>
          <w:tcPr>
            <w:tcW w:w="0" w:type="auto"/>
            <w:shd w:val="clear" w:color="auto" w:fill="FFFFFF"/>
            <w:tcMar>
              <w:top w:w="15" w:type="dxa"/>
              <w:left w:w="75" w:type="dxa"/>
              <w:bottom w:w="15" w:type="dxa"/>
              <w:right w:w="15" w:type="dxa"/>
            </w:tcMar>
            <w:vAlign w:val="center"/>
            <w:hideMark/>
          </w:tcPr>
          <w:p w14:paraId="223F6650"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rPr>
              <w:t>35</w:t>
            </w:r>
          </w:p>
        </w:tc>
        <w:tc>
          <w:tcPr>
            <w:tcW w:w="0" w:type="auto"/>
            <w:shd w:val="clear" w:color="auto" w:fill="FFFFFF"/>
            <w:tcMar>
              <w:top w:w="15" w:type="dxa"/>
              <w:left w:w="75" w:type="dxa"/>
              <w:bottom w:w="15" w:type="dxa"/>
              <w:right w:w="15" w:type="dxa"/>
            </w:tcMar>
            <w:vAlign w:val="center"/>
            <w:hideMark/>
          </w:tcPr>
          <w:p w14:paraId="7544D52A"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rPr>
              <w:t>35</w:t>
            </w:r>
          </w:p>
        </w:tc>
      </w:tr>
      <w:tr w:rsidR="00EF2D18" w:rsidRPr="009A77FC" w14:paraId="25D2C293"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1B80F435"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
                <w:bCs/>
                <w:bdr w:val="none" w:sz="0" w:space="0" w:color="auto" w:frame="1"/>
              </w:rPr>
              <w:t>Total Work Load</w:t>
            </w:r>
          </w:p>
        </w:tc>
        <w:tc>
          <w:tcPr>
            <w:tcW w:w="0" w:type="auto"/>
            <w:shd w:val="clear" w:color="auto" w:fill="FFFFFF"/>
            <w:tcMar>
              <w:top w:w="15" w:type="dxa"/>
              <w:left w:w="75" w:type="dxa"/>
              <w:bottom w:w="15" w:type="dxa"/>
              <w:right w:w="15" w:type="dxa"/>
            </w:tcMar>
            <w:vAlign w:val="center"/>
            <w:hideMark/>
          </w:tcPr>
          <w:p w14:paraId="3D25619B"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E1E54AB"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CA30A66" w14:textId="77777777" w:rsidR="00EF2D18" w:rsidRPr="009A77FC" w:rsidRDefault="00EF2D18" w:rsidP="00EF2D18">
            <w:pPr>
              <w:spacing w:after="0" w:line="240" w:lineRule="auto"/>
              <w:jc w:val="center"/>
              <w:rPr>
                <w:rFonts w:ascii="Times New Roman" w:eastAsia="Times New Roman" w:hAnsi="Times New Roman"/>
              </w:rPr>
            </w:pPr>
            <w:r w:rsidRPr="009A77FC">
              <w:rPr>
                <w:rFonts w:ascii="Times New Roman" w:eastAsia="Times New Roman" w:hAnsi="Times New Roman"/>
              </w:rPr>
              <w:t>1</w:t>
            </w:r>
            <w:r>
              <w:rPr>
                <w:rFonts w:ascii="Times New Roman" w:eastAsia="Times New Roman" w:hAnsi="Times New Roman"/>
              </w:rPr>
              <w:t>50</w:t>
            </w:r>
          </w:p>
        </w:tc>
      </w:tr>
      <w:tr w:rsidR="00EF2D18" w:rsidRPr="009A77FC" w14:paraId="5E584EE8"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217F3AE0"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
                <w:bCs/>
                <w:bdr w:val="none" w:sz="0" w:space="0" w:color="auto" w:frame="1"/>
              </w:rPr>
              <w:t>Total Work Load / 25 (h)</w:t>
            </w:r>
          </w:p>
        </w:tc>
        <w:tc>
          <w:tcPr>
            <w:tcW w:w="0" w:type="auto"/>
            <w:shd w:val="clear" w:color="auto" w:fill="FFFFFF"/>
            <w:tcMar>
              <w:top w:w="15" w:type="dxa"/>
              <w:left w:w="75" w:type="dxa"/>
              <w:bottom w:w="15" w:type="dxa"/>
              <w:right w:w="15" w:type="dxa"/>
            </w:tcMar>
            <w:vAlign w:val="center"/>
            <w:hideMark/>
          </w:tcPr>
          <w:p w14:paraId="29026311"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B9F45C9"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8451C38"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rPr>
              <w:t>6</w:t>
            </w:r>
          </w:p>
        </w:tc>
      </w:tr>
      <w:tr w:rsidR="00EF2D18" w:rsidRPr="009A77FC" w14:paraId="3B020E77" w14:textId="77777777" w:rsidTr="00AB75FB">
        <w:trPr>
          <w:trHeight w:val="375"/>
          <w:jc w:val="center"/>
        </w:trPr>
        <w:tc>
          <w:tcPr>
            <w:tcW w:w="5848" w:type="dxa"/>
            <w:shd w:val="clear" w:color="auto" w:fill="FFFFFF"/>
            <w:tcMar>
              <w:top w:w="15" w:type="dxa"/>
              <w:left w:w="75" w:type="dxa"/>
              <w:bottom w:w="15" w:type="dxa"/>
              <w:right w:w="15" w:type="dxa"/>
            </w:tcMar>
            <w:vAlign w:val="center"/>
            <w:hideMark/>
          </w:tcPr>
          <w:p w14:paraId="7CD80DD1" w14:textId="77777777" w:rsidR="00EF2D18" w:rsidRPr="009A77FC" w:rsidRDefault="00EF2D18" w:rsidP="00AB75FB">
            <w:pPr>
              <w:spacing w:after="0" w:line="240" w:lineRule="auto"/>
              <w:jc w:val="right"/>
              <w:rPr>
                <w:rFonts w:ascii="Times New Roman" w:eastAsia="Times New Roman" w:hAnsi="Times New Roman"/>
              </w:rPr>
            </w:pPr>
            <w:r w:rsidRPr="009A77FC">
              <w:rPr>
                <w:rFonts w:ascii="Times New Roman" w:eastAsia="Times New Roman" w:hAnsi="Times New Roman"/>
                <w:b/>
                <w:bCs/>
                <w:bdr w:val="none" w:sz="0" w:space="0" w:color="auto" w:frame="1"/>
              </w:rPr>
              <w:t>ECTS Credit of the Course</w:t>
            </w:r>
          </w:p>
        </w:tc>
        <w:tc>
          <w:tcPr>
            <w:tcW w:w="0" w:type="auto"/>
            <w:shd w:val="clear" w:color="auto" w:fill="FFFFFF"/>
            <w:tcMar>
              <w:top w:w="15" w:type="dxa"/>
              <w:left w:w="75" w:type="dxa"/>
              <w:bottom w:w="15" w:type="dxa"/>
              <w:right w:w="15" w:type="dxa"/>
            </w:tcMar>
            <w:vAlign w:val="center"/>
            <w:hideMark/>
          </w:tcPr>
          <w:p w14:paraId="07970E94"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916FCC9" w14:textId="77777777" w:rsidR="00EF2D18" w:rsidRPr="009A77FC" w:rsidRDefault="00EF2D18" w:rsidP="00AB75FB">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1EC8DA1" w14:textId="77777777" w:rsidR="00EF2D18" w:rsidRPr="009A77FC" w:rsidRDefault="00EF2D18" w:rsidP="00AB75FB">
            <w:pPr>
              <w:spacing w:after="0" w:line="240" w:lineRule="auto"/>
              <w:jc w:val="center"/>
              <w:rPr>
                <w:rFonts w:ascii="Times New Roman" w:eastAsia="Times New Roman" w:hAnsi="Times New Roman"/>
              </w:rPr>
            </w:pPr>
            <w:r>
              <w:rPr>
                <w:rFonts w:ascii="Times New Roman" w:eastAsia="Times New Roman" w:hAnsi="Times New Roman"/>
              </w:rPr>
              <w:t>6</w:t>
            </w:r>
          </w:p>
        </w:tc>
      </w:tr>
    </w:tbl>
    <w:p w14:paraId="58F1AED1" w14:textId="77777777" w:rsidR="00AB75FB" w:rsidRDefault="00AB75FB">
      <w:pPr>
        <w:spacing w:after="160" w:line="259" w:lineRule="auto"/>
      </w:pPr>
    </w:p>
    <w:p w14:paraId="4ACC5B9F" w14:textId="77777777" w:rsidR="00AB75FB" w:rsidRDefault="00AB75FB">
      <w:pPr>
        <w:spacing w:after="160" w:line="259" w:lineRule="auto"/>
      </w:pPr>
      <w:r>
        <w:br w:type="page"/>
      </w:r>
    </w:p>
    <w:p w14:paraId="1CE3B87B" w14:textId="77777777" w:rsidR="00B54C59" w:rsidRDefault="00B54C59">
      <w:pPr>
        <w:spacing w:after="160" w:line="259" w:lineRule="auto"/>
      </w:pPr>
    </w:p>
    <w:p w14:paraId="672918BA" w14:textId="77777777" w:rsidR="000913C9" w:rsidRDefault="000913C9">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15"/>
        <w:gridCol w:w="1337"/>
        <w:gridCol w:w="1338"/>
        <w:gridCol w:w="1388"/>
        <w:gridCol w:w="1071"/>
        <w:gridCol w:w="854"/>
      </w:tblGrid>
      <w:tr w:rsidR="000913C9" w:rsidRPr="00D75CAE" w14:paraId="4780FF75" w14:textId="77777777" w:rsidTr="00482B1B">
        <w:trPr>
          <w:trHeight w:val="525"/>
          <w:tblCellSpacing w:w="15" w:type="dxa"/>
          <w:jc w:val="center"/>
        </w:trPr>
        <w:tc>
          <w:tcPr>
            <w:tcW w:w="0" w:type="auto"/>
            <w:gridSpan w:val="6"/>
            <w:shd w:val="clear" w:color="auto" w:fill="ECEBEB"/>
            <w:vAlign w:val="center"/>
            <w:hideMark/>
          </w:tcPr>
          <w:p w14:paraId="2EA693CE" w14:textId="77777777" w:rsidR="000913C9" w:rsidRPr="001A56AA" w:rsidRDefault="000913C9" w:rsidP="00482B1B">
            <w:pPr>
              <w:spacing w:after="0" w:line="240" w:lineRule="auto"/>
              <w:jc w:val="center"/>
              <w:rPr>
                <w:rFonts w:ascii="Cambria" w:eastAsia="Times New Roman" w:hAnsi="Cambria" w:cs="Calibri"/>
                <w:b/>
                <w:bCs/>
              </w:rPr>
            </w:pPr>
            <w:r w:rsidRPr="001A56AA">
              <w:rPr>
                <w:rFonts w:ascii="Cambria" w:eastAsia="Times New Roman" w:hAnsi="Cambria" w:cs="Calibri"/>
                <w:b/>
                <w:bCs/>
              </w:rPr>
              <w:t xml:space="preserve">COURSE INFORMATON </w:t>
            </w:r>
          </w:p>
        </w:tc>
      </w:tr>
      <w:tr w:rsidR="000913C9" w:rsidRPr="00D75CAE" w14:paraId="0779B4AB"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D4F921"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647B9"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DA4ACA"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740544"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FAF265"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31EDBA"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i/>
                <w:iCs/>
              </w:rPr>
              <w:t>ECTS</w:t>
            </w:r>
          </w:p>
        </w:tc>
      </w:tr>
      <w:tr w:rsidR="000913C9" w:rsidRPr="00D75CAE" w14:paraId="2D0DAC8C"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14AB28" w14:textId="77777777" w:rsidR="000913C9" w:rsidRPr="00755AF7" w:rsidRDefault="000913C9" w:rsidP="00482B1B">
            <w:pPr>
              <w:spacing w:after="0" w:line="256" w:lineRule="atLeast"/>
              <w:rPr>
                <w:rFonts w:ascii="Cambria" w:eastAsia="Times New Roman" w:hAnsi="Cambria"/>
              </w:rPr>
            </w:pPr>
            <w:r>
              <w:rPr>
                <w:rFonts w:ascii="Cambria" w:eastAsia="Times New Roman" w:hAnsi="Cambria"/>
              </w:rPr>
              <w:t>Ethnographic Field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F70FB9" w14:textId="77777777" w:rsidR="000913C9" w:rsidRPr="00755AF7" w:rsidRDefault="000913C9" w:rsidP="00482B1B">
            <w:pPr>
              <w:spacing w:after="0" w:line="256" w:lineRule="atLeast"/>
              <w:jc w:val="center"/>
              <w:rPr>
                <w:rFonts w:ascii="Cambria" w:eastAsia="Times New Roman" w:hAnsi="Cambria"/>
              </w:rPr>
            </w:pPr>
            <w:r>
              <w:rPr>
                <w:rFonts w:ascii="Cambria" w:eastAsia="Times New Roman" w:hAnsi="Cambria"/>
              </w:rPr>
              <w:t>ANT 396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22FF27" w14:textId="77777777" w:rsidR="000913C9" w:rsidRPr="00755AF7" w:rsidRDefault="000913C9" w:rsidP="00482B1B">
            <w:pPr>
              <w:spacing w:after="0" w:line="256" w:lineRule="atLeast"/>
              <w:jc w:val="center"/>
              <w:rPr>
                <w:rFonts w:ascii="Cambria" w:eastAsia="Times New Roman" w:hAnsi="Cambria"/>
              </w:rPr>
            </w:pPr>
            <w:r>
              <w:rPr>
                <w:rFonts w:ascii="Cambria" w:eastAsia="Times New Roman" w:hAnsi="Cambria"/>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A357EE" w14:textId="77777777" w:rsidR="000913C9" w:rsidRPr="00755AF7" w:rsidRDefault="000913C9" w:rsidP="00482B1B">
            <w:pPr>
              <w:spacing w:after="0" w:line="256" w:lineRule="atLeast"/>
              <w:jc w:val="center"/>
              <w:rPr>
                <w:rFonts w:ascii="Cambria" w:eastAsia="Times New Roman" w:hAnsi="Cambria"/>
              </w:rPr>
            </w:pPr>
            <w:r>
              <w:rPr>
                <w:rFonts w:ascii="Cambria" w:eastAsia="Times New Roman" w:hAnsi="Cambria"/>
              </w:rPr>
              <w:t>2+4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711A5B" w14:textId="77777777" w:rsidR="000913C9" w:rsidRPr="00755AF7" w:rsidRDefault="000913C9" w:rsidP="00482B1B">
            <w:pPr>
              <w:spacing w:after="0" w:line="256" w:lineRule="atLeast"/>
              <w:jc w:val="center"/>
              <w:rPr>
                <w:rFonts w:ascii="Cambria" w:eastAsia="Times New Roman" w:hAnsi="Cambria"/>
              </w:rPr>
            </w:pPr>
            <w:r>
              <w:rPr>
                <w:rFonts w:ascii="Cambria" w:eastAsia="Times New Roman" w:hAnsi="Cambria"/>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0CE72D" w14:textId="77777777" w:rsidR="000913C9" w:rsidRPr="00755AF7" w:rsidRDefault="000913C9" w:rsidP="00482B1B">
            <w:pPr>
              <w:spacing w:after="0" w:line="256" w:lineRule="atLeast"/>
              <w:jc w:val="center"/>
              <w:rPr>
                <w:rFonts w:ascii="Cambria" w:eastAsia="Times New Roman" w:hAnsi="Cambria"/>
              </w:rPr>
            </w:pPr>
            <w:r>
              <w:rPr>
                <w:rFonts w:ascii="Cambria" w:eastAsia="Times New Roman" w:hAnsi="Cambria"/>
              </w:rPr>
              <w:t>6</w:t>
            </w:r>
          </w:p>
        </w:tc>
      </w:tr>
    </w:tbl>
    <w:p w14:paraId="00A152CD"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0913C9" w:rsidRPr="00D75CAE" w14:paraId="2441783D" w14:textId="77777777" w:rsidTr="00482B1B">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47F23114"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51A55C" w14:textId="77777777" w:rsidR="000913C9" w:rsidRPr="00AA697F" w:rsidRDefault="000913C9" w:rsidP="00482B1B">
            <w:pPr>
              <w:spacing w:after="0" w:line="240" w:lineRule="auto"/>
              <w:rPr>
                <w:rFonts w:ascii="Cambria" w:eastAsia="Times New Roman" w:hAnsi="Cambria" w:cs="Calibri"/>
                <w:i/>
              </w:rPr>
            </w:pPr>
            <w:r w:rsidRPr="00AA697F">
              <w:rPr>
                <w:rFonts w:ascii="Cambria" w:eastAsia="Times New Roman" w:hAnsi="Cambria" w:cs="Calibri"/>
                <w:i/>
              </w:rPr>
              <w:t>-</w:t>
            </w:r>
          </w:p>
        </w:tc>
      </w:tr>
    </w:tbl>
    <w:p w14:paraId="7EAE9060"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0913C9" w:rsidRPr="00D75CAE" w14:paraId="5F6D8A43" w14:textId="77777777" w:rsidTr="00482B1B">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09E5B960"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054D26"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English</w:t>
            </w:r>
          </w:p>
        </w:tc>
      </w:tr>
      <w:tr w:rsidR="000913C9" w:rsidRPr="00D75CAE" w14:paraId="4A4C3A08"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5E15EB"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7B893A" w14:textId="77777777" w:rsidR="000913C9" w:rsidRPr="001A56AA" w:rsidRDefault="000913C9" w:rsidP="00482B1B">
            <w:pPr>
              <w:spacing w:after="0" w:line="240" w:lineRule="auto"/>
              <w:rPr>
                <w:rFonts w:ascii="Cambria" w:eastAsia="Times New Roman" w:hAnsi="Cambria" w:cs="Calibri"/>
              </w:rPr>
            </w:pPr>
            <w:r>
              <w:rPr>
                <w:rFonts w:ascii="Cambria" w:eastAsia="Times New Roman" w:hAnsi="Cambria" w:cs="Calibri"/>
              </w:rPr>
              <w:t xml:space="preserve">Undergraduate </w:t>
            </w:r>
          </w:p>
        </w:tc>
      </w:tr>
      <w:tr w:rsidR="000913C9" w:rsidRPr="00D75CAE" w14:paraId="6E1857F1"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5B1514"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4487BD" w14:textId="77777777" w:rsidR="000913C9" w:rsidRPr="001A56AA" w:rsidRDefault="000913C9" w:rsidP="00482B1B">
            <w:pPr>
              <w:spacing w:after="0" w:line="240" w:lineRule="auto"/>
              <w:rPr>
                <w:rFonts w:ascii="Cambria" w:eastAsia="Times New Roman" w:hAnsi="Cambria" w:cs="Calibri"/>
              </w:rPr>
            </w:pPr>
            <w:r>
              <w:rPr>
                <w:rFonts w:ascii="Cambria" w:eastAsia="Times New Roman" w:hAnsi="Cambria" w:cs="Calibri"/>
              </w:rPr>
              <w:t>Compulsory</w:t>
            </w:r>
          </w:p>
        </w:tc>
      </w:tr>
      <w:tr w:rsidR="000913C9" w:rsidRPr="00D75CAE" w14:paraId="3A98D8C5"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F2A32D"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6ABB1C" w14:textId="77777777" w:rsidR="000913C9" w:rsidRPr="001A56AA" w:rsidRDefault="000913C9" w:rsidP="00482B1B">
            <w:pPr>
              <w:spacing w:after="0" w:line="240" w:lineRule="auto"/>
              <w:rPr>
                <w:rFonts w:ascii="Cambria" w:eastAsia="Times New Roman" w:hAnsi="Cambria" w:cs="Calibri"/>
              </w:rPr>
            </w:pPr>
          </w:p>
        </w:tc>
      </w:tr>
      <w:tr w:rsidR="000913C9" w:rsidRPr="00D75CAE" w14:paraId="23824DFF"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C0CEDE"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CCD132" w14:textId="77777777" w:rsidR="000913C9" w:rsidRPr="00755AF7" w:rsidRDefault="000913C9" w:rsidP="00482B1B">
            <w:pPr>
              <w:spacing w:after="0" w:line="256" w:lineRule="atLeast"/>
              <w:rPr>
                <w:rFonts w:ascii="Cambria" w:eastAsia="Times New Roman" w:hAnsi="Cambria"/>
              </w:rPr>
            </w:pPr>
            <w:r>
              <w:rPr>
                <w:rFonts w:ascii="Cambria" w:eastAsia="Times New Roman" w:hAnsi="Cambria"/>
              </w:rPr>
              <w:t>Assist. Prof.  A. Hilal Tuztaş Horzumlu</w:t>
            </w:r>
          </w:p>
        </w:tc>
      </w:tr>
      <w:tr w:rsidR="000913C9" w:rsidRPr="00D75CAE" w14:paraId="4539F4F4"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F6F984"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CF1A8B" w14:textId="77777777" w:rsidR="000913C9" w:rsidRPr="00755AF7" w:rsidRDefault="000913C9" w:rsidP="00482B1B">
            <w:pPr>
              <w:pStyle w:val="ListParagraph"/>
              <w:spacing w:after="0" w:line="256" w:lineRule="atLeast"/>
              <w:rPr>
                <w:rFonts w:ascii="Cambria" w:hAnsi="Cambria"/>
              </w:rPr>
            </w:pPr>
          </w:p>
        </w:tc>
      </w:tr>
      <w:tr w:rsidR="000913C9" w:rsidRPr="00D75CAE" w14:paraId="52DBA7E1"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76FFCB"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3FEFB3" w14:textId="77777777" w:rsidR="000913C9" w:rsidRPr="00245D4B" w:rsidRDefault="000913C9" w:rsidP="00482B1B">
            <w:pPr>
              <w:spacing w:after="0" w:line="288" w:lineRule="atLeast"/>
              <w:jc w:val="both"/>
              <w:rPr>
                <w:rFonts w:ascii="Times New Roman" w:eastAsia="Times New Roman" w:hAnsi="Times New Roman"/>
                <w:sz w:val="24"/>
                <w:szCs w:val="24"/>
              </w:rPr>
            </w:pPr>
            <w:r w:rsidRPr="00245D4B">
              <w:rPr>
                <w:rFonts w:ascii="Times New Roman" w:hAnsi="Times New Roman"/>
                <w:sz w:val="24"/>
                <w:szCs w:val="24"/>
              </w:rPr>
              <w:t>This course will guide students through the research process that will culminate in their graduation thesis; i.e., choosing and defining research problems, selecting research methods and conducting research in the field. Actual fieldwork can be extended into the summer months. A comprehensive exploration and discussion of ethical issues involved in the carrying out of social research will form an essential part of the course</w:t>
            </w:r>
          </w:p>
        </w:tc>
      </w:tr>
      <w:tr w:rsidR="000913C9" w:rsidRPr="00D75CAE" w14:paraId="0BCBE11C"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C43456"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1899AA" w14:textId="77777777" w:rsidR="000913C9" w:rsidRPr="00245D4B" w:rsidRDefault="000913C9" w:rsidP="00482B1B">
            <w:pPr>
              <w:spacing w:after="0" w:line="288" w:lineRule="atLeast"/>
              <w:jc w:val="both"/>
              <w:rPr>
                <w:rFonts w:ascii="Times New Roman" w:hAnsi="Times New Roman"/>
                <w:sz w:val="24"/>
                <w:szCs w:val="24"/>
              </w:rPr>
            </w:pPr>
            <w:r w:rsidRPr="00245D4B">
              <w:rPr>
                <w:rFonts w:ascii="Times New Roman" w:hAnsi="Times New Roman"/>
                <w:sz w:val="24"/>
                <w:szCs w:val="24"/>
              </w:rPr>
              <w:t>This course aims to teach students to write a research proposal in accordance with successful, original, academic rules</w:t>
            </w:r>
            <w:r>
              <w:rPr>
                <w:rFonts w:ascii="Times New Roman" w:hAnsi="Times New Roman"/>
                <w:sz w:val="24"/>
                <w:szCs w:val="24"/>
              </w:rPr>
              <w:t>.</w:t>
            </w:r>
          </w:p>
        </w:tc>
      </w:tr>
    </w:tbl>
    <w:p w14:paraId="27879430"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3"/>
        <w:gridCol w:w="1718"/>
        <w:gridCol w:w="1452"/>
      </w:tblGrid>
      <w:tr w:rsidR="000913C9" w:rsidRPr="00D75CAE" w14:paraId="30FE8415" w14:textId="77777777" w:rsidTr="00482B1B">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4CC4F0"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2BFA4F"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2EA1B5"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Assessment Methods</w:t>
            </w:r>
          </w:p>
        </w:tc>
      </w:tr>
      <w:tr w:rsidR="000913C9" w:rsidRPr="00D75CAE" w14:paraId="0D2E076B"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1DDFB0"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1. </w:t>
            </w:r>
            <w:r>
              <w:rPr>
                <w:rFonts w:ascii="Times New Roman" w:eastAsia="Times New Roman" w:hAnsi="Times New Roman"/>
                <w:sz w:val="24"/>
                <w:szCs w:val="24"/>
              </w:rPr>
              <w:t xml:space="preserve">The student learns to conceptualize a research project all by themselves from the beginning of the course.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1B3669"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031AF5"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015CDA8E"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DF4241"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2.</w:t>
            </w:r>
            <w:r>
              <w:rPr>
                <w:rFonts w:ascii="Times New Roman" w:eastAsia="Times New Roman" w:hAnsi="Times New Roman"/>
                <w:sz w:val="24"/>
                <w:szCs w:val="24"/>
              </w:rPr>
              <w:t xml:space="preserve"> The student will have gained the necessary experience in order to formulate the budget of a research project, considering the future projects one will apply to in the future. </w:t>
            </w:r>
            <w:r w:rsidRPr="00D548A3">
              <w:rPr>
                <w:rFonts w:ascii="Times New Roman" w:eastAsia="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FD7BCC"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832630"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7F535C25"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392844"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3. </w:t>
            </w:r>
            <w:r>
              <w:rPr>
                <w:rFonts w:ascii="Times New Roman" w:eastAsia="Times New Roman" w:hAnsi="Times New Roman"/>
                <w:sz w:val="24"/>
                <w:szCs w:val="24"/>
              </w:rPr>
              <w:t xml:space="preserve">The student will gain the opporunity to think over ethical problems that may arise in a social research project.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CA98C3"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5350E7"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26BB9154"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hideMark/>
          </w:tcPr>
          <w:p w14:paraId="3C02FA6B"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4. </w:t>
            </w:r>
            <w:r>
              <w:rPr>
                <w:rFonts w:ascii="Times New Roman" w:eastAsia="Times New Roman" w:hAnsi="Times New Roman"/>
                <w:sz w:val="24"/>
                <w:szCs w:val="24"/>
              </w:rPr>
              <w:t xml:space="preserve">The student experiences the process of making decisions, thinking over a research problem. </w:t>
            </w:r>
          </w:p>
        </w:tc>
        <w:tc>
          <w:tcPr>
            <w:tcW w:w="0" w:type="auto"/>
            <w:shd w:val="clear" w:color="auto" w:fill="FFFFFF"/>
            <w:tcMar>
              <w:top w:w="15" w:type="dxa"/>
              <w:left w:w="75" w:type="dxa"/>
              <w:bottom w:w="15" w:type="dxa"/>
              <w:right w:w="15" w:type="dxa"/>
            </w:tcMar>
            <w:vAlign w:val="center"/>
            <w:hideMark/>
          </w:tcPr>
          <w:p w14:paraId="594DA1D4"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2,3,4,7,8,9</w:t>
            </w:r>
          </w:p>
        </w:tc>
        <w:tc>
          <w:tcPr>
            <w:tcW w:w="0" w:type="auto"/>
            <w:shd w:val="clear" w:color="auto" w:fill="FFFFFF"/>
            <w:tcMar>
              <w:top w:w="15" w:type="dxa"/>
              <w:left w:w="75" w:type="dxa"/>
              <w:bottom w:w="15" w:type="dxa"/>
              <w:right w:w="15" w:type="dxa"/>
            </w:tcMar>
            <w:vAlign w:val="center"/>
            <w:hideMark/>
          </w:tcPr>
          <w:p w14:paraId="12461C62"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495E6718"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04C30010"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lastRenderedPageBreak/>
              <w:t xml:space="preserve">5. </w:t>
            </w:r>
            <w:r>
              <w:rPr>
                <w:rFonts w:ascii="Times New Roman" w:eastAsia="Times New Roman" w:hAnsi="Times New Roman"/>
                <w:sz w:val="24"/>
                <w:szCs w:val="24"/>
              </w:rPr>
              <w:t xml:space="preserve">The student will gain the ability to conduct a literature review, to form a framework for the theoretical and conceptual background, to designate the group to be studied, learn how to take the necessary consents, to evaluate the ethical dilemmas and problems, to form a research calendar and time schedule, how to point the significance of the study and how to present the final output. </w:t>
            </w:r>
          </w:p>
        </w:tc>
        <w:tc>
          <w:tcPr>
            <w:tcW w:w="0" w:type="auto"/>
            <w:shd w:val="clear" w:color="auto" w:fill="FFFFFF"/>
            <w:tcMar>
              <w:top w:w="15" w:type="dxa"/>
              <w:left w:w="75" w:type="dxa"/>
              <w:bottom w:w="15" w:type="dxa"/>
              <w:right w:w="15" w:type="dxa"/>
            </w:tcMar>
            <w:vAlign w:val="center"/>
          </w:tcPr>
          <w:p w14:paraId="47E6104C"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2,3,4,6,8,9</w:t>
            </w:r>
          </w:p>
        </w:tc>
        <w:tc>
          <w:tcPr>
            <w:tcW w:w="0" w:type="auto"/>
            <w:shd w:val="clear" w:color="auto" w:fill="FFFFFF"/>
            <w:tcMar>
              <w:top w:w="15" w:type="dxa"/>
              <w:left w:w="75" w:type="dxa"/>
              <w:bottom w:w="15" w:type="dxa"/>
              <w:right w:w="15" w:type="dxa"/>
            </w:tcMar>
            <w:vAlign w:val="center"/>
          </w:tcPr>
          <w:p w14:paraId="600C0D12"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0F8F8DF1"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45A5F1B7"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6. </w:t>
            </w:r>
            <w:r>
              <w:rPr>
                <w:rFonts w:ascii="Times New Roman" w:eastAsia="Times New Roman" w:hAnsi="Times New Roman"/>
                <w:sz w:val="24"/>
                <w:szCs w:val="24"/>
              </w:rPr>
              <w:t xml:space="preserve">The student will have started an occupational practice as a social scientist. </w:t>
            </w:r>
          </w:p>
        </w:tc>
        <w:tc>
          <w:tcPr>
            <w:tcW w:w="0" w:type="auto"/>
            <w:shd w:val="clear" w:color="auto" w:fill="FFFFFF"/>
            <w:tcMar>
              <w:top w:w="15" w:type="dxa"/>
              <w:left w:w="75" w:type="dxa"/>
              <w:bottom w:w="15" w:type="dxa"/>
              <w:right w:w="15" w:type="dxa"/>
            </w:tcMar>
            <w:vAlign w:val="center"/>
          </w:tcPr>
          <w:p w14:paraId="0A36C5D6"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2,4,7,8,9</w:t>
            </w:r>
          </w:p>
        </w:tc>
        <w:tc>
          <w:tcPr>
            <w:tcW w:w="0" w:type="auto"/>
            <w:shd w:val="clear" w:color="auto" w:fill="FFFFFF"/>
            <w:tcMar>
              <w:top w:w="15" w:type="dxa"/>
              <w:left w:w="75" w:type="dxa"/>
              <w:bottom w:w="15" w:type="dxa"/>
              <w:right w:w="15" w:type="dxa"/>
            </w:tcMar>
            <w:vAlign w:val="center"/>
          </w:tcPr>
          <w:p w14:paraId="725059BD"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512F7FA7"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114507C8"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7. </w:t>
            </w:r>
            <w:r>
              <w:rPr>
                <w:rFonts w:ascii="Times New Roman" w:eastAsia="Times New Roman" w:hAnsi="Times New Roman"/>
                <w:sz w:val="24"/>
                <w:szCs w:val="24"/>
              </w:rPr>
              <w:t xml:space="preserve">The student will gain the discipline of time management, including the pilot study for the research project, which will last for a year. </w:t>
            </w:r>
          </w:p>
        </w:tc>
        <w:tc>
          <w:tcPr>
            <w:tcW w:w="0" w:type="auto"/>
            <w:shd w:val="clear" w:color="auto" w:fill="FFFFFF"/>
            <w:tcMar>
              <w:top w:w="15" w:type="dxa"/>
              <w:left w:w="75" w:type="dxa"/>
              <w:bottom w:w="15" w:type="dxa"/>
              <w:right w:w="15" w:type="dxa"/>
            </w:tcMar>
            <w:vAlign w:val="center"/>
          </w:tcPr>
          <w:p w14:paraId="20484419"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2,3,4,5,6,7,8,9</w:t>
            </w:r>
          </w:p>
        </w:tc>
        <w:tc>
          <w:tcPr>
            <w:tcW w:w="0" w:type="auto"/>
            <w:shd w:val="clear" w:color="auto" w:fill="FFFFFF"/>
            <w:tcMar>
              <w:top w:w="15" w:type="dxa"/>
              <w:left w:w="75" w:type="dxa"/>
              <w:bottom w:w="15" w:type="dxa"/>
              <w:right w:w="15" w:type="dxa"/>
            </w:tcMar>
            <w:vAlign w:val="center"/>
          </w:tcPr>
          <w:p w14:paraId="0F692EA7"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695BE549"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26411258"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8. </w:t>
            </w:r>
            <w:r>
              <w:rPr>
                <w:rFonts w:ascii="Times New Roman" w:eastAsia="Times New Roman" w:hAnsi="Times New Roman"/>
                <w:sz w:val="24"/>
                <w:szCs w:val="24"/>
              </w:rPr>
              <w:t xml:space="preserve">The students experiences the chance to synthesize all the information one has learned throughout their educational time in the department of Anthropology. </w:t>
            </w:r>
          </w:p>
        </w:tc>
        <w:tc>
          <w:tcPr>
            <w:tcW w:w="0" w:type="auto"/>
            <w:shd w:val="clear" w:color="auto" w:fill="FFFFFF"/>
            <w:tcMar>
              <w:top w:w="15" w:type="dxa"/>
              <w:left w:w="75" w:type="dxa"/>
              <w:bottom w:w="15" w:type="dxa"/>
              <w:right w:w="15" w:type="dxa"/>
            </w:tcMar>
            <w:vAlign w:val="center"/>
          </w:tcPr>
          <w:p w14:paraId="29698A4B"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0" w:type="auto"/>
            <w:shd w:val="clear" w:color="auto" w:fill="FFFFFF"/>
            <w:tcMar>
              <w:top w:w="15" w:type="dxa"/>
              <w:left w:w="75" w:type="dxa"/>
              <w:bottom w:w="15" w:type="dxa"/>
              <w:right w:w="15" w:type="dxa"/>
            </w:tcMar>
            <w:vAlign w:val="center"/>
          </w:tcPr>
          <w:p w14:paraId="50EB2E4B"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r w:rsidR="000913C9" w:rsidRPr="00D75CAE" w14:paraId="2E7A53D9" w14:textId="77777777" w:rsidTr="00482B1B">
        <w:trPr>
          <w:trHeight w:val="450"/>
          <w:tblCellSpacing w:w="15" w:type="dxa"/>
          <w:jc w:val="center"/>
        </w:trPr>
        <w:tc>
          <w:tcPr>
            <w:tcW w:w="0" w:type="auto"/>
            <w:shd w:val="clear" w:color="auto" w:fill="FFFFFF"/>
            <w:tcMar>
              <w:top w:w="15" w:type="dxa"/>
              <w:left w:w="75" w:type="dxa"/>
              <w:bottom w:w="15" w:type="dxa"/>
              <w:right w:w="15" w:type="dxa"/>
            </w:tcMar>
            <w:vAlign w:val="center"/>
          </w:tcPr>
          <w:p w14:paraId="05780CE5" w14:textId="77777777" w:rsidR="000913C9" w:rsidRPr="00D548A3" w:rsidRDefault="000913C9" w:rsidP="00482B1B">
            <w:pPr>
              <w:spacing w:after="0" w:line="240" w:lineRule="auto"/>
              <w:jc w:val="both"/>
              <w:rPr>
                <w:rFonts w:ascii="Times New Roman" w:eastAsia="Times New Roman" w:hAnsi="Times New Roman"/>
                <w:sz w:val="24"/>
                <w:szCs w:val="24"/>
              </w:rPr>
            </w:pPr>
            <w:r w:rsidRPr="00D548A3">
              <w:rPr>
                <w:rFonts w:ascii="Times New Roman" w:eastAsia="Times New Roman" w:hAnsi="Times New Roman"/>
                <w:sz w:val="24"/>
                <w:szCs w:val="24"/>
              </w:rPr>
              <w:t xml:space="preserve">9. </w:t>
            </w:r>
            <w:r>
              <w:rPr>
                <w:rFonts w:ascii="Times New Roman" w:eastAsia="Times New Roman" w:hAnsi="Times New Roman"/>
                <w:sz w:val="24"/>
                <w:szCs w:val="24"/>
              </w:rPr>
              <w:t xml:space="preserve">The student will experience the joy and the difficulties of conducting a social research project. </w:t>
            </w:r>
          </w:p>
        </w:tc>
        <w:tc>
          <w:tcPr>
            <w:tcW w:w="0" w:type="auto"/>
            <w:shd w:val="clear" w:color="auto" w:fill="FFFFFF"/>
            <w:tcMar>
              <w:top w:w="15" w:type="dxa"/>
              <w:left w:w="75" w:type="dxa"/>
              <w:bottom w:w="15" w:type="dxa"/>
              <w:right w:w="15" w:type="dxa"/>
            </w:tcMar>
            <w:vAlign w:val="center"/>
          </w:tcPr>
          <w:p w14:paraId="69936BD4"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1,2,3,4,5,6,7,8,9</w:t>
            </w:r>
          </w:p>
        </w:tc>
        <w:tc>
          <w:tcPr>
            <w:tcW w:w="0" w:type="auto"/>
            <w:shd w:val="clear" w:color="auto" w:fill="FFFFFF"/>
            <w:tcMar>
              <w:top w:w="15" w:type="dxa"/>
              <w:left w:w="75" w:type="dxa"/>
              <w:bottom w:w="15" w:type="dxa"/>
              <w:right w:w="15" w:type="dxa"/>
            </w:tcMar>
            <w:vAlign w:val="center"/>
          </w:tcPr>
          <w:p w14:paraId="579C9E86"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1,2,3,4,5,6</w:t>
            </w:r>
          </w:p>
        </w:tc>
      </w:tr>
    </w:tbl>
    <w:p w14:paraId="25EF6527"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0913C9" w:rsidRPr="00D75CAE" w14:paraId="59AD4008"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C086148"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88F860"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 xml:space="preserve">1: Lecture, 2: Question-Answer, 3: Discussion </w:t>
            </w:r>
          </w:p>
        </w:tc>
      </w:tr>
      <w:tr w:rsidR="000913C9" w:rsidRPr="00D75CAE" w14:paraId="594D6336" w14:textId="77777777" w:rsidTr="00482B1B">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67E65D8"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1601BD"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A: Testing, C: Homework</w:t>
            </w:r>
          </w:p>
        </w:tc>
      </w:tr>
    </w:tbl>
    <w:p w14:paraId="08E3E743"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7"/>
        <w:gridCol w:w="6302"/>
        <w:gridCol w:w="1684"/>
      </w:tblGrid>
      <w:tr w:rsidR="000913C9" w:rsidRPr="00D75CAE" w14:paraId="6748D37C" w14:textId="77777777" w:rsidTr="00482B1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A2BA43F"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COURSE CONTENT</w:t>
            </w:r>
          </w:p>
        </w:tc>
      </w:tr>
      <w:tr w:rsidR="000913C9" w:rsidRPr="00D75CAE" w14:paraId="0673A926" w14:textId="77777777" w:rsidTr="00482B1B">
        <w:trPr>
          <w:trHeight w:val="450"/>
          <w:tblCellSpacing w:w="15" w:type="dxa"/>
          <w:jc w:val="center"/>
        </w:trPr>
        <w:tc>
          <w:tcPr>
            <w:tcW w:w="385" w:type="pct"/>
            <w:tcBorders>
              <w:bottom w:val="single" w:sz="6" w:space="0" w:color="CCCCCC"/>
            </w:tcBorders>
            <w:shd w:val="clear" w:color="auto" w:fill="FFFFFF"/>
            <w:tcMar>
              <w:top w:w="15" w:type="dxa"/>
              <w:left w:w="75" w:type="dxa"/>
              <w:bottom w:w="15" w:type="dxa"/>
              <w:right w:w="15" w:type="dxa"/>
            </w:tcMar>
            <w:vAlign w:val="center"/>
            <w:hideMark/>
          </w:tcPr>
          <w:p w14:paraId="6FE62AA3"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Week</w:t>
            </w:r>
          </w:p>
        </w:tc>
        <w:tc>
          <w:tcPr>
            <w:tcW w:w="3603" w:type="pct"/>
            <w:tcBorders>
              <w:bottom w:val="single" w:sz="6" w:space="0" w:color="CCCCCC"/>
            </w:tcBorders>
            <w:shd w:val="clear" w:color="auto" w:fill="FFFFFF"/>
            <w:tcMar>
              <w:top w:w="15" w:type="dxa"/>
              <w:left w:w="75" w:type="dxa"/>
              <w:bottom w:w="15" w:type="dxa"/>
              <w:right w:w="15" w:type="dxa"/>
            </w:tcMar>
            <w:vAlign w:val="center"/>
            <w:hideMark/>
          </w:tcPr>
          <w:p w14:paraId="6BFEB350"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Topics</w:t>
            </w:r>
          </w:p>
        </w:tc>
        <w:tc>
          <w:tcPr>
            <w:tcW w:w="942" w:type="pct"/>
            <w:tcBorders>
              <w:bottom w:val="single" w:sz="6" w:space="0" w:color="CCCCCC"/>
            </w:tcBorders>
            <w:shd w:val="clear" w:color="auto" w:fill="FFFFFF"/>
            <w:tcMar>
              <w:top w:w="15" w:type="dxa"/>
              <w:left w:w="75" w:type="dxa"/>
              <w:bottom w:w="15" w:type="dxa"/>
              <w:right w:w="15" w:type="dxa"/>
            </w:tcMar>
            <w:vAlign w:val="center"/>
            <w:hideMark/>
          </w:tcPr>
          <w:p w14:paraId="2531E6E5"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Study Materials</w:t>
            </w:r>
          </w:p>
        </w:tc>
      </w:tr>
      <w:tr w:rsidR="000913C9" w:rsidRPr="00D75CAE" w14:paraId="5C0E3C00"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2CD4FF"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F40B56"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designation of the research topic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63ADC6" w14:textId="77777777" w:rsidR="000913C9" w:rsidRPr="00755AF7" w:rsidRDefault="000913C9" w:rsidP="00482B1B">
            <w:pPr>
              <w:spacing w:after="0" w:line="256" w:lineRule="atLeast"/>
              <w:rPr>
                <w:rFonts w:ascii="Cambria" w:eastAsia="Times New Roman" w:hAnsi="Cambria"/>
              </w:rPr>
            </w:pPr>
          </w:p>
        </w:tc>
      </w:tr>
      <w:tr w:rsidR="000913C9" w:rsidRPr="00D75CAE" w14:paraId="3FCA955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20B93F"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6F7948"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significance of the research topic</w:t>
            </w:r>
            <w:r w:rsidRPr="00D548A3">
              <w:rPr>
                <w:rFonts w:ascii="Times New Roman" w:eastAsia="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8C9F5D" w14:textId="77777777" w:rsidR="000913C9" w:rsidRPr="00755AF7" w:rsidRDefault="000913C9" w:rsidP="00482B1B">
            <w:pPr>
              <w:spacing w:after="0" w:line="256" w:lineRule="atLeast"/>
              <w:rPr>
                <w:rFonts w:ascii="Cambria" w:eastAsia="Times New Roman" w:hAnsi="Cambria"/>
                <w:lang w:val="en-US"/>
              </w:rPr>
            </w:pPr>
          </w:p>
        </w:tc>
      </w:tr>
      <w:tr w:rsidR="000913C9" w:rsidRPr="00D75CAE" w14:paraId="18271421"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CF18CB"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F711D0"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Literature Review and referencing</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73523F" w14:textId="77777777" w:rsidR="000913C9" w:rsidRPr="00755AF7" w:rsidRDefault="000913C9" w:rsidP="00482B1B">
            <w:pPr>
              <w:spacing w:after="0" w:line="256" w:lineRule="atLeast"/>
              <w:rPr>
                <w:rFonts w:ascii="Cambria" w:eastAsia="Times New Roman" w:hAnsi="Cambria"/>
              </w:rPr>
            </w:pPr>
          </w:p>
        </w:tc>
      </w:tr>
      <w:tr w:rsidR="000913C9" w:rsidRPr="00D75CAE" w14:paraId="40CC5599"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3BF647"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63D5C9"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Theoretical 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0D719D" w14:textId="77777777" w:rsidR="000913C9" w:rsidRPr="00755AF7" w:rsidRDefault="000913C9" w:rsidP="00482B1B">
            <w:pPr>
              <w:spacing w:after="0" w:line="256" w:lineRule="atLeast"/>
              <w:rPr>
                <w:rFonts w:ascii="Cambria" w:eastAsia="Times New Roman" w:hAnsi="Cambria"/>
              </w:rPr>
            </w:pPr>
          </w:p>
        </w:tc>
      </w:tr>
      <w:tr w:rsidR="000913C9" w:rsidRPr="00D75CAE" w14:paraId="0FE16EF8"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FCA5F2"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772D2C"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designation of the group to be studied</w:t>
            </w:r>
            <w:r w:rsidRPr="00D548A3">
              <w:rPr>
                <w:rFonts w:ascii="Times New Roman" w:eastAsia="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0CDF5B" w14:textId="77777777" w:rsidR="000913C9" w:rsidRPr="00755AF7" w:rsidRDefault="000913C9" w:rsidP="00482B1B">
            <w:pPr>
              <w:spacing w:after="0" w:line="256" w:lineRule="atLeast"/>
              <w:rPr>
                <w:rFonts w:ascii="Cambria" w:eastAsia="Times New Roman" w:hAnsi="Cambria"/>
              </w:rPr>
            </w:pPr>
          </w:p>
        </w:tc>
      </w:tr>
      <w:tr w:rsidR="000913C9" w:rsidRPr="00D75CAE" w14:paraId="77A5221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6AC974"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BF4B2B"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timing of the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B39D45" w14:textId="77777777" w:rsidR="000913C9" w:rsidRPr="00D75CAE" w:rsidRDefault="000913C9" w:rsidP="00482B1B">
            <w:pPr>
              <w:spacing w:after="0" w:line="240" w:lineRule="auto"/>
              <w:jc w:val="both"/>
              <w:rPr>
                <w:rFonts w:ascii="Cambria" w:hAnsi="Cambria"/>
              </w:rPr>
            </w:pPr>
          </w:p>
        </w:tc>
      </w:tr>
      <w:tr w:rsidR="000913C9" w:rsidRPr="00D75CAE" w14:paraId="7DB965C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193415"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EFC2CE"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10FCA7" w14:textId="77777777" w:rsidR="000913C9" w:rsidRPr="00755AF7" w:rsidRDefault="000913C9" w:rsidP="00482B1B">
            <w:pPr>
              <w:spacing w:after="0" w:line="256" w:lineRule="atLeast"/>
              <w:rPr>
                <w:rFonts w:ascii="Cambria" w:eastAsia="Times New Roman" w:hAnsi="Cambria"/>
              </w:rPr>
            </w:pPr>
          </w:p>
        </w:tc>
      </w:tr>
      <w:tr w:rsidR="000913C9" w:rsidRPr="00D75CAE" w14:paraId="6EDD13C2"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1EB8A"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35F728"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budgeting of the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79432" w14:textId="77777777" w:rsidR="000913C9" w:rsidRPr="00D75CAE" w:rsidRDefault="000913C9" w:rsidP="00482B1B">
            <w:pPr>
              <w:spacing w:after="0" w:line="240" w:lineRule="auto"/>
              <w:jc w:val="both"/>
              <w:rPr>
                <w:rFonts w:ascii="Cambria" w:hAnsi="Cambria"/>
              </w:rPr>
            </w:pPr>
          </w:p>
        </w:tc>
      </w:tr>
      <w:tr w:rsidR="000913C9" w:rsidRPr="00D75CAE" w14:paraId="58A007EC"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4BF243"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99C6B0" w14:textId="77777777" w:rsidR="000913C9" w:rsidRPr="00D548A3" w:rsidRDefault="00AB75FB"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Ethics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681950" w14:textId="77777777" w:rsidR="000913C9" w:rsidRPr="00D75CAE" w:rsidRDefault="000913C9" w:rsidP="00482B1B">
            <w:pPr>
              <w:spacing w:after="0" w:line="240" w:lineRule="auto"/>
              <w:jc w:val="both"/>
              <w:rPr>
                <w:rFonts w:ascii="Cambria" w:hAnsi="Cambria"/>
              </w:rPr>
            </w:pPr>
          </w:p>
        </w:tc>
      </w:tr>
      <w:tr w:rsidR="000913C9" w:rsidRPr="00D75CAE" w14:paraId="1D74CB7F"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5CDE4D"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8E33A" w14:textId="77777777" w:rsidR="000913C9" w:rsidRPr="00D548A3" w:rsidRDefault="00AB75FB"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w:t>
            </w:r>
            <w:r>
              <w:rPr>
                <w:rFonts w:ascii="Times New Roman" w:eastAsia="Times New Roman" w:hAnsi="Times New Roman"/>
                <w:sz w:val="24"/>
                <w:szCs w:val="24"/>
              </w:rPr>
              <w:t>ilot study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C1E4D7" w14:textId="77777777" w:rsidR="000913C9" w:rsidRPr="00D75CAE" w:rsidRDefault="000913C9" w:rsidP="00482B1B">
            <w:pPr>
              <w:spacing w:after="0" w:line="240" w:lineRule="auto"/>
              <w:jc w:val="both"/>
              <w:rPr>
                <w:rFonts w:ascii="Cambria" w:hAnsi="Cambria"/>
              </w:rPr>
            </w:pPr>
          </w:p>
        </w:tc>
      </w:tr>
      <w:tr w:rsidR="000913C9" w:rsidRPr="00D75CAE" w14:paraId="78BF6E16"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AF943D"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D6BE79"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P</w:t>
            </w:r>
            <w:r>
              <w:rPr>
                <w:rFonts w:ascii="Times New Roman" w:eastAsia="Times New Roman" w:hAnsi="Times New Roman"/>
                <w:sz w:val="24"/>
                <w:szCs w:val="24"/>
              </w:rPr>
              <w:t>ilot study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5631C1" w14:textId="77777777" w:rsidR="000913C9" w:rsidRPr="00755AF7" w:rsidRDefault="000913C9" w:rsidP="00482B1B">
            <w:pPr>
              <w:spacing w:after="0" w:line="256" w:lineRule="atLeast"/>
              <w:rPr>
                <w:rFonts w:ascii="Cambria" w:eastAsia="Times New Roman" w:hAnsi="Cambria"/>
              </w:rPr>
            </w:pPr>
          </w:p>
        </w:tc>
      </w:tr>
      <w:tr w:rsidR="000913C9" w:rsidRPr="00D75CAE" w14:paraId="20CA5E23"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EF2BF0"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759066"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writing of the research proposal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315659" w14:textId="77777777" w:rsidR="000913C9" w:rsidRPr="00755AF7" w:rsidRDefault="000913C9" w:rsidP="00482B1B">
            <w:pPr>
              <w:spacing w:after="0" w:line="256" w:lineRule="atLeast"/>
              <w:rPr>
                <w:rFonts w:ascii="Cambria" w:eastAsia="Times New Roman" w:hAnsi="Cambria"/>
              </w:rPr>
            </w:pPr>
          </w:p>
        </w:tc>
      </w:tr>
      <w:tr w:rsidR="000913C9" w:rsidRPr="00D75CAE" w14:paraId="48F7EBA8"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8A3B56"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lastRenderedPageBreak/>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1304D1"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writing of the research proposal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ACB711" w14:textId="77777777" w:rsidR="000913C9" w:rsidRPr="00755AF7" w:rsidRDefault="000913C9" w:rsidP="00482B1B">
            <w:pPr>
              <w:spacing w:after="0" w:line="256" w:lineRule="atLeast"/>
              <w:rPr>
                <w:rFonts w:ascii="Cambria" w:eastAsia="Times New Roman" w:hAnsi="Cambria"/>
              </w:rPr>
            </w:pPr>
          </w:p>
        </w:tc>
      </w:tr>
      <w:tr w:rsidR="000913C9" w:rsidRPr="00D75CAE" w14:paraId="1DF3155D" w14:textId="77777777" w:rsidTr="00482B1B">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6A1855C2"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14</w:t>
            </w:r>
          </w:p>
        </w:tc>
        <w:tc>
          <w:tcPr>
            <w:tcW w:w="0" w:type="auto"/>
            <w:shd w:val="clear" w:color="auto" w:fill="FFFFFF"/>
            <w:tcMar>
              <w:top w:w="15" w:type="dxa"/>
              <w:left w:w="75" w:type="dxa"/>
              <w:bottom w:w="15" w:type="dxa"/>
              <w:right w:w="15" w:type="dxa"/>
            </w:tcMar>
            <w:vAlign w:val="center"/>
            <w:hideMark/>
          </w:tcPr>
          <w:p w14:paraId="429EE97D" w14:textId="77777777" w:rsidR="000913C9" w:rsidRPr="00D548A3" w:rsidRDefault="000913C9"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writing of the research proposal</w:t>
            </w:r>
          </w:p>
        </w:tc>
        <w:tc>
          <w:tcPr>
            <w:tcW w:w="0" w:type="auto"/>
            <w:shd w:val="clear" w:color="auto" w:fill="FFFFFF"/>
            <w:tcMar>
              <w:top w:w="15" w:type="dxa"/>
              <w:left w:w="75" w:type="dxa"/>
              <w:bottom w:w="15" w:type="dxa"/>
              <w:right w:w="15" w:type="dxa"/>
            </w:tcMar>
            <w:vAlign w:val="center"/>
          </w:tcPr>
          <w:p w14:paraId="65703D78" w14:textId="77777777" w:rsidR="000913C9" w:rsidRPr="00755AF7" w:rsidRDefault="000913C9" w:rsidP="00482B1B">
            <w:pPr>
              <w:spacing w:after="0" w:line="256" w:lineRule="atLeast"/>
              <w:rPr>
                <w:rFonts w:ascii="Cambria" w:eastAsia="Times New Roman" w:hAnsi="Cambria"/>
              </w:rPr>
            </w:pPr>
          </w:p>
        </w:tc>
      </w:tr>
      <w:tr w:rsidR="000913C9" w:rsidRPr="00D75CAE" w14:paraId="31B61F3C"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187526D"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71D793" w14:textId="77777777" w:rsidR="000913C9" w:rsidRPr="00D548A3" w:rsidRDefault="00AB75FB"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w:t>
            </w:r>
            <w:r w:rsidR="000913C9" w:rsidRPr="00D548A3">
              <w:rPr>
                <w:rFonts w:ascii="Times New Roman" w:eastAsia="Times New Roman" w:hAnsi="Times New Roman"/>
                <w:sz w:val="24"/>
                <w:szCs w:val="24"/>
              </w:rPr>
              <w:t>NAL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67C9D1" w14:textId="77777777" w:rsidR="000913C9" w:rsidRPr="00755AF7" w:rsidRDefault="000913C9" w:rsidP="00482B1B">
            <w:pPr>
              <w:spacing w:after="0" w:line="256" w:lineRule="atLeast"/>
              <w:rPr>
                <w:rFonts w:ascii="Cambria" w:eastAsia="Times New Roman" w:hAnsi="Cambria"/>
              </w:rPr>
            </w:pPr>
          </w:p>
        </w:tc>
      </w:tr>
    </w:tbl>
    <w:p w14:paraId="32D8FF23"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0"/>
        <w:gridCol w:w="6403"/>
      </w:tblGrid>
      <w:tr w:rsidR="000913C9" w:rsidRPr="00D75CAE" w14:paraId="029FFFFC" w14:textId="77777777" w:rsidTr="00482B1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9C0C059"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RECOMMENDED SOURCES</w:t>
            </w:r>
          </w:p>
        </w:tc>
      </w:tr>
      <w:tr w:rsidR="000913C9" w:rsidRPr="00D75CAE" w14:paraId="13197E40" w14:textId="77777777" w:rsidTr="00482B1B">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4F2C1E5E"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95E25A" w14:textId="77777777" w:rsidR="000913C9" w:rsidRPr="001A56AA" w:rsidRDefault="000913C9" w:rsidP="00482B1B">
            <w:pPr>
              <w:spacing w:after="0" w:line="240" w:lineRule="auto"/>
              <w:rPr>
                <w:rFonts w:ascii="Cambria" w:eastAsia="Times New Roman" w:hAnsi="Cambria" w:cs="Calibri"/>
              </w:rPr>
            </w:pPr>
          </w:p>
        </w:tc>
      </w:tr>
      <w:tr w:rsidR="000913C9" w:rsidRPr="00D75CAE" w14:paraId="0F1F9978"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0D11C6"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6FBF6F"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 xml:space="preserve">“Statement on Professional and Ethical Responsibilities”, Society for Applied Anthropology, AAA., p. 517., Bernard, H. Russel, Research Methods in Anthropology, Qualitative and Quantitative Approaches, Alta Mira Press, 1995 </w:t>
            </w:r>
          </w:p>
          <w:p w14:paraId="1E0FCB62"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Altuntek, N. Serpil, “Yerli’nin Bakışı; Etnografya: Kuram ve Yönetem, Ütopya Yayınları: 180, Antropoloji Sizisi, Ütopya Yayınevi 2009</w:t>
            </w:r>
          </w:p>
          <w:p w14:paraId="5EFA4212"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Ashman, Sandra &amp; Creme, Phyllis, How to Write Essays, A Guide for Students, Blackwell, University of North London, (1990) 1996</w:t>
            </w:r>
          </w:p>
          <w:p w14:paraId="41C593B7"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Bernard, H. Russel, Research Methods in Anthropology, Qualitative &amp; Quantitative Approaches, Altamira Press, 1995</w:t>
            </w:r>
          </w:p>
          <w:p w14:paraId="53C0B1E4"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Bernard, H. Russell, 1995 Research Methods In Anthropology: Qualitative And Quantitative Methods, Second Edition, Altamira Press, USA</w:t>
            </w:r>
          </w:p>
          <w:p w14:paraId="22754C93"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Davies, Martin Brett, Doing a Successful Research project, Using Qualitative or Quantitative Methods, Palgrave Macmillan, 2007</w:t>
            </w:r>
          </w:p>
          <w:p w14:paraId="09076797"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Denscombe, Martyn, Ground Rules for Social Research, Guidelines for Good Practice, Open Up Study Skills, McGraw Hill, Open University Press, New York, 2010</w:t>
            </w:r>
          </w:p>
          <w:p w14:paraId="7C1DCA91"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 xml:space="preserve">Emerson, R. M. , Fretz, R. I., Shaw, L. L. Bütün Yönleriyle Alan Çalışması, Etnografik Alan Notları Yazımı, Çev. A. Erkan Koca, Birleşik Yayınları, Ankara, 2008 (Özgün Adı: Writing Ethnographic Fieldnotes, 1995, University of Chicago). </w:t>
            </w:r>
          </w:p>
          <w:p w14:paraId="1DF11E27" w14:textId="77777777" w:rsidR="000913C9" w:rsidRPr="00D548A3" w:rsidRDefault="000913C9" w:rsidP="00482B1B">
            <w:pPr>
              <w:spacing w:after="0" w:line="240" w:lineRule="auto"/>
              <w:ind w:left="709" w:hanging="709"/>
              <w:jc w:val="both"/>
              <w:rPr>
                <w:rFonts w:ascii="Times New Roman" w:hAnsi="Times New Roman"/>
                <w:sz w:val="24"/>
                <w:szCs w:val="24"/>
              </w:rPr>
            </w:pPr>
            <w:r w:rsidRPr="00D548A3">
              <w:rPr>
                <w:rFonts w:ascii="Times New Roman" w:hAnsi="Times New Roman"/>
                <w:sz w:val="24"/>
                <w:szCs w:val="24"/>
              </w:rPr>
              <w:t xml:space="preserve">Fischer, David &amp; Harrison, Terry, </w:t>
            </w:r>
            <w:r w:rsidRPr="00D548A3">
              <w:rPr>
                <w:rFonts w:ascii="Times New Roman" w:hAnsi="Times New Roman"/>
                <w:i/>
                <w:sz w:val="24"/>
                <w:szCs w:val="24"/>
              </w:rPr>
              <w:t>Citing References</w:t>
            </w:r>
            <w:r w:rsidRPr="00D548A3">
              <w:rPr>
                <w:rFonts w:ascii="Times New Roman" w:hAnsi="Times New Roman"/>
                <w:sz w:val="24"/>
                <w:szCs w:val="24"/>
              </w:rPr>
              <w:t>, Blackwell, 1998</w:t>
            </w:r>
          </w:p>
          <w:p w14:paraId="461E9336"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Menager, Rosemarie &amp; Paulos, Lyn, Quick Coach Gide to Avoiding Plagiarism, Wadsworth Cengage Learning, Boston, 2009</w:t>
            </w:r>
          </w:p>
          <w:p w14:paraId="1E025EAD"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 xml:space="preserve">National Committee for Ethics in Social Science Research in Health (NCESSRH), </w:t>
            </w:r>
            <w:r w:rsidRPr="00D548A3">
              <w:rPr>
                <w:rFonts w:ascii="Times New Roman" w:hAnsi="Times New Roman"/>
                <w:i/>
                <w:iCs/>
                <w:sz w:val="24"/>
                <w:szCs w:val="24"/>
              </w:rPr>
              <w:t>Ethical Guidelines for Social Science Research in Health</w:t>
            </w:r>
            <w:r w:rsidRPr="00D548A3">
              <w:rPr>
                <w:rFonts w:ascii="Times New Roman" w:hAnsi="Times New Roman"/>
                <w:sz w:val="24"/>
                <w:szCs w:val="24"/>
              </w:rPr>
              <w:t>, Cehad, India, 2000</w:t>
            </w:r>
          </w:p>
          <w:p w14:paraId="5BF6E771"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Murray, Neil &amp; Beglar, David, Writing Dissertations &amp; Theses, Inside Track, Pearson Longman, Pearson Education Limited, Essex, England, 2009</w:t>
            </w:r>
          </w:p>
          <w:p w14:paraId="2A19B6AA"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 xml:space="preserve">Murray, Rowena, How to Write a Thesis, Open University Press, New York, (2002), 2009 </w:t>
            </w:r>
          </w:p>
          <w:p w14:paraId="37815EB7"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Procter, Ian &amp; Pedfield, Maureen, The effect of the interview on the interviewee, International Journal of Social research Methdology, Theory &amp; Practive, Vol. 1 No. 2 April – June 1998</w:t>
            </w:r>
          </w:p>
          <w:p w14:paraId="791B6CD7"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lastRenderedPageBreak/>
              <w:t>Rudestam, Kjell Erik &amp; Newton, Rae R., Surviving Your Dissertation, A Comprehensive Guide to Content &amp; Process, Sage Publications, 2007</w:t>
            </w:r>
          </w:p>
          <w:p w14:paraId="2C2B768F"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 xml:space="preserve">Seyidoğlu, Halil, Bilimsel Araştırma ve Yazma El Kitabı, Kurtiş Matbaası, İstanbul, 2000 </w:t>
            </w:r>
          </w:p>
          <w:p w14:paraId="1A700892"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Skomal,  Susan, N., “Lessons for the Field – Ethics in Fieldwork”, Anthropology Newsletter, Vol. 35 No. 5, May 1994</w:t>
            </w:r>
          </w:p>
          <w:p w14:paraId="57057A7E" w14:textId="77777777" w:rsidR="000913C9" w:rsidRPr="00D548A3" w:rsidRDefault="000913C9" w:rsidP="00482B1B">
            <w:pPr>
              <w:spacing w:after="0" w:line="240" w:lineRule="auto"/>
              <w:jc w:val="both"/>
              <w:rPr>
                <w:rFonts w:ascii="Times New Roman" w:hAnsi="Times New Roman"/>
                <w:sz w:val="24"/>
                <w:szCs w:val="24"/>
              </w:rPr>
            </w:pPr>
            <w:r w:rsidRPr="00D548A3">
              <w:rPr>
                <w:rFonts w:ascii="Times New Roman" w:hAnsi="Times New Roman"/>
                <w:sz w:val="24"/>
                <w:szCs w:val="24"/>
              </w:rPr>
              <w:t>University of Washington Human Subjects Division, Grant and Contract Services, Human Subjects Review Committee Application.(Application Form UW 13-11 (Rev.4/99)</w:t>
            </w:r>
          </w:p>
          <w:p w14:paraId="0839091F" w14:textId="77777777" w:rsidR="000913C9" w:rsidRPr="001A56AA" w:rsidRDefault="000913C9" w:rsidP="00482B1B">
            <w:pPr>
              <w:spacing w:after="0" w:line="240" w:lineRule="auto"/>
              <w:rPr>
                <w:rFonts w:ascii="Cambria" w:eastAsia="Times New Roman" w:hAnsi="Cambria" w:cs="Calibri"/>
              </w:rPr>
            </w:pPr>
            <w:r w:rsidRPr="00D548A3">
              <w:rPr>
                <w:rFonts w:ascii="Times New Roman" w:hAnsi="Times New Roman"/>
                <w:sz w:val="24"/>
                <w:szCs w:val="24"/>
              </w:rPr>
              <w:t>Wisker, Gina, The Undergraduate Research Handbook, Palgrave Study Skills, Palgrave Macmillan, New York, 2009</w:t>
            </w:r>
          </w:p>
        </w:tc>
      </w:tr>
    </w:tbl>
    <w:p w14:paraId="4A4F54B4"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0913C9" w:rsidRPr="00D75CAE" w14:paraId="77D01CBB" w14:textId="77777777" w:rsidTr="00482B1B">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0715B80"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MATERIAL SHARING</w:t>
            </w:r>
          </w:p>
        </w:tc>
      </w:tr>
      <w:tr w:rsidR="000913C9" w:rsidRPr="00D75CAE" w14:paraId="7DAAF6A3" w14:textId="77777777" w:rsidTr="00482B1B">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5EB2CF8"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28E376" w14:textId="77777777" w:rsidR="000913C9" w:rsidRPr="001A56AA" w:rsidRDefault="000913C9" w:rsidP="00482B1B">
            <w:pPr>
              <w:spacing w:after="0" w:line="240" w:lineRule="auto"/>
              <w:rPr>
                <w:rFonts w:ascii="Cambria" w:eastAsia="Times New Roman" w:hAnsi="Cambria" w:cs="Calibri"/>
              </w:rPr>
            </w:pPr>
          </w:p>
        </w:tc>
      </w:tr>
      <w:tr w:rsidR="000913C9" w:rsidRPr="00D75CAE" w14:paraId="11699979"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C4C414"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A2E64A" w14:textId="77777777" w:rsidR="000913C9" w:rsidRPr="001A56AA" w:rsidRDefault="000913C9" w:rsidP="00482B1B">
            <w:pPr>
              <w:spacing w:after="0" w:line="240" w:lineRule="auto"/>
              <w:rPr>
                <w:rFonts w:ascii="Cambria" w:eastAsia="Times New Roman" w:hAnsi="Cambria" w:cs="Calibri"/>
              </w:rPr>
            </w:pPr>
          </w:p>
        </w:tc>
      </w:tr>
      <w:tr w:rsidR="000913C9" w:rsidRPr="00D75CAE" w14:paraId="5024159A" w14:textId="77777777" w:rsidTr="00482B1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3182B6"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704C18" w14:textId="77777777" w:rsidR="000913C9" w:rsidRPr="001A56AA" w:rsidRDefault="000913C9" w:rsidP="00482B1B">
            <w:pPr>
              <w:spacing w:after="0" w:line="240" w:lineRule="auto"/>
              <w:rPr>
                <w:rFonts w:ascii="Cambria" w:eastAsia="Times New Roman" w:hAnsi="Cambria" w:cs="Calibri"/>
              </w:rPr>
            </w:pPr>
          </w:p>
        </w:tc>
      </w:tr>
    </w:tbl>
    <w:p w14:paraId="135D8978"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75"/>
        <w:gridCol w:w="1583"/>
      </w:tblGrid>
      <w:tr w:rsidR="000913C9" w:rsidRPr="00D75CAE" w14:paraId="7C23AF73" w14:textId="77777777" w:rsidTr="00482B1B">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66F6FE1"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ASSESSMENT</w:t>
            </w:r>
          </w:p>
        </w:tc>
      </w:tr>
      <w:tr w:rsidR="000913C9" w:rsidRPr="00D75CAE" w14:paraId="39EB7670"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0ECF22"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2D04AC"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19129B"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PERCENTAGE</w:t>
            </w:r>
          </w:p>
        </w:tc>
      </w:tr>
      <w:tr w:rsidR="000913C9" w:rsidRPr="00D75CAE" w14:paraId="4D291D6D"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92B6E06" w14:textId="77777777" w:rsidR="000913C9" w:rsidRPr="00755AF7" w:rsidRDefault="000913C9" w:rsidP="00482B1B">
            <w:pPr>
              <w:spacing w:after="0" w:line="256" w:lineRule="atLeast"/>
              <w:rPr>
                <w:rFonts w:ascii="Cambria" w:eastAsia="Times New Roman" w:hAnsi="Cambria"/>
              </w:rPr>
            </w:pPr>
            <w:r w:rsidRPr="00755AF7">
              <w:rPr>
                <w:rFonts w:ascii="Cambria" w:eastAsia="Times New Roman" w:hAnsi="Cambria"/>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289820"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60C317"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30</w:t>
            </w:r>
          </w:p>
        </w:tc>
      </w:tr>
      <w:tr w:rsidR="000913C9" w:rsidRPr="00D75CAE" w14:paraId="5CF2611B"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D5AB0CB" w14:textId="77777777" w:rsidR="000913C9" w:rsidRPr="00755AF7" w:rsidRDefault="000913C9" w:rsidP="00482B1B">
            <w:pPr>
              <w:spacing w:after="0" w:line="256" w:lineRule="atLeast"/>
              <w:rPr>
                <w:rFonts w:ascii="Cambria" w:eastAsia="Times New Roman" w:hAnsi="Cambria"/>
              </w:rPr>
            </w:pPr>
            <w:r w:rsidRPr="00755AF7">
              <w:rPr>
                <w:rFonts w:ascii="Cambria" w:eastAsia="Times New Roman" w:hAnsi="Cambria"/>
              </w:rPr>
              <w:t>Class participation, presentations and attendance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3D3F8D"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BDBF6"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w:t>
            </w:r>
          </w:p>
        </w:tc>
      </w:tr>
      <w:tr w:rsidR="000913C9" w:rsidRPr="00D75CAE" w14:paraId="210CF870"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984227F" w14:textId="77777777" w:rsidR="000913C9" w:rsidRPr="00755AF7" w:rsidRDefault="000913C9" w:rsidP="00482B1B">
            <w:pPr>
              <w:spacing w:after="0" w:line="256" w:lineRule="atLeast"/>
              <w:rPr>
                <w:rFonts w:ascii="Cambria" w:eastAsia="Times New Roman" w:hAnsi="Cambria"/>
              </w:rPr>
            </w:pPr>
            <w:r w:rsidRPr="00755AF7">
              <w:rPr>
                <w:rFonts w:ascii="Cambria" w:eastAsia="Times New Roman" w:hAnsi="Cambria"/>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2C4C3C"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757B6D"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0913C9" w:rsidRPr="00D75CAE" w14:paraId="4B58E52D"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9A3B37D"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296ADF"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F5CA26"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100</w:t>
            </w:r>
          </w:p>
        </w:tc>
      </w:tr>
      <w:tr w:rsidR="000913C9" w:rsidRPr="00D75CAE" w14:paraId="7DACA4B5"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C5CD33B"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2036C9"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E260E8"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40</w:t>
            </w:r>
          </w:p>
        </w:tc>
      </w:tr>
      <w:tr w:rsidR="000913C9" w:rsidRPr="00D75CAE" w14:paraId="195992DD"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337A8B7"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506326"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F88D82"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60</w:t>
            </w:r>
          </w:p>
        </w:tc>
      </w:tr>
      <w:tr w:rsidR="000913C9" w:rsidRPr="00D75CAE" w14:paraId="656FF931"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C63EB93"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511E39"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0156EA" w14:textId="77777777" w:rsidR="000913C9" w:rsidRPr="00D548A3" w:rsidRDefault="000913C9" w:rsidP="00482B1B">
            <w:pPr>
              <w:spacing w:after="0" w:line="240" w:lineRule="auto"/>
              <w:rPr>
                <w:rFonts w:ascii="Times New Roman" w:eastAsia="Times New Roman" w:hAnsi="Times New Roman"/>
                <w:sz w:val="24"/>
                <w:szCs w:val="24"/>
              </w:rPr>
            </w:pPr>
            <w:r w:rsidRPr="00D548A3">
              <w:rPr>
                <w:rFonts w:ascii="Times New Roman" w:eastAsia="Times New Roman" w:hAnsi="Times New Roman"/>
                <w:b/>
                <w:bCs/>
                <w:sz w:val="24"/>
                <w:szCs w:val="24"/>
              </w:rPr>
              <w:t>100</w:t>
            </w:r>
          </w:p>
        </w:tc>
      </w:tr>
    </w:tbl>
    <w:p w14:paraId="13B7B0C3"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0913C9" w:rsidRPr="00D75CAE" w14:paraId="37CEE49C" w14:textId="77777777" w:rsidTr="00482B1B">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904D8CC"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FDC72E"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Expertise/Field Courses</w:t>
            </w:r>
          </w:p>
        </w:tc>
      </w:tr>
    </w:tbl>
    <w:p w14:paraId="172517A8"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2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204"/>
        <w:gridCol w:w="242"/>
        <w:gridCol w:w="242"/>
        <w:gridCol w:w="242"/>
        <w:gridCol w:w="294"/>
        <w:gridCol w:w="822"/>
        <w:gridCol w:w="222"/>
        <w:gridCol w:w="68"/>
      </w:tblGrid>
      <w:tr w:rsidR="000913C9" w:rsidRPr="00D75CAE" w14:paraId="4DEF1F64" w14:textId="77777777" w:rsidTr="00482B1B">
        <w:trPr>
          <w:gridAfter w:val="1"/>
          <w:wAfter w:w="18" w:type="pct"/>
          <w:trHeight w:val="525"/>
          <w:tblCellSpacing w:w="15" w:type="dxa"/>
          <w:jc w:val="center"/>
        </w:trPr>
        <w:tc>
          <w:tcPr>
            <w:tcW w:w="4931" w:type="pct"/>
            <w:gridSpan w:val="8"/>
            <w:tcBorders>
              <w:bottom w:val="single" w:sz="6" w:space="0" w:color="CCCCCC"/>
            </w:tcBorders>
            <w:shd w:val="clear" w:color="auto" w:fill="FFFFFF"/>
            <w:tcMar>
              <w:top w:w="15" w:type="dxa"/>
              <w:left w:w="75" w:type="dxa"/>
              <w:bottom w:w="15" w:type="dxa"/>
              <w:right w:w="15" w:type="dxa"/>
            </w:tcMar>
            <w:vAlign w:val="center"/>
            <w:hideMark/>
          </w:tcPr>
          <w:p w14:paraId="0509397D"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COURSE'S CONTRIBUTION TO PROGRAM</w:t>
            </w:r>
          </w:p>
        </w:tc>
      </w:tr>
      <w:tr w:rsidR="000913C9" w:rsidRPr="00D75CAE" w14:paraId="202E75E2" w14:textId="77777777" w:rsidTr="00482B1B">
        <w:trPr>
          <w:gridAfter w:val="1"/>
          <w:wAfter w:w="18" w:type="pct"/>
          <w:trHeight w:val="450"/>
          <w:tblCellSpacing w:w="15" w:type="dxa"/>
          <w:jc w:val="center"/>
        </w:trPr>
        <w:tc>
          <w:tcPr>
            <w:tcW w:w="207" w:type="pct"/>
            <w:vMerge w:val="restart"/>
            <w:tcBorders>
              <w:bottom w:val="single" w:sz="6" w:space="0" w:color="CCCCCC"/>
            </w:tcBorders>
            <w:shd w:val="clear" w:color="auto" w:fill="FFFFFF"/>
            <w:tcMar>
              <w:top w:w="15" w:type="dxa"/>
              <w:left w:w="75" w:type="dxa"/>
              <w:bottom w:w="15" w:type="dxa"/>
              <w:right w:w="15" w:type="dxa"/>
            </w:tcMar>
            <w:vAlign w:val="center"/>
            <w:hideMark/>
          </w:tcPr>
          <w:p w14:paraId="699414E5"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No</w:t>
            </w:r>
          </w:p>
        </w:tc>
        <w:tc>
          <w:tcPr>
            <w:tcW w:w="3624" w:type="pct"/>
            <w:vMerge w:val="restart"/>
            <w:tcBorders>
              <w:bottom w:val="single" w:sz="6" w:space="0" w:color="CCCCCC"/>
            </w:tcBorders>
            <w:shd w:val="clear" w:color="auto" w:fill="FFFFFF"/>
            <w:tcMar>
              <w:top w:w="15" w:type="dxa"/>
              <w:left w:w="75" w:type="dxa"/>
              <w:bottom w:w="15" w:type="dxa"/>
              <w:right w:w="15" w:type="dxa"/>
            </w:tcMar>
            <w:vAlign w:val="center"/>
            <w:hideMark/>
          </w:tcPr>
          <w:p w14:paraId="70F27FA9"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Program Learning Outcomes</w:t>
            </w:r>
          </w:p>
        </w:tc>
        <w:tc>
          <w:tcPr>
            <w:tcW w:w="1066" w:type="pct"/>
            <w:gridSpan w:val="6"/>
            <w:tcBorders>
              <w:bottom w:val="single" w:sz="6" w:space="0" w:color="CCCCCC"/>
            </w:tcBorders>
            <w:shd w:val="clear" w:color="auto" w:fill="FFFFFF"/>
            <w:tcMar>
              <w:top w:w="15" w:type="dxa"/>
              <w:left w:w="75" w:type="dxa"/>
              <w:bottom w:w="15" w:type="dxa"/>
              <w:right w:w="15" w:type="dxa"/>
            </w:tcMar>
            <w:vAlign w:val="center"/>
            <w:hideMark/>
          </w:tcPr>
          <w:p w14:paraId="22187ADF"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Contribution</w:t>
            </w:r>
          </w:p>
        </w:tc>
      </w:tr>
      <w:tr w:rsidR="000913C9" w:rsidRPr="00D75CAE" w14:paraId="1C1E9C59" w14:textId="77777777" w:rsidTr="00482B1B">
        <w:trPr>
          <w:tblCellSpacing w:w="15" w:type="dxa"/>
          <w:jc w:val="center"/>
        </w:trPr>
        <w:tc>
          <w:tcPr>
            <w:tcW w:w="207" w:type="pct"/>
            <w:vMerge/>
            <w:tcBorders>
              <w:bottom w:val="single" w:sz="6" w:space="0" w:color="CCCCCC"/>
            </w:tcBorders>
            <w:shd w:val="clear" w:color="auto" w:fill="ECEBEB"/>
            <w:vAlign w:val="center"/>
            <w:hideMark/>
          </w:tcPr>
          <w:p w14:paraId="316D33C6" w14:textId="77777777" w:rsidR="000913C9" w:rsidRPr="001A56AA" w:rsidRDefault="000913C9" w:rsidP="00482B1B">
            <w:pPr>
              <w:spacing w:after="0" w:line="240" w:lineRule="auto"/>
              <w:rPr>
                <w:rFonts w:ascii="Cambria" w:eastAsia="Times New Roman" w:hAnsi="Cambria" w:cs="Calibri"/>
              </w:rPr>
            </w:pPr>
          </w:p>
        </w:tc>
        <w:tc>
          <w:tcPr>
            <w:tcW w:w="3624" w:type="pct"/>
            <w:vMerge/>
            <w:tcBorders>
              <w:bottom w:val="single" w:sz="6" w:space="0" w:color="CCCCCC"/>
            </w:tcBorders>
            <w:shd w:val="clear" w:color="auto" w:fill="ECEBEB"/>
            <w:vAlign w:val="center"/>
            <w:hideMark/>
          </w:tcPr>
          <w:p w14:paraId="4567F025" w14:textId="77777777" w:rsidR="000913C9" w:rsidRPr="001A56AA" w:rsidRDefault="000913C9" w:rsidP="00482B1B">
            <w:pPr>
              <w:spacing w:after="0" w:line="240" w:lineRule="auto"/>
              <w:rPr>
                <w:rFonts w:ascii="Cambria" w:eastAsia="Times New Roman" w:hAnsi="Cambria" w:cs="Calibri"/>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3F74A4A4"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1</w:t>
            </w: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78DD0250"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2</w:t>
            </w: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51AEB5FE"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3</w:t>
            </w:r>
          </w:p>
        </w:tc>
        <w:tc>
          <w:tcPr>
            <w:tcW w:w="151" w:type="pct"/>
            <w:tcBorders>
              <w:bottom w:val="single" w:sz="6" w:space="0" w:color="CCCCCC"/>
            </w:tcBorders>
            <w:shd w:val="clear" w:color="auto" w:fill="FFFFFF"/>
            <w:tcMar>
              <w:top w:w="15" w:type="dxa"/>
              <w:left w:w="75" w:type="dxa"/>
              <w:bottom w:w="15" w:type="dxa"/>
              <w:right w:w="15" w:type="dxa"/>
            </w:tcMar>
            <w:vAlign w:val="center"/>
            <w:hideMark/>
          </w:tcPr>
          <w:p w14:paraId="36889FB9"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4</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32645CDE"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5</w:t>
            </w:r>
          </w:p>
        </w:tc>
        <w:tc>
          <w:tcPr>
            <w:tcW w:w="31" w:type="pct"/>
            <w:gridSpan w:val="2"/>
            <w:shd w:val="clear" w:color="auto" w:fill="ECEBEB"/>
            <w:vAlign w:val="center"/>
            <w:hideMark/>
          </w:tcPr>
          <w:p w14:paraId="4F4B7043" w14:textId="77777777" w:rsidR="000913C9" w:rsidRPr="001A56AA" w:rsidRDefault="000913C9" w:rsidP="00482B1B">
            <w:pPr>
              <w:spacing w:after="0" w:line="240" w:lineRule="auto"/>
              <w:rPr>
                <w:rFonts w:ascii="Cambria" w:eastAsia="Times New Roman" w:hAnsi="Cambria" w:cs="Calibri"/>
              </w:rPr>
            </w:pPr>
          </w:p>
        </w:tc>
      </w:tr>
      <w:tr w:rsidR="000913C9" w:rsidRPr="00D75CAE" w14:paraId="14180EF6" w14:textId="77777777" w:rsidTr="00482B1B">
        <w:trPr>
          <w:trHeight w:val="375"/>
          <w:tblCellSpacing w:w="15" w:type="dxa"/>
          <w:jc w:val="center"/>
        </w:trPr>
        <w:tc>
          <w:tcPr>
            <w:tcW w:w="207" w:type="pct"/>
            <w:tcBorders>
              <w:bottom w:val="single" w:sz="6" w:space="0" w:color="CCCCCC"/>
            </w:tcBorders>
            <w:shd w:val="clear" w:color="auto" w:fill="FFFFFF"/>
            <w:tcMar>
              <w:top w:w="15" w:type="dxa"/>
              <w:left w:w="75" w:type="dxa"/>
              <w:bottom w:w="15" w:type="dxa"/>
              <w:right w:w="15" w:type="dxa"/>
            </w:tcMar>
            <w:vAlign w:val="center"/>
            <w:hideMark/>
          </w:tcPr>
          <w:p w14:paraId="5D60CC49"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3624" w:type="pct"/>
            <w:tcBorders>
              <w:bottom w:val="single" w:sz="6" w:space="0" w:color="CCCCCC"/>
            </w:tcBorders>
            <w:shd w:val="clear" w:color="auto" w:fill="FFFFFF"/>
            <w:tcMar>
              <w:top w:w="15" w:type="dxa"/>
              <w:left w:w="75" w:type="dxa"/>
              <w:bottom w:w="15" w:type="dxa"/>
              <w:right w:w="15" w:type="dxa"/>
            </w:tcMar>
            <w:vAlign w:val="center"/>
            <w:hideMark/>
          </w:tcPr>
          <w:p w14:paraId="6589F112"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learns about the cultural and physical development of human beings throughout history, the basic terminology of Anthropology and its basic theories. </w:t>
            </w: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77F23699" w14:textId="77777777" w:rsidR="000913C9" w:rsidRPr="00D548A3" w:rsidRDefault="000913C9" w:rsidP="00482B1B">
            <w:pPr>
              <w:spacing w:after="0" w:line="240" w:lineRule="auto"/>
              <w:rPr>
                <w:rFonts w:ascii="Times New Roman" w:hAnsi="Times New Roman"/>
                <w:sz w:val="24"/>
                <w:szCs w:val="24"/>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22257D7A" w14:textId="77777777" w:rsidR="000913C9" w:rsidRPr="00D548A3" w:rsidRDefault="000913C9" w:rsidP="00482B1B">
            <w:pPr>
              <w:spacing w:after="0" w:line="240" w:lineRule="auto"/>
              <w:rPr>
                <w:rFonts w:ascii="Times New Roman" w:hAnsi="Times New Roman"/>
                <w:sz w:val="24"/>
                <w:szCs w:val="24"/>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134B6865" w14:textId="77777777" w:rsidR="000913C9" w:rsidRPr="00D548A3" w:rsidRDefault="000913C9" w:rsidP="00482B1B">
            <w:pPr>
              <w:spacing w:after="0" w:line="240" w:lineRule="auto"/>
              <w:rPr>
                <w:rFonts w:ascii="Times New Roman" w:hAnsi="Times New Roman"/>
                <w:sz w:val="24"/>
                <w:szCs w:val="24"/>
              </w:rPr>
            </w:pPr>
          </w:p>
        </w:tc>
        <w:tc>
          <w:tcPr>
            <w:tcW w:w="151" w:type="pct"/>
            <w:tcBorders>
              <w:bottom w:val="single" w:sz="6" w:space="0" w:color="CCCCCC"/>
            </w:tcBorders>
            <w:shd w:val="clear" w:color="auto" w:fill="FFFFFF"/>
            <w:tcMar>
              <w:top w:w="15" w:type="dxa"/>
              <w:left w:w="75" w:type="dxa"/>
              <w:bottom w:w="15" w:type="dxa"/>
              <w:right w:w="15" w:type="dxa"/>
            </w:tcMar>
            <w:vAlign w:val="center"/>
            <w:hideMark/>
          </w:tcPr>
          <w:p w14:paraId="4EF0B193"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02D927CD" w14:textId="77777777" w:rsidR="000913C9" w:rsidRPr="00D548A3" w:rsidRDefault="000913C9" w:rsidP="00482B1B">
            <w:pPr>
              <w:spacing w:after="0" w:line="240" w:lineRule="auto"/>
              <w:rPr>
                <w:rFonts w:ascii="Times New Roman" w:hAnsi="Times New Roman"/>
                <w:sz w:val="24"/>
                <w:szCs w:val="24"/>
              </w:rPr>
            </w:pPr>
          </w:p>
        </w:tc>
        <w:tc>
          <w:tcPr>
            <w:tcW w:w="31" w:type="pct"/>
            <w:gridSpan w:val="2"/>
            <w:shd w:val="clear" w:color="auto" w:fill="ECEBEB"/>
            <w:vAlign w:val="center"/>
            <w:hideMark/>
          </w:tcPr>
          <w:p w14:paraId="5FD89D51" w14:textId="77777777" w:rsidR="000913C9" w:rsidRPr="001A56AA" w:rsidRDefault="000913C9" w:rsidP="00482B1B">
            <w:pPr>
              <w:spacing w:after="0" w:line="240" w:lineRule="auto"/>
              <w:rPr>
                <w:rFonts w:ascii="Cambria" w:eastAsia="Times New Roman" w:hAnsi="Cambria" w:cs="Calibri"/>
              </w:rPr>
            </w:pPr>
          </w:p>
        </w:tc>
      </w:tr>
      <w:tr w:rsidR="000913C9" w:rsidRPr="00D75CAE" w14:paraId="57CA4F29" w14:textId="77777777" w:rsidTr="00482B1B">
        <w:trPr>
          <w:trHeight w:val="375"/>
          <w:tblCellSpacing w:w="15" w:type="dxa"/>
          <w:jc w:val="center"/>
        </w:trPr>
        <w:tc>
          <w:tcPr>
            <w:tcW w:w="207" w:type="pct"/>
            <w:tcBorders>
              <w:bottom w:val="single" w:sz="6" w:space="0" w:color="CCCCCC"/>
            </w:tcBorders>
            <w:shd w:val="clear" w:color="auto" w:fill="FFFFFF"/>
            <w:tcMar>
              <w:top w:w="15" w:type="dxa"/>
              <w:left w:w="75" w:type="dxa"/>
              <w:bottom w:w="15" w:type="dxa"/>
              <w:right w:w="15" w:type="dxa"/>
            </w:tcMar>
            <w:vAlign w:val="center"/>
            <w:hideMark/>
          </w:tcPr>
          <w:p w14:paraId="7A02B85F"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lastRenderedPageBreak/>
              <w:t>2</w:t>
            </w:r>
          </w:p>
        </w:tc>
        <w:tc>
          <w:tcPr>
            <w:tcW w:w="3624" w:type="pct"/>
            <w:tcBorders>
              <w:bottom w:val="single" w:sz="6" w:space="0" w:color="CCCCCC"/>
            </w:tcBorders>
            <w:shd w:val="clear" w:color="auto" w:fill="FFFFFF"/>
            <w:tcMar>
              <w:top w:w="15" w:type="dxa"/>
              <w:left w:w="75" w:type="dxa"/>
              <w:bottom w:w="15" w:type="dxa"/>
              <w:right w:w="15" w:type="dxa"/>
            </w:tcMar>
            <w:vAlign w:val="center"/>
            <w:hideMark/>
          </w:tcPr>
          <w:p w14:paraId="55681FE1"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think analytically and approach topics from a critical perspective </w:t>
            </w: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169BCEE3" w14:textId="77777777" w:rsidR="000913C9" w:rsidRPr="00D548A3" w:rsidRDefault="000913C9" w:rsidP="00482B1B">
            <w:pPr>
              <w:spacing w:after="0" w:line="240" w:lineRule="auto"/>
              <w:rPr>
                <w:rFonts w:ascii="Times New Roman" w:hAnsi="Times New Roman"/>
                <w:sz w:val="24"/>
                <w:szCs w:val="24"/>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725C8D43" w14:textId="77777777" w:rsidR="000913C9" w:rsidRPr="00D548A3" w:rsidRDefault="000913C9" w:rsidP="00482B1B">
            <w:pPr>
              <w:spacing w:after="0" w:line="240" w:lineRule="auto"/>
              <w:rPr>
                <w:rFonts w:ascii="Times New Roman" w:hAnsi="Times New Roman"/>
                <w:sz w:val="24"/>
                <w:szCs w:val="24"/>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63A44962" w14:textId="77777777" w:rsidR="000913C9" w:rsidRPr="00D548A3" w:rsidRDefault="000913C9" w:rsidP="00482B1B">
            <w:pPr>
              <w:spacing w:after="0" w:line="240" w:lineRule="auto"/>
              <w:rPr>
                <w:rFonts w:ascii="Times New Roman" w:hAnsi="Times New Roman"/>
                <w:sz w:val="24"/>
                <w:szCs w:val="24"/>
              </w:rPr>
            </w:pPr>
          </w:p>
        </w:tc>
        <w:tc>
          <w:tcPr>
            <w:tcW w:w="151" w:type="pct"/>
            <w:tcBorders>
              <w:bottom w:val="single" w:sz="6" w:space="0" w:color="CCCCCC"/>
            </w:tcBorders>
            <w:shd w:val="clear" w:color="auto" w:fill="FFFFFF"/>
            <w:tcMar>
              <w:top w:w="15" w:type="dxa"/>
              <w:left w:w="75" w:type="dxa"/>
              <w:bottom w:w="15" w:type="dxa"/>
              <w:right w:w="15" w:type="dxa"/>
            </w:tcMar>
            <w:vAlign w:val="center"/>
            <w:hideMark/>
          </w:tcPr>
          <w:p w14:paraId="30A03328"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0CD7575B" w14:textId="77777777" w:rsidR="000913C9" w:rsidRPr="00D548A3" w:rsidRDefault="000913C9" w:rsidP="00482B1B">
            <w:pPr>
              <w:spacing w:after="0" w:line="240" w:lineRule="auto"/>
              <w:rPr>
                <w:rFonts w:ascii="Times New Roman" w:hAnsi="Times New Roman"/>
                <w:sz w:val="24"/>
                <w:szCs w:val="24"/>
              </w:rPr>
            </w:pPr>
          </w:p>
        </w:tc>
        <w:tc>
          <w:tcPr>
            <w:tcW w:w="31" w:type="pct"/>
            <w:gridSpan w:val="2"/>
            <w:shd w:val="clear" w:color="auto" w:fill="ECEBEB"/>
            <w:vAlign w:val="center"/>
            <w:hideMark/>
          </w:tcPr>
          <w:p w14:paraId="3C3EFF06" w14:textId="77777777" w:rsidR="000913C9" w:rsidRPr="001A56AA" w:rsidRDefault="000913C9" w:rsidP="00482B1B">
            <w:pPr>
              <w:spacing w:after="0" w:line="240" w:lineRule="auto"/>
              <w:rPr>
                <w:rFonts w:ascii="Cambria" w:eastAsia="Times New Roman" w:hAnsi="Cambria" w:cs="Calibri"/>
              </w:rPr>
            </w:pPr>
          </w:p>
        </w:tc>
      </w:tr>
      <w:tr w:rsidR="000913C9" w:rsidRPr="00D75CAE" w14:paraId="2D0E426B" w14:textId="77777777" w:rsidTr="00482B1B">
        <w:trPr>
          <w:trHeight w:val="375"/>
          <w:tblCellSpacing w:w="15" w:type="dxa"/>
          <w:jc w:val="center"/>
        </w:trPr>
        <w:tc>
          <w:tcPr>
            <w:tcW w:w="207" w:type="pct"/>
            <w:tcBorders>
              <w:bottom w:val="single" w:sz="6" w:space="0" w:color="CCCCCC"/>
            </w:tcBorders>
            <w:shd w:val="clear" w:color="auto" w:fill="FFFFFF"/>
            <w:tcMar>
              <w:top w:w="15" w:type="dxa"/>
              <w:left w:w="75" w:type="dxa"/>
              <w:bottom w:w="15" w:type="dxa"/>
              <w:right w:w="15" w:type="dxa"/>
            </w:tcMar>
            <w:vAlign w:val="center"/>
            <w:hideMark/>
          </w:tcPr>
          <w:p w14:paraId="074BCAC3"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3624" w:type="pct"/>
            <w:tcBorders>
              <w:bottom w:val="single" w:sz="6" w:space="0" w:color="CCCCCC"/>
            </w:tcBorders>
            <w:shd w:val="clear" w:color="auto" w:fill="FFFFFF"/>
            <w:tcMar>
              <w:top w:w="15" w:type="dxa"/>
              <w:left w:w="75" w:type="dxa"/>
              <w:bottom w:w="15" w:type="dxa"/>
              <w:right w:w="15" w:type="dxa"/>
            </w:tcMar>
            <w:vAlign w:val="center"/>
            <w:hideMark/>
          </w:tcPr>
          <w:p w14:paraId="01AE5FC7"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convey information effectively both in oral and written manners. </w:t>
            </w: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199D0CF8" w14:textId="77777777" w:rsidR="000913C9" w:rsidRPr="00D548A3" w:rsidRDefault="000913C9" w:rsidP="00482B1B">
            <w:pPr>
              <w:spacing w:after="0" w:line="240" w:lineRule="auto"/>
              <w:rPr>
                <w:rFonts w:ascii="Times New Roman" w:hAnsi="Times New Roman"/>
                <w:sz w:val="24"/>
                <w:szCs w:val="24"/>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39073800" w14:textId="77777777" w:rsidR="000913C9" w:rsidRPr="00D548A3" w:rsidRDefault="000913C9" w:rsidP="00482B1B">
            <w:pPr>
              <w:spacing w:after="0" w:line="240" w:lineRule="auto"/>
              <w:rPr>
                <w:rFonts w:ascii="Times New Roman" w:hAnsi="Times New Roman"/>
                <w:sz w:val="24"/>
                <w:szCs w:val="24"/>
              </w:rPr>
            </w:pPr>
          </w:p>
        </w:tc>
        <w:tc>
          <w:tcPr>
            <w:tcW w:w="121" w:type="pct"/>
            <w:tcBorders>
              <w:bottom w:val="single" w:sz="6" w:space="0" w:color="CCCCCC"/>
            </w:tcBorders>
            <w:shd w:val="clear" w:color="auto" w:fill="FFFFFF"/>
            <w:tcMar>
              <w:top w:w="15" w:type="dxa"/>
              <w:left w:w="75" w:type="dxa"/>
              <w:bottom w:w="15" w:type="dxa"/>
              <w:right w:w="15" w:type="dxa"/>
            </w:tcMar>
            <w:vAlign w:val="center"/>
            <w:hideMark/>
          </w:tcPr>
          <w:p w14:paraId="64FC216E" w14:textId="77777777" w:rsidR="000913C9" w:rsidRPr="00D548A3" w:rsidRDefault="000913C9" w:rsidP="00482B1B">
            <w:pPr>
              <w:spacing w:after="0" w:line="240" w:lineRule="auto"/>
              <w:rPr>
                <w:rFonts w:ascii="Times New Roman" w:hAnsi="Times New Roman"/>
                <w:sz w:val="24"/>
                <w:szCs w:val="24"/>
              </w:rPr>
            </w:pPr>
          </w:p>
        </w:tc>
        <w:tc>
          <w:tcPr>
            <w:tcW w:w="151" w:type="pct"/>
            <w:tcBorders>
              <w:bottom w:val="single" w:sz="6" w:space="0" w:color="CCCCCC"/>
            </w:tcBorders>
            <w:shd w:val="clear" w:color="auto" w:fill="FFFFFF"/>
            <w:tcMar>
              <w:top w:w="15" w:type="dxa"/>
              <w:left w:w="75" w:type="dxa"/>
              <w:bottom w:w="15" w:type="dxa"/>
              <w:right w:w="15" w:type="dxa"/>
            </w:tcMar>
            <w:vAlign w:val="center"/>
            <w:hideMark/>
          </w:tcPr>
          <w:p w14:paraId="379B531A" w14:textId="77777777" w:rsidR="000913C9" w:rsidRPr="00D548A3" w:rsidRDefault="000913C9" w:rsidP="00482B1B">
            <w:pPr>
              <w:spacing w:after="0" w:line="240" w:lineRule="auto"/>
              <w:rPr>
                <w:rFonts w:ascii="Times New Roman" w:hAnsi="Times New Roman"/>
                <w:sz w:val="24"/>
                <w:szCs w:val="24"/>
              </w:rPr>
            </w:pPr>
          </w:p>
        </w:tc>
        <w:tc>
          <w:tcPr>
            <w:tcW w:w="469" w:type="pct"/>
            <w:tcBorders>
              <w:bottom w:val="single" w:sz="6" w:space="0" w:color="CCCCCC"/>
            </w:tcBorders>
            <w:shd w:val="clear" w:color="auto" w:fill="FFFFFF"/>
            <w:tcMar>
              <w:top w:w="15" w:type="dxa"/>
              <w:left w:w="75" w:type="dxa"/>
              <w:bottom w:w="15" w:type="dxa"/>
              <w:right w:w="15" w:type="dxa"/>
            </w:tcMar>
            <w:vAlign w:val="center"/>
            <w:hideMark/>
          </w:tcPr>
          <w:p w14:paraId="5CCFD3A0"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31" w:type="pct"/>
            <w:gridSpan w:val="2"/>
            <w:shd w:val="clear" w:color="auto" w:fill="ECEBEB"/>
            <w:vAlign w:val="center"/>
            <w:hideMark/>
          </w:tcPr>
          <w:p w14:paraId="2BF69065" w14:textId="77777777" w:rsidR="000913C9" w:rsidRPr="001A56AA" w:rsidRDefault="000913C9" w:rsidP="00482B1B">
            <w:pPr>
              <w:spacing w:after="0" w:line="240" w:lineRule="auto"/>
              <w:rPr>
                <w:rFonts w:ascii="Cambria" w:eastAsia="Times New Roman" w:hAnsi="Cambria" w:cs="Calibri"/>
              </w:rPr>
            </w:pPr>
          </w:p>
        </w:tc>
      </w:tr>
      <w:tr w:rsidR="000913C9" w:rsidRPr="00D75CAE" w14:paraId="170952A2" w14:textId="77777777" w:rsidTr="00482B1B">
        <w:trPr>
          <w:trHeight w:val="375"/>
          <w:tblCellSpacing w:w="15" w:type="dxa"/>
          <w:jc w:val="center"/>
        </w:trPr>
        <w:tc>
          <w:tcPr>
            <w:tcW w:w="207" w:type="pct"/>
            <w:shd w:val="clear" w:color="auto" w:fill="FFFFFF"/>
            <w:tcMar>
              <w:top w:w="15" w:type="dxa"/>
              <w:left w:w="75" w:type="dxa"/>
              <w:bottom w:w="15" w:type="dxa"/>
              <w:right w:w="15" w:type="dxa"/>
            </w:tcMar>
            <w:vAlign w:val="center"/>
            <w:hideMark/>
          </w:tcPr>
          <w:p w14:paraId="1716C08A"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4</w:t>
            </w:r>
          </w:p>
        </w:tc>
        <w:tc>
          <w:tcPr>
            <w:tcW w:w="3624" w:type="pct"/>
            <w:shd w:val="clear" w:color="auto" w:fill="FFFFFF"/>
            <w:tcMar>
              <w:top w:w="15" w:type="dxa"/>
              <w:left w:w="75" w:type="dxa"/>
              <w:bottom w:w="15" w:type="dxa"/>
              <w:right w:w="15" w:type="dxa"/>
            </w:tcMar>
            <w:vAlign w:val="center"/>
            <w:hideMark/>
          </w:tcPr>
          <w:p w14:paraId="5EE5346A"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occupational ethics, social ethics, and a social responsibility. </w:t>
            </w:r>
          </w:p>
        </w:tc>
        <w:tc>
          <w:tcPr>
            <w:tcW w:w="121" w:type="pct"/>
            <w:shd w:val="clear" w:color="auto" w:fill="FFFFFF"/>
            <w:tcMar>
              <w:top w:w="15" w:type="dxa"/>
              <w:left w:w="75" w:type="dxa"/>
              <w:bottom w:w="15" w:type="dxa"/>
              <w:right w:w="15" w:type="dxa"/>
            </w:tcMar>
            <w:vAlign w:val="center"/>
            <w:hideMark/>
          </w:tcPr>
          <w:p w14:paraId="1A18AEE3"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hideMark/>
          </w:tcPr>
          <w:p w14:paraId="3FF9EEEA"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hideMark/>
          </w:tcPr>
          <w:p w14:paraId="724F668A" w14:textId="77777777" w:rsidR="000913C9" w:rsidRPr="00D548A3" w:rsidRDefault="000913C9" w:rsidP="00482B1B">
            <w:pPr>
              <w:spacing w:after="0" w:line="240" w:lineRule="auto"/>
              <w:rPr>
                <w:rFonts w:ascii="Times New Roman" w:hAnsi="Times New Roman"/>
                <w:sz w:val="24"/>
                <w:szCs w:val="24"/>
              </w:rPr>
            </w:pPr>
          </w:p>
        </w:tc>
        <w:tc>
          <w:tcPr>
            <w:tcW w:w="151" w:type="pct"/>
            <w:shd w:val="clear" w:color="auto" w:fill="FFFFFF"/>
            <w:tcMar>
              <w:top w:w="15" w:type="dxa"/>
              <w:left w:w="75" w:type="dxa"/>
              <w:bottom w:w="15" w:type="dxa"/>
              <w:right w:w="15" w:type="dxa"/>
            </w:tcMar>
            <w:vAlign w:val="center"/>
            <w:hideMark/>
          </w:tcPr>
          <w:p w14:paraId="6B1DACAC" w14:textId="77777777" w:rsidR="000913C9" w:rsidRPr="00D548A3" w:rsidRDefault="000913C9" w:rsidP="00482B1B">
            <w:pPr>
              <w:spacing w:after="0" w:line="240" w:lineRule="auto"/>
              <w:rPr>
                <w:rFonts w:ascii="Times New Roman" w:hAnsi="Times New Roman"/>
                <w:sz w:val="24"/>
                <w:szCs w:val="24"/>
              </w:rPr>
            </w:pPr>
          </w:p>
        </w:tc>
        <w:tc>
          <w:tcPr>
            <w:tcW w:w="469" w:type="pct"/>
            <w:shd w:val="clear" w:color="auto" w:fill="FFFFFF"/>
            <w:tcMar>
              <w:top w:w="15" w:type="dxa"/>
              <w:left w:w="75" w:type="dxa"/>
              <w:bottom w:w="15" w:type="dxa"/>
              <w:right w:w="15" w:type="dxa"/>
            </w:tcMar>
            <w:vAlign w:val="center"/>
            <w:hideMark/>
          </w:tcPr>
          <w:p w14:paraId="6C763C17"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31" w:type="pct"/>
            <w:gridSpan w:val="2"/>
            <w:shd w:val="clear" w:color="auto" w:fill="ECEBEB"/>
            <w:vAlign w:val="center"/>
            <w:hideMark/>
          </w:tcPr>
          <w:p w14:paraId="0EEC3711" w14:textId="77777777" w:rsidR="000913C9" w:rsidRPr="001A56AA" w:rsidRDefault="000913C9" w:rsidP="00482B1B">
            <w:pPr>
              <w:spacing w:after="0" w:line="240" w:lineRule="auto"/>
              <w:rPr>
                <w:rFonts w:ascii="Cambria" w:eastAsia="Times New Roman" w:hAnsi="Cambria" w:cs="Calibri"/>
              </w:rPr>
            </w:pPr>
          </w:p>
        </w:tc>
      </w:tr>
      <w:tr w:rsidR="000913C9" w:rsidRPr="00D75CAE" w14:paraId="6C9FB86C" w14:textId="77777777" w:rsidTr="00482B1B">
        <w:trPr>
          <w:trHeight w:val="375"/>
          <w:tblCellSpacing w:w="15" w:type="dxa"/>
          <w:jc w:val="center"/>
        </w:trPr>
        <w:tc>
          <w:tcPr>
            <w:tcW w:w="207" w:type="pct"/>
            <w:shd w:val="clear" w:color="auto" w:fill="FFFFFF"/>
            <w:tcMar>
              <w:top w:w="15" w:type="dxa"/>
              <w:left w:w="75" w:type="dxa"/>
              <w:bottom w:w="15" w:type="dxa"/>
              <w:right w:w="15" w:type="dxa"/>
            </w:tcMar>
            <w:vAlign w:val="center"/>
          </w:tcPr>
          <w:p w14:paraId="5BB3C0F4"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3624" w:type="pct"/>
            <w:shd w:val="clear" w:color="auto" w:fill="FFFFFF"/>
            <w:tcMar>
              <w:top w:w="15" w:type="dxa"/>
              <w:left w:w="75" w:type="dxa"/>
              <w:bottom w:w="15" w:type="dxa"/>
              <w:right w:w="15" w:type="dxa"/>
            </w:tcMar>
            <w:vAlign w:val="center"/>
          </w:tcPr>
          <w:p w14:paraId="19FE4203"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interpret cultural and historical dynamics, the cultural characteristics of Turkish culture and world cultures, analyzing the culture phenomenon and its intricate dynamics. </w:t>
            </w:r>
          </w:p>
        </w:tc>
        <w:tc>
          <w:tcPr>
            <w:tcW w:w="121" w:type="pct"/>
            <w:shd w:val="clear" w:color="auto" w:fill="FFFFFF"/>
            <w:tcMar>
              <w:top w:w="15" w:type="dxa"/>
              <w:left w:w="75" w:type="dxa"/>
              <w:bottom w:w="15" w:type="dxa"/>
              <w:right w:w="15" w:type="dxa"/>
            </w:tcMar>
            <w:vAlign w:val="center"/>
          </w:tcPr>
          <w:p w14:paraId="4A3719BF"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3EE3981E"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3C4F87AC" w14:textId="77777777" w:rsidR="000913C9" w:rsidRPr="00D548A3" w:rsidRDefault="000913C9" w:rsidP="00482B1B">
            <w:pPr>
              <w:spacing w:after="0" w:line="240" w:lineRule="auto"/>
              <w:rPr>
                <w:rFonts w:ascii="Times New Roman" w:hAnsi="Times New Roman"/>
                <w:sz w:val="24"/>
                <w:szCs w:val="24"/>
              </w:rPr>
            </w:pPr>
          </w:p>
        </w:tc>
        <w:tc>
          <w:tcPr>
            <w:tcW w:w="151" w:type="pct"/>
            <w:shd w:val="clear" w:color="auto" w:fill="FFFFFF"/>
            <w:tcMar>
              <w:top w:w="15" w:type="dxa"/>
              <w:left w:w="75" w:type="dxa"/>
              <w:bottom w:w="15" w:type="dxa"/>
              <w:right w:w="15" w:type="dxa"/>
            </w:tcMar>
            <w:vAlign w:val="center"/>
          </w:tcPr>
          <w:p w14:paraId="5214A3FB"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469" w:type="pct"/>
            <w:shd w:val="clear" w:color="auto" w:fill="FFFFFF"/>
            <w:tcMar>
              <w:top w:w="15" w:type="dxa"/>
              <w:left w:w="75" w:type="dxa"/>
              <w:bottom w:w="15" w:type="dxa"/>
              <w:right w:w="15" w:type="dxa"/>
            </w:tcMar>
            <w:vAlign w:val="center"/>
          </w:tcPr>
          <w:p w14:paraId="7CE3AD7F" w14:textId="77777777" w:rsidR="000913C9" w:rsidRPr="00D548A3" w:rsidRDefault="000913C9" w:rsidP="00482B1B">
            <w:pPr>
              <w:spacing w:after="0" w:line="240" w:lineRule="auto"/>
              <w:rPr>
                <w:rFonts w:ascii="Times New Roman" w:hAnsi="Times New Roman"/>
                <w:sz w:val="24"/>
                <w:szCs w:val="24"/>
              </w:rPr>
            </w:pPr>
          </w:p>
        </w:tc>
        <w:tc>
          <w:tcPr>
            <w:tcW w:w="31" w:type="pct"/>
            <w:gridSpan w:val="2"/>
            <w:shd w:val="clear" w:color="auto" w:fill="ECEBEB"/>
            <w:vAlign w:val="center"/>
          </w:tcPr>
          <w:p w14:paraId="4583CEC2" w14:textId="77777777" w:rsidR="000913C9" w:rsidRPr="001A56AA" w:rsidRDefault="000913C9" w:rsidP="00482B1B">
            <w:pPr>
              <w:spacing w:after="0" w:line="240" w:lineRule="auto"/>
              <w:rPr>
                <w:rFonts w:ascii="Cambria" w:eastAsia="Times New Roman" w:hAnsi="Cambria" w:cs="Calibri"/>
              </w:rPr>
            </w:pPr>
          </w:p>
        </w:tc>
      </w:tr>
      <w:tr w:rsidR="000913C9" w:rsidRPr="00D75CAE" w14:paraId="4B853951" w14:textId="77777777" w:rsidTr="00482B1B">
        <w:trPr>
          <w:trHeight w:val="375"/>
          <w:tblCellSpacing w:w="15" w:type="dxa"/>
          <w:jc w:val="center"/>
        </w:trPr>
        <w:tc>
          <w:tcPr>
            <w:tcW w:w="207" w:type="pct"/>
            <w:shd w:val="clear" w:color="auto" w:fill="FFFFFF"/>
            <w:tcMar>
              <w:top w:w="15" w:type="dxa"/>
              <w:left w:w="75" w:type="dxa"/>
              <w:bottom w:w="15" w:type="dxa"/>
              <w:right w:w="15" w:type="dxa"/>
            </w:tcMar>
            <w:vAlign w:val="center"/>
          </w:tcPr>
          <w:p w14:paraId="4673002B"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6</w:t>
            </w:r>
          </w:p>
        </w:tc>
        <w:tc>
          <w:tcPr>
            <w:tcW w:w="3624" w:type="pct"/>
            <w:shd w:val="clear" w:color="auto" w:fill="FFFFFF"/>
            <w:tcMar>
              <w:top w:w="15" w:type="dxa"/>
              <w:left w:w="75" w:type="dxa"/>
              <w:bottom w:w="15" w:type="dxa"/>
              <w:right w:w="15" w:type="dxa"/>
            </w:tcMar>
            <w:vAlign w:val="center"/>
          </w:tcPr>
          <w:p w14:paraId="44DA520E"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students maintains an occupational and personal development beyond the understanding of the world and nation problems. </w:t>
            </w:r>
          </w:p>
        </w:tc>
        <w:tc>
          <w:tcPr>
            <w:tcW w:w="121" w:type="pct"/>
            <w:shd w:val="clear" w:color="auto" w:fill="FFFFFF"/>
            <w:tcMar>
              <w:top w:w="15" w:type="dxa"/>
              <w:left w:w="75" w:type="dxa"/>
              <w:bottom w:w="15" w:type="dxa"/>
              <w:right w:w="15" w:type="dxa"/>
            </w:tcMar>
            <w:vAlign w:val="center"/>
          </w:tcPr>
          <w:p w14:paraId="068AB42A"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122E50E7"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15E276C0" w14:textId="77777777" w:rsidR="000913C9" w:rsidRPr="00D548A3" w:rsidRDefault="000913C9" w:rsidP="00482B1B">
            <w:pPr>
              <w:spacing w:after="0" w:line="240" w:lineRule="auto"/>
              <w:rPr>
                <w:rFonts w:ascii="Times New Roman" w:hAnsi="Times New Roman"/>
                <w:sz w:val="24"/>
                <w:szCs w:val="24"/>
              </w:rPr>
            </w:pPr>
          </w:p>
        </w:tc>
        <w:tc>
          <w:tcPr>
            <w:tcW w:w="151" w:type="pct"/>
            <w:shd w:val="clear" w:color="auto" w:fill="FFFFFF"/>
            <w:tcMar>
              <w:top w:w="15" w:type="dxa"/>
              <w:left w:w="75" w:type="dxa"/>
              <w:bottom w:w="15" w:type="dxa"/>
              <w:right w:w="15" w:type="dxa"/>
            </w:tcMar>
            <w:vAlign w:val="center"/>
          </w:tcPr>
          <w:p w14:paraId="2BF26C82"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469" w:type="pct"/>
            <w:shd w:val="clear" w:color="auto" w:fill="FFFFFF"/>
            <w:tcMar>
              <w:top w:w="15" w:type="dxa"/>
              <w:left w:w="75" w:type="dxa"/>
              <w:bottom w:w="15" w:type="dxa"/>
              <w:right w:w="15" w:type="dxa"/>
            </w:tcMar>
            <w:vAlign w:val="center"/>
          </w:tcPr>
          <w:p w14:paraId="0E397904" w14:textId="77777777" w:rsidR="000913C9" w:rsidRPr="00D548A3" w:rsidRDefault="000913C9" w:rsidP="00482B1B">
            <w:pPr>
              <w:spacing w:after="0" w:line="240" w:lineRule="auto"/>
              <w:rPr>
                <w:rFonts w:ascii="Times New Roman" w:hAnsi="Times New Roman"/>
                <w:sz w:val="24"/>
                <w:szCs w:val="24"/>
              </w:rPr>
            </w:pPr>
          </w:p>
        </w:tc>
        <w:tc>
          <w:tcPr>
            <w:tcW w:w="31" w:type="pct"/>
            <w:gridSpan w:val="2"/>
            <w:shd w:val="clear" w:color="auto" w:fill="ECEBEB"/>
            <w:vAlign w:val="center"/>
          </w:tcPr>
          <w:p w14:paraId="4DE4545C" w14:textId="77777777" w:rsidR="000913C9" w:rsidRPr="001A56AA" w:rsidRDefault="000913C9" w:rsidP="00482B1B">
            <w:pPr>
              <w:spacing w:after="0" w:line="240" w:lineRule="auto"/>
              <w:rPr>
                <w:rFonts w:ascii="Cambria" w:eastAsia="Times New Roman" w:hAnsi="Cambria" w:cs="Calibri"/>
              </w:rPr>
            </w:pPr>
          </w:p>
        </w:tc>
      </w:tr>
      <w:tr w:rsidR="000913C9" w:rsidRPr="00D75CAE" w14:paraId="490B9ABF" w14:textId="77777777" w:rsidTr="00482B1B">
        <w:trPr>
          <w:trHeight w:val="375"/>
          <w:tblCellSpacing w:w="15" w:type="dxa"/>
          <w:jc w:val="center"/>
        </w:trPr>
        <w:tc>
          <w:tcPr>
            <w:tcW w:w="207" w:type="pct"/>
            <w:shd w:val="clear" w:color="auto" w:fill="FFFFFF"/>
            <w:tcMar>
              <w:top w:w="15" w:type="dxa"/>
              <w:left w:w="75" w:type="dxa"/>
              <w:bottom w:w="15" w:type="dxa"/>
              <w:right w:w="15" w:type="dxa"/>
            </w:tcMar>
            <w:vAlign w:val="center"/>
          </w:tcPr>
          <w:p w14:paraId="50F4C7D8"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3624" w:type="pct"/>
            <w:shd w:val="clear" w:color="auto" w:fill="FFFFFF"/>
            <w:tcMar>
              <w:top w:w="15" w:type="dxa"/>
              <w:left w:w="75" w:type="dxa"/>
              <w:bottom w:w="15" w:type="dxa"/>
              <w:right w:w="15" w:type="dxa"/>
            </w:tcMar>
            <w:vAlign w:val="center"/>
          </w:tcPr>
          <w:p w14:paraId="59A38721"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ability to make use of the sources outside of the discipline and make this a life-long ability. </w:t>
            </w:r>
          </w:p>
        </w:tc>
        <w:tc>
          <w:tcPr>
            <w:tcW w:w="121" w:type="pct"/>
            <w:shd w:val="clear" w:color="auto" w:fill="FFFFFF"/>
            <w:tcMar>
              <w:top w:w="15" w:type="dxa"/>
              <w:left w:w="75" w:type="dxa"/>
              <w:bottom w:w="15" w:type="dxa"/>
              <w:right w:w="15" w:type="dxa"/>
            </w:tcMar>
            <w:vAlign w:val="center"/>
          </w:tcPr>
          <w:p w14:paraId="7183D8C6"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6A201153"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6B457E7B" w14:textId="77777777" w:rsidR="000913C9" w:rsidRPr="00D548A3" w:rsidRDefault="000913C9" w:rsidP="00482B1B">
            <w:pPr>
              <w:spacing w:after="0" w:line="240" w:lineRule="auto"/>
              <w:rPr>
                <w:rFonts w:ascii="Times New Roman" w:hAnsi="Times New Roman"/>
                <w:sz w:val="24"/>
                <w:szCs w:val="24"/>
              </w:rPr>
            </w:pPr>
          </w:p>
        </w:tc>
        <w:tc>
          <w:tcPr>
            <w:tcW w:w="151" w:type="pct"/>
            <w:shd w:val="clear" w:color="auto" w:fill="FFFFFF"/>
            <w:tcMar>
              <w:top w:w="15" w:type="dxa"/>
              <w:left w:w="75" w:type="dxa"/>
              <w:bottom w:w="15" w:type="dxa"/>
              <w:right w:w="15" w:type="dxa"/>
            </w:tcMar>
            <w:vAlign w:val="center"/>
          </w:tcPr>
          <w:p w14:paraId="64123303" w14:textId="77777777" w:rsidR="000913C9" w:rsidRPr="00D548A3" w:rsidRDefault="000913C9" w:rsidP="00482B1B">
            <w:pPr>
              <w:spacing w:after="0" w:line="240" w:lineRule="auto"/>
              <w:rPr>
                <w:rFonts w:ascii="Times New Roman" w:hAnsi="Times New Roman"/>
                <w:sz w:val="24"/>
                <w:szCs w:val="24"/>
              </w:rPr>
            </w:pPr>
          </w:p>
        </w:tc>
        <w:tc>
          <w:tcPr>
            <w:tcW w:w="469" w:type="pct"/>
            <w:shd w:val="clear" w:color="auto" w:fill="FFFFFF"/>
            <w:tcMar>
              <w:top w:w="15" w:type="dxa"/>
              <w:left w:w="75" w:type="dxa"/>
              <w:bottom w:w="15" w:type="dxa"/>
              <w:right w:w="15" w:type="dxa"/>
            </w:tcMar>
            <w:vAlign w:val="center"/>
          </w:tcPr>
          <w:p w14:paraId="293BDD85"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31" w:type="pct"/>
            <w:gridSpan w:val="2"/>
            <w:shd w:val="clear" w:color="auto" w:fill="ECEBEB"/>
            <w:vAlign w:val="center"/>
          </w:tcPr>
          <w:p w14:paraId="78AE1293" w14:textId="77777777" w:rsidR="000913C9" w:rsidRPr="001A56AA" w:rsidRDefault="000913C9" w:rsidP="00482B1B">
            <w:pPr>
              <w:spacing w:after="0" w:line="240" w:lineRule="auto"/>
              <w:rPr>
                <w:rFonts w:ascii="Cambria" w:eastAsia="Times New Roman" w:hAnsi="Cambria" w:cs="Calibri"/>
              </w:rPr>
            </w:pPr>
          </w:p>
        </w:tc>
      </w:tr>
      <w:tr w:rsidR="000913C9" w:rsidRPr="00D75CAE" w14:paraId="27A41011" w14:textId="77777777" w:rsidTr="00482B1B">
        <w:trPr>
          <w:trHeight w:val="375"/>
          <w:tblCellSpacing w:w="15" w:type="dxa"/>
          <w:jc w:val="center"/>
        </w:trPr>
        <w:tc>
          <w:tcPr>
            <w:tcW w:w="207" w:type="pct"/>
            <w:shd w:val="clear" w:color="auto" w:fill="FFFFFF"/>
            <w:tcMar>
              <w:top w:w="15" w:type="dxa"/>
              <w:left w:w="75" w:type="dxa"/>
              <w:bottom w:w="15" w:type="dxa"/>
              <w:right w:w="15" w:type="dxa"/>
            </w:tcMar>
            <w:vAlign w:val="center"/>
          </w:tcPr>
          <w:p w14:paraId="5D3C6947"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8</w:t>
            </w:r>
          </w:p>
        </w:tc>
        <w:tc>
          <w:tcPr>
            <w:tcW w:w="3624" w:type="pct"/>
            <w:shd w:val="clear" w:color="auto" w:fill="FFFFFF"/>
            <w:tcMar>
              <w:top w:w="15" w:type="dxa"/>
              <w:left w:w="75" w:type="dxa"/>
              <w:bottom w:w="15" w:type="dxa"/>
              <w:right w:w="15" w:type="dxa"/>
            </w:tcMar>
            <w:vAlign w:val="center"/>
          </w:tcPr>
          <w:p w14:paraId="719FA51A" w14:textId="77777777" w:rsidR="000913C9" w:rsidRPr="00D548A3" w:rsidRDefault="000913C9"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designate a research topic in line with anthropological guidelines and form the required methodology. </w:t>
            </w:r>
          </w:p>
        </w:tc>
        <w:tc>
          <w:tcPr>
            <w:tcW w:w="121" w:type="pct"/>
            <w:shd w:val="clear" w:color="auto" w:fill="FFFFFF"/>
            <w:tcMar>
              <w:top w:w="15" w:type="dxa"/>
              <w:left w:w="75" w:type="dxa"/>
              <w:bottom w:w="15" w:type="dxa"/>
              <w:right w:w="15" w:type="dxa"/>
            </w:tcMar>
            <w:vAlign w:val="center"/>
          </w:tcPr>
          <w:p w14:paraId="148DCE42"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1F2E7E8A"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55B92F53" w14:textId="77777777" w:rsidR="000913C9" w:rsidRPr="00D548A3" w:rsidRDefault="000913C9" w:rsidP="00482B1B">
            <w:pPr>
              <w:spacing w:after="0" w:line="240" w:lineRule="auto"/>
              <w:rPr>
                <w:rFonts w:ascii="Times New Roman" w:hAnsi="Times New Roman"/>
                <w:sz w:val="24"/>
                <w:szCs w:val="24"/>
              </w:rPr>
            </w:pPr>
          </w:p>
        </w:tc>
        <w:tc>
          <w:tcPr>
            <w:tcW w:w="151" w:type="pct"/>
            <w:shd w:val="clear" w:color="auto" w:fill="FFFFFF"/>
            <w:tcMar>
              <w:top w:w="15" w:type="dxa"/>
              <w:left w:w="75" w:type="dxa"/>
              <w:bottom w:w="15" w:type="dxa"/>
              <w:right w:w="15" w:type="dxa"/>
            </w:tcMar>
            <w:vAlign w:val="center"/>
          </w:tcPr>
          <w:p w14:paraId="3C597006" w14:textId="77777777" w:rsidR="000913C9" w:rsidRPr="00D548A3" w:rsidRDefault="000913C9" w:rsidP="00482B1B">
            <w:pPr>
              <w:spacing w:after="0" w:line="240" w:lineRule="auto"/>
              <w:rPr>
                <w:rFonts w:ascii="Times New Roman" w:hAnsi="Times New Roman"/>
                <w:sz w:val="24"/>
                <w:szCs w:val="24"/>
              </w:rPr>
            </w:pPr>
          </w:p>
        </w:tc>
        <w:tc>
          <w:tcPr>
            <w:tcW w:w="469" w:type="pct"/>
            <w:shd w:val="clear" w:color="auto" w:fill="FFFFFF"/>
            <w:tcMar>
              <w:top w:w="15" w:type="dxa"/>
              <w:left w:w="75" w:type="dxa"/>
              <w:bottom w:w="15" w:type="dxa"/>
              <w:right w:w="15" w:type="dxa"/>
            </w:tcMar>
            <w:vAlign w:val="center"/>
          </w:tcPr>
          <w:p w14:paraId="4E2B6D19"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31" w:type="pct"/>
            <w:gridSpan w:val="2"/>
            <w:shd w:val="clear" w:color="auto" w:fill="ECEBEB"/>
            <w:vAlign w:val="center"/>
          </w:tcPr>
          <w:p w14:paraId="73052687" w14:textId="77777777" w:rsidR="000913C9" w:rsidRPr="001A56AA" w:rsidRDefault="000913C9" w:rsidP="00482B1B">
            <w:pPr>
              <w:spacing w:after="0" w:line="240" w:lineRule="auto"/>
              <w:rPr>
                <w:rFonts w:ascii="Cambria" w:eastAsia="Times New Roman" w:hAnsi="Cambria" w:cs="Calibri"/>
              </w:rPr>
            </w:pPr>
          </w:p>
        </w:tc>
      </w:tr>
      <w:tr w:rsidR="000913C9" w:rsidRPr="00D75CAE" w14:paraId="3A84BB4C" w14:textId="77777777" w:rsidTr="00482B1B">
        <w:trPr>
          <w:trHeight w:val="375"/>
          <w:tblCellSpacing w:w="15" w:type="dxa"/>
          <w:jc w:val="center"/>
        </w:trPr>
        <w:tc>
          <w:tcPr>
            <w:tcW w:w="207" w:type="pct"/>
            <w:shd w:val="clear" w:color="auto" w:fill="FFFFFF"/>
            <w:tcMar>
              <w:top w:w="15" w:type="dxa"/>
              <w:left w:w="75" w:type="dxa"/>
              <w:bottom w:w="15" w:type="dxa"/>
              <w:right w:w="15" w:type="dxa"/>
            </w:tcMar>
            <w:vAlign w:val="center"/>
          </w:tcPr>
          <w:p w14:paraId="5C091BF0" w14:textId="77777777" w:rsidR="000913C9" w:rsidRPr="00D548A3" w:rsidRDefault="000913C9" w:rsidP="00482B1B">
            <w:pPr>
              <w:spacing w:after="0" w:line="256" w:lineRule="atLeast"/>
              <w:jc w:val="center"/>
              <w:rPr>
                <w:rFonts w:ascii="Times New Roman" w:eastAsia="Times New Roman" w:hAnsi="Times New Roman"/>
                <w:sz w:val="24"/>
                <w:szCs w:val="24"/>
              </w:rPr>
            </w:pPr>
            <w:r w:rsidRPr="00D548A3">
              <w:rPr>
                <w:rFonts w:ascii="Times New Roman" w:eastAsia="Times New Roman" w:hAnsi="Times New Roman"/>
                <w:sz w:val="24"/>
                <w:szCs w:val="24"/>
              </w:rPr>
              <w:t>9</w:t>
            </w:r>
          </w:p>
        </w:tc>
        <w:tc>
          <w:tcPr>
            <w:tcW w:w="3624" w:type="pct"/>
            <w:shd w:val="clear" w:color="auto" w:fill="FFFFFF"/>
            <w:tcMar>
              <w:top w:w="15" w:type="dxa"/>
              <w:left w:w="75" w:type="dxa"/>
              <w:bottom w:w="15" w:type="dxa"/>
              <w:right w:w="15" w:type="dxa"/>
            </w:tcMar>
            <w:vAlign w:val="center"/>
          </w:tcPr>
          <w:p w14:paraId="6481B621" w14:textId="77777777" w:rsidR="000913C9" w:rsidRPr="00D548A3" w:rsidRDefault="000913C9" w:rsidP="00482B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student will gain the ability to question scientific and societal problems, being able to take part in individual and team projects. </w:t>
            </w:r>
          </w:p>
        </w:tc>
        <w:tc>
          <w:tcPr>
            <w:tcW w:w="121" w:type="pct"/>
            <w:shd w:val="clear" w:color="auto" w:fill="FFFFFF"/>
            <w:tcMar>
              <w:top w:w="15" w:type="dxa"/>
              <w:left w:w="75" w:type="dxa"/>
              <w:bottom w:w="15" w:type="dxa"/>
              <w:right w:w="15" w:type="dxa"/>
            </w:tcMar>
            <w:vAlign w:val="center"/>
          </w:tcPr>
          <w:p w14:paraId="5F34F810"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0E1D631E" w14:textId="77777777" w:rsidR="000913C9" w:rsidRPr="00D548A3" w:rsidRDefault="000913C9" w:rsidP="00482B1B">
            <w:pPr>
              <w:spacing w:after="0" w:line="240" w:lineRule="auto"/>
              <w:rPr>
                <w:rFonts w:ascii="Times New Roman" w:hAnsi="Times New Roman"/>
                <w:sz w:val="24"/>
                <w:szCs w:val="24"/>
              </w:rPr>
            </w:pPr>
          </w:p>
        </w:tc>
        <w:tc>
          <w:tcPr>
            <w:tcW w:w="121" w:type="pct"/>
            <w:shd w:val="clear" w:color="auto" w:fill="FFFFFF"/>
            <w:tcMar>
              <w:top w:w="15" w:type="dxa"/>
              <w:left w:w="75" w:type="dxa"/>
              <w:bottom w:w="15" w:type="dxa"/>
              <w:right w:w="15" w:type="dxa"/>
            </w:tcMar>
            <w:vAlign w:val="center"/>
          </w:tcPr>
          <w:p w14:paraId="18703F8E" w14:textId="77777777" w:rsidR="000913C9" w:rsidRPr="00D548A3" w:rsidRDefault="000913C9" w:rsidP="00482B1B">
            <w:pPr>
              <w:spacing w:after="0" w:line="240" w:lineRule="auto"/>
              <w:rPr>
                <w:rFonts w:ascii="Times New Roman" w:hAnsi="Times New Roman"/>
                <w:sz w:val="24"/>
                <w:szCs w:val="24"/>
              </w:rPr>
            </w:pPr>
          </w:p>
        </w:tc>
        <w:tc>
          <w:tcPr>
            <w:tcW w:w="151" w:type="pct"/>
            <w:shd w:val="clear" w:color="auto" w:fill="FFFFFF"/>
            <w:tcMar>
              <w:top w:w="15" w:type="dxa"/>
              <w:left w:w="75" w:type="dxa"/>
              <w:bottom w:w="15" w:type="dxa"/>
              <w:right w:w="15" w:type="dxa"/>
            </w:tcMar>
            <w:vAlign w:val="center"/>
          </w:tcPr>
          <w:p w14:paraId="2542F345" w14:textId="77777777" w:rsidR="000913C9" w:rsidRPr="00D548A3" w:rsidRDefault="000913C9" w:rsidP="00482B1B">
            <w:pPr>
              <w:spacing w:after="0" w:line="240" w:lineRule="auto"/>
              <w:rPr>
                <w:rFonts w:ascii="Times New Roman" w:hAnsi="Times New Roman"/>
                <w:sz w:val="24"/>
                <w:szCs w:val="24"/>
              </w:rPr>
            </w:pPr>
          </w:p>
        </w:tc>
        <w:tc>
          <w:tcPr>
            <w:tcW w:w="469" w:type="pct"/>
            <w:shd w:val="clear" w:color="auto" w:fill="FFFFFF"/>
            <w:tcMar>
              <w:top w:w="15" w:type="dxa"/>
              <w:left w:w="75" w:type="dxa"/>
              <w:bottom w:w="15" w:type="dxa"/>
              <w:right w:w="15" w:type="dxa"/>
            </w:tcMar>
            <w:vAlign w:val="center"/>
          </w:tcPr>
          <w:p w14:paraId="147B58E3" w14:textId="77777777" w:rsidR="000913C9" w:rsidRPr="00D548A3" w:rsidRDefault="000913C9" w:rsidP="00482B1B">
            <w:pPr>
              <w:spacing w:after="0" w:line="240" w:lineRule="auto"/>
              <w:rPr>
                <w:rFonts w:ascii="Times New Roman" w:hAnsi="Times New Roman"/>
                <w:sz w:val="24"/>
                <w:szCs w:val="24"/>
              </w:rPr>
            </w:pPr>
            <w:r w:rsidRPr="00D548A3">
              <w:rPr>
                <w:rFonts w:ascii="Times New Roman" w:hAnsi="Times New Roman"/>
                <w:sz w:val="24"/>
                <w:szCs w:val="24"/>
              </w:rPr>
              <w:t>X</w:t>
            </w:r>
          </w:p>
        </w:tc>
        <w:tc>
          <w:tcPr>
            <w:tcW w:w="31" w:type="pct"/>
            <w:gridSpan w:val="2"/>
            <w:shd w:val="clear" w:color="auto" w:fill="ECEBEB"/>
            <w:vAlign w:val="center"/>
          </w:tcPr>
          <w:p w14:paraId="5B0DC67E" w14:textId="77777777" w:rsidR="000913C9" w:rsidRPr="001A56AA" w:rsidRDefault="000913C9" w:rsidP="00482B1B">
            <w:pPr>
              <w:spacing w:after="0" w:line="240" w:lineRule="auto"/>
              <w:rPr>
                <w:rFonts w:ascii="Cambria" w:eastAsia="Times New Roman" w:hAnsi="Cambria" w:cs="Calibri"/>
              </w:rPr>
            </w:pPr>
          </w:p>
        </w:tc>
      </w:tr>
    </w:tbl>
    <w:p w14:paraId="11121F30" w14:textId="77777777" w:rsidR="000913C9" w:rsidRPr="001A56AA" w:rsidRDefault="000913C9" w:rsidP="000913C9">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0913C9" w:rsidRPr="00D75CAE" w14:paraId="52082385" w14:textId="77777777" w:rsidTr="00482B1B">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7F434056"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b/>
                <w:bCs/>
              </w:rPr>
              <w:t>ECTS ALLOCATED BASED ON STUDENT WORKLOAD BY THE COURSE DESCRIPTION</w:t>
            </w:r>
          </w:p>
        </w:tc>
      </w:tr>
      <w:tr w:rsidR="000913C9" w:rsidRPr="00D75CAE" w14:paraId="1ACEC074" w14:textId="77777777" w:rsidTr="00482B1B">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477DF6"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B7F545"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494D07"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Duration</w:t>
            </w:r>
            <w:r w:rsidRPr="001A56AA">
              <w:rPr>
                <w:rFonts w:ascii="Cambria" w:eastAsia="Times New Roman" w:hAnsi="Cambria" w:cs="Calibri"/>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1CF423" w14:textId="77777777" w:rsidR="000913C9" w:rsidRPr="001A56AA" w:rsidRDefault="000913C9" w:rsidP="00482B1B">
            <w:pPr>
              <w:spacing w:after="0" w:line="240" w:lineRule="auto"/>
              <w:jc w:val="center"/>
              <w:rPr>
                <w:rFonts w:ascii="Cambria" w:eastAsia="Times New Roman" w:hAnsi="Cambria" w:cs="Calibri"/>
              </w:rPr>
            </w:pPr>
            <w:r w:rsidRPr="001A56AA">
              <w:rPr>
                <w:rFonts w:ascii="Cambria" w:eastAsia="Times New Roman" w:hAnsi="Cambria" w:cs="Calibri"/>
              </w:rPr>
              <w:t>Total</w:t>
            </w:r>
            <w:r w:rsidRPr="001A56AA">
              <w:rPr>
                <w:rFonts w:ascii="Cambria" w:eastAsia="Times New Roman" w:hAnsi="Cambria" w:cs="Calibri"/>
              </w:rPr>
              <w:br/>
              <w:t>Workload</w:t>
            </w:r>
            <w:r w:rsidRPr="001A56AA">
              <w:rPr>
                <w:rFonts w:ascii="Cambria" w:eastAsia="Times New Roman" w:hAnsi="Cambria" w:cs="Calibri"/>
              </w:rPr>
              <w:br/>
              <w:t>(Hour)</w:t>
            </w:r>
          </w:p>
        </w:tc>
      </w:tr>
      <w:tr w:rsidR="000913C9" w:rsidRPr="00D75CAE" w14:paraId="6C826399"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08B9DE89"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9AF0AE"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1024EC"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651FD1"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45</w:t>
            </w:r>
          </w:p>
        </w:tc>
      </w:tr>
      <w:tr w:rsidR="000913C9" w:rsidRPr="00D75CAE" w14:paraId="0873CFAE"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6133DA25"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449722"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6B716"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8AA89F"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0913C9" w:rsidRPr="00D75CAE" w14:paraId="1D872005"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DF2F99C"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5EC6BD"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FB1E2C"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C14BD7"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r>
      <w:tr w:rsidR="000913C9" w:rsidRPr="00D75CAE" w14:paraId="5CB6F323"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63E41A09"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C7AA47"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DC4BEC"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596651" w14:textId="77777777" w:rsidR="000913C9" w:rsidRPr="00D548A3" w:rsidRDefault="000913C9" w:rsidP="00482B1B">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w:t>
            </w:r>
          </w:p>
        </w:tc>
      </w:tr>
      <w:tr w:rsidR="000913C9" w:rsidRPr="00D75CAE" w14:paraId="68F5951F"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719A6B04" w14:textId="77777777" w:rsidR="000913C9" w:rsidRPr="001A56AA" w:rsidRDefault="000913C9" w:rsidP="00482B1B">
            <w:pPr>
              <w:spacing w:after="0" w:line="240" w:lineRule="auto"/>
              <w:rPr>
                <w:rFonts w:ascii="Cambria" w:eastAsia="Times New Roman" w:hAnsi="Cambria" w:cs="Calibri"/>
              </w:rPr>
            </w:pPr>
            <w:r w:rsidRPr="001A56AA">
              <w:rPr>
                <w:rFonts w:ascii="Cambria" w:eastAsia="Times New Roman" w:hAnsi="Cambria" w:cs="Calibri"/>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086878"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9CB2B6"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80D845"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0913C9" w:rsidRPr="00D75CAE" w14:paraId="7D0EB48F"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3066C019"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E43FE4" w14:textId="77777777" w:rsidR="000913C9" w:rsidRPr="00D548A3" w:rsidRDefault="000913C9" w:rsidP="00482B1B">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741299" w14:textId="77777777" w:rsidR="000913C9" w:rsidRPr="00D548A3" w:rsidRDefault="000913C9" w:rsidP="00482B1B">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FA72B1"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0913C9" w:rsidRPr="00D75CAE" w14:paraId="1C84E3C3"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3831BDFF"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52B6C7" w14:textId="77777777" w:rsidR="000913C9" w:rsidRPr="00D548A3" w:rsidRDefault="000913C9" w:rsidP="00482B1B">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3AD3A5" w14:textId="77777777" w:rsidR="000913C9" w:rsidRPr="00D548A3" w:rsidRDefault="000913C9" w:rsidP="00482B1B">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D65B99"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0913C9" w:rsidRPr="00D75CAE" w14:paraId="52504C56" w14:textId="77777777" w:rsidTr="00482B1B">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312267E3" w14:textId="77777777" w:rsidR="000913C9" w:rsidRPr="001A56AA" w:rsidRDefault="000913C9" w:rsidP="00482B1B">
            <w:pPr>
              <w:spacing w:after="0" w:line="240" w:lineRule="auto"/>
              <w:jc w:val="right"/>
              <w:rPr>
                <w:rFonts w:ascii="Cambria" w:eastAsia="Times New Roman" w:hAnsi="Cambria" w:cs="Calibri"/>
              </w:rPr>
            </w:pPr>
            <w:r w:rsidRPr="001A56AA">
              <w:rPr>
                <w:rFonts w:ascii="Cambria" w:eastAsia="Times New Roman" w:hAnsi="Cambria" w:cs="Calibri"/>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F84436" w14:textId="77777777" w:rsidR="000913C9" w:rsidRPr="00D548A3" w:rsidRDefault="000913C9" w:rsidP="00482B1B">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5D8FCD" w14:textId="77777777" w:rsidR="000913C9" w:rsidRPr="00D548A3" w:rsidRDefault="000913C9" w:rsidP="00482B1B">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62908E" w14:textId="77777777" w:rsidR="000913C9" w:rsidRPr="00D548A3" w:rsidRDefault="000913C9"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6D8D5449" w14:textId="77777777" w:rsidR="008F0B96" w:rsidRDefault="008F0B96"/>
    <w:p w14:paraId="61E75493" w14:textId="77777777" w:rsidR="00F82135" w:rsidRDefault="008F0B96">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31"/>
        <w:gridCol w:w="2210"/>
        <w:gridCol w:w="1048"/>
        <w:gridCol w:w="1401"/>
        <w:gridCol w:w="905"/>
        <w:gridCol w:w="905"/>
      </w:tblGrid>
      <w:tr w:rsidR="00F82135" w:rsidRPr="002243BC" w14:paraId="7CC913C5"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02A4868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lastRenderedPageBreak/>
              <w:t>COURSE INFORMATION</w:t>
            </w:r>
          </w:p>
        </w:tc>
      </w:tr>
      <w:tr w:rsidR="00F82135" w:rsidRPr="002243BC" w14:paraId="15298B02" w14:textId="77777777" w:rsidTr="00182FB2">
        <w:trPr>
          <w:trHeight w:val="450"/>
          <w:jc w:val="center"/>
        </w:trPr>
        <w:tc>
          <w:tcPr>
            <w:tcW w:w="1283" w:type="pct"/>
            <w:shd w:val="clear" w:color="auto" w:fill="FFFFFF"/>
            <w:tcMar>
              <w:top w:w="15" w:type="dxa"/>
              <w:left w:w="75" w:type="dxa"/>
              <w:bottom w:w="15" w:type="dxa"/>
              <w:right w:w="15" w:type="dxa"/>
            </w:tcMar>
            <w:vAlign w:val="center"/>
            <w:hideMark/>
          </w:tcPr>
          <w:p w14:paraId="49087803"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Course Title</w:t>
            </w:r>
          </w:p>
        </w:tc>
        <w:tc>
          <w:tcPr>
            <w:tcW w:w="1270" w:type="pct"/>
            <w:shd w:val="clear" w:color="auto" w:fill="FFFFFF"/>
            <w:tcMar>
              <w:top w:w="15" w:type="dxa"/>
              <w:left w:w="75" w:type="dxa"/>
              <w:bottom w:w="15" w:type="dxa"/>
              <w:right w:w="15" w:type="dxa"/>
            </w:tcMar>
            <w:vAlign w:val="center"/>
            <w:hideMark/>
          </w:tcPr>
          <w:p w14:paraId="64F0D6D7"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066EE87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67D83E4B"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6DDABE20"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7BBCCDA1"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i/>
                <w:iCs/>
                <w:bdr w:val="none" w:sz="0" w:space="0" w:color="auto" w:frame="1"/>
              </w:rPr>
              <w:t>ECTS</w:t>
            </w:r>
          </w:p>
        </w:tc>
      </w:tr>
      <w:tr w:rsidR="00F82135" w:rsidRPr="002243BC" w14:paraId="2E9D71E4" w14:textId="77777777" w:rsidTr="00182FB2">
        <w:trPr>
          <w:trHeight w:val="375"/>
          <w:jc w:val="center"/>
        </w:trPr>
        <w:tc>
          <w:tcPr>
            <w:tcW w:w="1283" w:type="pct"/>
            <w:shd w:val="clear" w:color="auto" w:fill="FFFFFF"/>
            <w:tcMar>
              <w:top w:w="15" w:type="dxa"/>
              <w:left w:w="75" w:type="dxa"/>
              <w:bottom w:w="15" w:type="dxa"/>
              <w:right w:w="15" w:type="dxa"/>
            </w:tcMar>
            <w:vAlign w:val="center"/>
            <w:hideMark/>
          </w:tcPr>
          <w:p w14:paraId="75C68664" w14:textId="12DD4A2F" w:rsidR="00F82135" w:rsidRPr="002243BC" w:rsidRDefault="0076085C" w:rsidP="00182FB2">
            <w:pPr>
              <w:spacing w:after="0" w:line="240" w:lineRule="auto"/>
              <w:rPr>
                <w:rFonts w:ascii="Garamond" w:eastAsia="Times New Roman" w:hAnsi="Garamond"/>
              </w:rPr>
            </w:pPr>
            <w:r>
              <w:rPr>
                <w:rFonts w:ascii="Garamond" w:eastAsia="Times New Roman" w:hAnsi="Garamond"/>
              </w:rPr>
              <w:t xml:space="preserve">Ecology and </w:t>
            </w:r>
            <w:r w:rsidR="00F82135" w:rsidRPr="002243BC">
              <w:rPr>
                <w:rFonts w:ascii="Garamond" w:eastAsia="Times New Roman" w:hAnsi="Garamond"/>
              </w:rPr>
              <w:t>Anthropology</w:t>
            </w:r>
          </w:p>
        </w:tc>
        <w:tc>
          <w:tcPr>
            <w:tcW w:w="1270" w:type="pct"/>
            <w:shd w:val="clear" w:color="auto" w:fill="FFFFFF"/>
            <w:tcMar>
              <w:top w:w="15" w:type="dxa"/>
              <w:left w:w="75" w:type="dxa"/>
              <w:bottom w:w="15" w:type="dxa"/>
              <w:right w:w="15" w:type="dxa"/>
            </w:tcMar>
            <w:vAlign w:val="center"/>
            <w:hideMark/>
          </w:tcPr>
          <w:p w14:paraId="5C1EB325" w14:textId="5CFD786B"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 xml:space="preserve">ANT </w:t>
            </w:r>
            <w:r>
              <w:rPr>
                <w:rFonts w:ascii="Garamond" w:eastAsia="Times New Roman" w:hAnsi="Garamond"/>
                <w:bdr w:val="none" w:sz="0" w:space="0" w:color="auto" w:frame="1"/>
              </w:rPr>
              <w:t>41</w:t>
            </w:r>
            <w:r w:rsidR="0076085C">
              <w:rPr>
                <w:rFonts w:ascii="Garamond" w:eastAsia="Times New Roman" w:hAnsi="Garamond"/>
                <w:bdr w:val="none" w:sz="0" w:space="0" w:color="auto" w:frame="1"/>
              </w:rPr>
              <w:t>9</w:t>
            </w:r>
          </w:p>
        </w:tc>
        <w:tc>
          <w:tcPr>
            <w:tcW w:w="0" w:type="auto"/>
            <w:shd w:val="clear" w:color="auto" w:fill="FFFFFF"/>
            <w:tcMar>
              <w:top w:w="15" w:type="dxa"/>
              <w:left w:w="75" w:type="dxa"/>
              <w:bottom w:w="15" w:type="dxa"/>
              <w:right w:w="15" w:type="dxa"/>
            </w:tcMar>
            <w:vAlign w:val="center"/>
            <w:hideMark/>
          </w:tcPr>
          <w:p w14:paraId="20CB865C" w14:textId="77777777" w:rsidR="00F82135" w:rsidRPr="002243BC" w:rsidRDefault="00F82135" w:rsidP="00182FB2">
            <w:pPr>
              <w:spacing w:after="0" w:line="240" w:lineRule="auto"/>
              <w:jc w:val="center"/>
              <w:rPr>
                <w:rFonts w:ascii="Garamond" w:eastAsia="Times New Roman" w:hAnsi="Garamond"/>
              </w:rPr>
            </w:pPr>
            <w:r>
              <w:rPr>
                <w:rFonts w:ascii="Garamond" w:eastAsia="Times New Roman" w:hAnsi="Garamond"/>
              </w:rPr>
              <w:t>7</w:t>
            </w:r>
          </w:p>
        </w:tc>
        <w:tc>
          <w:tcPr>
            <w:tcW w:w="0" w:type="auto"/>
            <w:shd w:val="clear" w:color="auto" w:fill="FFFFFF"/>
            <w:tcMar>
              <w:top w:w="15" w:type="dxa"/>
              <w:left w:w="75" w:type="dxa"/>
              <w:bottom w:w="15" w:type="dxa"/>
              <w:right w:w="15" w:type="dxa"/>
            </w:tcMar>
            <w:vAlign w:val="center"/>
            <w:hideMark/>
          </w:tcPr>
          <w:p w14:paraId="3AEE2AD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5DEDAB5B"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3</w:t>
            </w:r>
          </w:p>
        </w:tc>
        <w:tc>
          <w:tcPr>
            <w:tcW w:w="0" w:type="auto"/>
            <w:shd w:val="clear" w:color="auto" w:fill="FFFFFF"/>
            <w:tcMar>
              <w:top w:w="15" w:type="dxa"/>
              <w:left w:w="75" w:type="dxa"/>
              <w:bottom w:w="15" w:type="dxa"/>
              <w:right w:w="15" w:type="dxa"/>
            </w:tcMar>
            <w:vAlign w:val="center"/>
            <w:hideMark/>
          </w:tcPr>
          <w:p w14:paraId="01D39F9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6</w:t>
            </w:r>
          </w:p>
        </w:tc>
      </w:tr>
    </w:tbl>
    <w:p w14:paraId="6927071A"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F82135" w:rsidRPr="002243BC" w14:paraId="6B17FBC8" w14:textId="77777777" w:rsidTr="00182FB2">
        <w:trPr>
          <w:trHeight w:val="450"/>
          <w:jc w:val="center"/>
        </w:trPr>
        <w:tc>
          <w:tcPr>
            <w:tcW w:w="1291" w:type="pct"/>
            <w:shd w:val="clear" w:color="auto" w:fill="FFFFFF"/>
            <w:tcMar>
              <w:top w:w="15" w:type="dxa"/>
              <w:left w:w="75" w:type="dxa"/>
              <w:bottom w:w="15" w:type="dxa"/>
              <w:right w:w="15" w:type="dxa"/>
            </w:tcMar>
            <w:vAlign w:val="center"/>
            <w:hideMark/>
          </w:tcPr>
          <w:p w14:paraId="19486809"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09CBD0DA"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w:t>
            </w:r>
          </w:p>
        </w:tc>
      </w:tr>
    </w:tbl>
    <w:p w14:paraId="12231787"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93"/>
        <w:gridCol w:w="6399"/>
      </w:tblGrid>
      <w:tr w:rsidR="00F82135" w:rsidRPr="002243BC" w14:paraId="719F0095"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674A50DC"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290CF851"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English</w:t>
            </w:r>
          </w:p>
        </w:tc>
      </w:tr>
      <w:tr w:rsidR="00F82135" w:rsidRPr="002243BC" w14:paraId="7FB10DC7"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7BE64711"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4C414997"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rPr>
              <w:t>Bachelors</w:t>
            </w:r>
          </w:p>
        </w:tc>
      </w:tr>
      <w:tr w:rsidR="00F82135" w:rsidRPr="002243BC" w14:paraId="202BEFF1"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466A8906"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00177D3B"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Co</w:t>
            </w:r>
            <w:r>
              <w:rPr>
                <w:rFonts w:ascii="Garamond" w:eastAsia="Times New Roman" w:hAnsi="Garamond"/>
                <w:bdr w:val="none" w:sz="0" w:space="0" w:color="auto" w:frame="1"/>
              </w:rPr>
              <w:t>mpulsory</w:t>
            </w:r>
          </w:p>
        </w:tc>
      </w:tr>
      <w:tr w:rsidR="00F82135" w:rsidRPr="002243BC" w14:paraId="15E094DF"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50A0AA2C"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3EAD353F" w14:textId="77777777" w:rsidR="00F82135" w:rsidRPr="002243BC" w:rsidRDefault="00F82135" w:rsidP="00182FB2">
            <w:pPr>
              <w:spacing w:after="0" w:line="240" w:lineRule="auto"/>
              <w:rPr>
                <w:rFonts w:ascii="Garamond" w:eastAsia="Times New Roman" w:hAnsi="Garamond"/>
              </w:rPr>
            </w:pPr>
          </w:p>
        </w:tc>
      </w:tr>
      <w:tr w:rsidR="00F82135" w:rsidRPr="002243BC" w14:paraId="25657EF9"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63BBE076"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399F0A93" w14:textId="77777777" w:rsidR="00F82135" w:rsidRPr="002243BC" w:rsidRDefault="00F82135" w:rsidP="00182FB2">
            <w:pPr>
              <w:spacing w:after="0" w:line="240" w:lineRule="auto"/>
              <w:rPr>
                <w:rFonts w:ascii="Garamond" w:eastAsia="Times New Roman" w:hAnsi="Garamond"/>
              </w:rPr>
            </w:pPr>
            <w:r>
              <w:rPr>
                <w:rFonts w:ascii="Garamond" w:eastAsia="Times New Roman" w:hAnsi="Garamond"/>
              </w:rPr>
              <w:t>Assist. Prof.</w:t>
            </w:r>
            <w:r w:rsidRPr="002243BC">
              <w:rPr>
                <w:rFonts w:ascii="Garamond" w:eastAsia="Times New Roman" w:hAnsi="Garamond"/>
              </w:rPr>
              <w:t xml:space="preserve"> A.Hilal Tuztaş Horzumlu</w:t>
            </w:r>
          </w:p>
        </w:tc>
      </w:tr>
      <w:tr w:rsidR="00F82135" w:rsidRPr="002243BC" w14:paraId="37CD6041"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41C4DA91"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3801CAC9"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rPr>
              <w:t> </w:t>
            </w:r>
          </w:p>
        </w:tc>
      </w:tr>
      <w:tr w:rsidR="00F82135" w:rsidRPr="002243BC" w14:paraId="7CF6707E"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5CF27248"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5C1717BC" w14:textId="77777777" w:rsidR="00F82135" w:rsidRPr="002243BC" w:rsidRDefault="00F82135" w:rsidP="00182FB2">
            <w:pPr>
              <w:jc w:val="both"/>
              <w:rPr>
                <w:rFonts w:ascii="Garamond" w:hAnsi="Garamond"/>
                <w:shd w:val="clear" w:color="auto" w:fill="FFFFFF"/>
                <w:lang w:val="en-US"/>
              </w:rPr>
            </w:pPr>
            <w:r w:rsidRPr="002243BC">
              <w:rPr>
                <w:rFonts w:ascii="Garamond" w:hAnsi="Garamond"/>
                <w:lang w:val="en-US"/>
              </w:rPr>
              <w:t>This course focuses on how diverse communities around the world interact with their environment from an anthropological point of view. The course aims to understand human adaptation to environment and also discuss contemporary issues about environment, such as climate change, environmentalism, ecofeminism, political ecology.</w:t>
            </w:r>
          </w:p>
        </w:tc>
      </w:tr>
      <w:tr w:rsidR="00F82135" w:rsidRPr="002243BC" w14:paraId="018191D0"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154692E1"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4F7D7404" w14:textId="77777777" w:rsidR="00F82135" w:rsidRPr="002243BC" w:rsidRDefault="00F82135" w:rsidP="00182FB2">
            <w:pPr>
              <w:jc w:val="both"/>
              <w:rPr>
                <w:rFonts w:ascii="Garamond" w:eastAsia="Times New Roman" w:hAnsi="Garamond"/>
              </w:rPr>
            </w:pPr>
            <w:r w:rsidRPr="002243BC">
              <w:rPr>
                <w:rFonts w:ascii="Garamond" w:eastAsia="Times New Roman" w:hAnsi="Garamond"/>
              </w:rPr>
              <w:t>Ecological anthropology studies the relations between human beings and their environments. In the first part of this course we will focus on diverse ways that people have adapted to their ecology and strategies they used for this adaptation. We will discuss traditional ecological knowledge and how different communities around the world may possess valuable knowledge about the Earth.</w:t>
            </w:r>
          </w:p>
          <w:p w14:paraId="1AD892B9" w14:textId="77777777" w:rsidR="00F82135" w:rsidRPr="002243BC" w:rsidRDefault="00F82135" w:rsidP="00182FB2">
            <w:pPr>
              <w:jc w:val="both"/>
              <w:rPr>
                <w:rFonts w:ascii="Garamond" w:hAnsi="Garamond"/>
              </w:rPr>
            </w:pPr>
            <w:r w:rsidRPr="002243BC">
              <w:rPr>
                <w:rFonts w:ascii="Garamond" w:eastAsia="Times New Roman" w:hAnsi="Garamond"/>
              </w:rPr>
              <w:t xml:space="preserve">However, in the last hundred years, people have altered the global environment in ways that have no precedent in human history. With the contemporary environmental crisis as its backdrop, the second part of the course course will examine some classic and contemporary anthropological approaches to the environment and environmentalism. We will discuss issues like cultural ecology, political ecology, environmental history, ecofeminism, urban ecology and climate change. </w:t>
            </w:r>
          </w:p>
        </w:tc>
      </w:tr>
    </w:tbl>
    <w:p w14:paraId="62C37A6E" w14:textId="77777777" w:rsidR="00F82135" w:rsidRDefault="00F82135" w:rsidP="00F82135">
      <w:pPr>
        <w:shd w:val="clear" w:color="auto" w:fill="FFFFFF"/>
        <w:spacing w:after="0" w:line="252" w:lineRule="atLeast"/>
        <w:rPr>
          <w:rFonts w:ascii="Garamond" w:eastAsia="Times New Roman" w:hAnsi="Garamond"/>
          <w:color w:val="000000"/>
          <w:bdr w:val="none" w:sz="0" w:space="0" w:color="auto" w:frame="1"/>
        </w:rPr>
      </w:pPr>
    </w:p>
    <w:p w14:paraId="003CABB4" w14:textId="77777777" w:rsidR="00F82135" w:rsidRDefault="00F82135" w:rsidP="00F82135">
      <w:pPr>
        <w:shd w:val="clear" w:color="auto" w:fill="FFFFFF"/>
        <w:spacing w:after="0" w:line="252" w:lineRule="atLeast"/>
        <w:rPr>
          <w:rFonts w:ascii="Garamond" w:eastAsia="Times New Roman" w:hAnsi="Garamond"/>
          <w:color w:val="000000"/>
          <w:bdr w:val="none" w:sz="0" w:space="0" w:color="auto" w:frame="1"/>
        </w:rPr>
      </w:pPr>
    </w:p>
    <w:p w14:paraId="3293B9E2" w14:textId="77777777" w:rsidR="00F82135" w:rsidRDefault="00F82135" w:rsidP="00F82135">
      <w:pPr>
        <w:shd w:val="clear" w:color="auto" w:fill="FFFFFF"/>
        <w:spacing w:after="0" w:line="252" w:lineRule="atLeast"/>
        <w:rPr>
          <w:rFonts w:ascii="Garamond" w:eastAsia="Times New Roman" w:hAnsi="Garamond"/>
          <w:color w:val="000000"/>
          <w:bdr w:val="none" w:sz="0" w:space="0" w:color="auto" w:frame="1"/>
        </w:rPr>
      </w:pPr>
    </w:p>
    <w:p w14:paraId="684EF45C" w14:textId="77777777" w:rsidR="00F82135" w:rsidRDefault="00F82135" w:rsidP="00F82135">
      <w:pPr>
        <w:shd w:val="clear" w:color="auto" w:fill="FFFFFF"/>
        <w:spacing w:after="0" w:line="252" w:lineRule="atLeast"/>
        <w:rPr>
          <w:rFonts w:ascii="Garamond" w:eastAsia="Times New Roman" w:hAnsi="Garamond"/>
          <w:color w:val="000000"/>
          <w:bdr w:val="none" w:sz="0" w:space="0" w:color="auto" w:frame="1"/>
        </w:rPr>
      </w:pPr>
    </w:p>
    <w:p w14:paraId="38014CCE" w14:textId="77777777" w:rsidR="00F82135" w:rsidRPr="002243BC" w:rsidRDefault="00F82135" w:rsidP="00F82135">
      <w:pPr>
        <w:shd w:val="clear" w:color="auto" w:fill="FFFFFF"/>
        <w:spacing w:after="0" w:line="252" w:lineRule="atLeast"/>
        <w:rPr>
          <w:rFonts w:ascii="Garamond" w:eastAsia="Times New Roman" w:hAnsi="Garamond"/>
          <w:color w:val="000000"/>
          <w:bdr w:val="none" w:sz="0" w:space="0" w:color="auto" w:frame="1"/>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25"/>
        <w:gridCol w:w="1592"/>
        <w:gridCol w:w="977"/>
        <w:gridCol w:w="1206"/>
      </w:tblGrid>
      <w:tr w:rsidR="00F82135" w:rsidRPr="002243BC" w14:paraId="2BA7F938" w14:textId="77777777" w:rsidTr="00182FB2">
        <w:trPr>
          <w:jc w:val="center"/>
        </w:trPr>
        <w:tc>
          <w:tcPr>
            <w:tcW w:w="2837" w:type="pct"/>
            <w:shd w:val="clear" w:color="auto" w:fill="FFFFFF"/>
            <w:tcMar>
              <w:top w:w="15" w:type="dxa"/>
              <w:left w:w="75" w:type="dxa"/>
              <w:bottom w:w="15" w:type="dxa"/>
              <w:right w:w="15" w:type="dxa"/>
            </w:tcMar>
            <w:vAlign w:val="center"/>
            <w:hideMark/>
          </w:tcPr>
          <w:p w14:paraId="24EC5D72"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Learning Outcomes</w:t>
            </w:r>
          </w:p>
        </w:tc>
        <w:tc>
          <w:tcPr>
            <w:tcW w:w="921" w:type="pct"/>
            <w:shd w:val="clear" w:color="auto" w:fill="FFFFFF"/>
            <w:tcMar>
              <w:top w:w="15" w:type="dxa"/>
              <w:left w:w="15" w:type="dxa"/>
              <w:bottom w:w="15" w:type="dxa"/>
              <w:right w:w="15" w:type="dxa"/>
            </w:tcMar>
            <w:hideMark/>
          </w:tcPr>
          <w:p w14:paraId="1AC99364" w14:textId="77777777" w:rsidR="00F82135" w:rsidRPr="002243BC" w:rsidRDefault="00F82135" w:rsidP="00182FB2">
            <w:pPr>
              <w:spacing w:after="0" w:line="240" w:lineRule="atLeast"/>
              <w:jc w:val="center"/>
              <w:rPr>
                <w:rFonts w:ascii="Garamond" w:eastAsia="Times New Roman" w:hAnsi="Garamond"/>
              </w:rPr>
            </w:pPr>
            <w:r w:rsidRPr="002243BC">
              <w:rPr>
                <w:rFonts w:ascii="Garamond" w:eastAsia="Times New Roman" w:hAnsi="Garamond"/>
                <w:b/>
                <w:bCs/>
                <w:bdr w:val="none" w:sz="0" w:space="0" w:color="auto" w:frame="1"/>
              </w:rPr>
              <w:t>Program</w:t>
            </w:r>
          </w:p>
          <w:p w14:paraId="422826EA"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Learning Outcomes</w:t>
            </w:r>
          </w:p>
        </w:tc>
        <w:tc>
          <w:tcPr>
            <w:tcW w:w="543" w:type="pct"/>
            <w:shd w:val="clear" w:color="auto" w:fill="FFFFFF"/>
            <w:tcMar>
              <w:top w:w="15" w:type="dxa"/>
              <w:left w:w="75" w:type="dxa"/>
              <w:bottom w:w="15" w:type="dxa"/>
              <w:right w:w="15" w:type="dxa"/>
            </w:tcMar>
            <w:vAlign w:val="center"/>
            <w:hideMark/>
          </w:tcPr>
          <w:p w14:paraId="1969B2B5"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Teaching Methods</w:t>
            </w:r>
          </w:p>
        </w:tc>
        <w:tc>
          <w:tcPr>
            <w:tcW w:w="699" w:type="pct"/>
            <w:shd w:val="clear" w:color="auto" w:fill="FFFFFF"/>
            <w:tcMar>
              <w:top w:w="15" w:type="dxa"/>
              <w:left w:w="75" w:type="dxa"/>
              <w:bottom w:w="15" w:type="dxa"/>
              <w:right w:w="15" w:type="dxa"/>
            </w:tcMar>
            <w:vAlign w:val="center"/>
            <w:hideMark/>
          </w:tcPr>
          <w:p w14:paraId="06F9791D"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Assessment Methods</w:t>
            </w:r>
          </w:p>
        </w:tc>
      </w:tr>
      <w:tr w:rsidR="00F82135" w:rsidRPr="002243BC" w14:paraId="3221EA83"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6610AF36"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lang w:val="en-US"/>
              </w:rPr>
              <w:lastRenderedPageBreak/>
              <w:t xml:space="preserve">1- </w:t>
            </w:r>
            <w:r w:rsidRPr="002243BC">
              <w:rPr>
                <w:rFonts w:ascii="Garamond" w:hAnsi="Garamond"/>
              </w:rPr>
              <w:t>To develop students understanding of the concept of sustainability and the challenges we face in responding to environmental variables and resolving environmental problems.</w:t>
            </w:r>
          </w:p>
        </w:tc>
        <w:tc>
          <w:tcPr>
            <w:tcW w:w="921" w:type="pct"/>
            <w:shd w:val="clear" w:color="auto" w:fill="FFFFFF"/>
            <w:tcMar>
              <w:top w:w="15" w:type="dxa"/>
              <w:left w:w="15" w:type="dxa"/>
              <w:bottom w:w="15" w:type="dxa"/>
              <w:right w:w="15" w:type="dxa"/>
            </w:tcMar>
            <w:vAlign w:val="center"/>
            <w:hideMark/>
          </w:tcPr>
          <w:p w14:paraId="291E8A9A"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1,2,3,6,7,8</w:t>
            </w:r>
          </w:p>
        </w:tc>
        <w:tc>
          <w:tcPr>
            <w:tcW w:w="543" w:type="pct"/>
            <w:shd w:val="clear" w:color="auto" w:fill="FFFFFF"/>
            <w:tcMar>
              <w:top w:w="15" w:type="dxa"/>
              <w:left w:w="75" w:type="dxa"/>
              <w:bottom w:w="15" w:type="dxa"/>
              <w:right w:w="15" w:type="dxa"/>
            </w:tcMar>
            <w:vAlign w:val="center"/>
            <w:hideMark/>
          </w:tcPr>
          <w:p w14:paraId="13B8039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1,2,4</w:t>
            </w:r>
          </w:p>
        </w:tc>
        <w:tc>
          <w:tcPr>
            <w:tcW w:w="699" w:type="pct"/>
            <w:shd w:val="clear" w:color="auto" w:fill="FFFFFF"/>
            <w:tcMar>
              <w:top w:w="15" w:type="dxa"/>
              <w:left w:w="75" w:type="dxa"/>
              <w:bottom w:w="15" w:type="dxa"/>
              <w:right w:w="15" w:type="dxa"/>
            </w:tcMar>
            <w:vAlign w:val="center"/>
            <w:hideMark/>
          </w:tcPr>
          <w:p w14:paraId="156DD8C6"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A,C</w:t>
            </w:r>
          </w:p>
        </w:tc>
      </w:tr>
      <w:tr w:rsidR="00F82135" w:rsidRPr="002243BC" w14:paraId="0F6D6595"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5A2E8179" w14:textId="77777777" w:rsidR="00F82135" w:rsidRPr="002243BC" w:rsidRDefault="00F82135" w:rsidP="00182FB2">
            <w:pPr>
              <w:rPr>
                <w:rFonts w:ascii="Garamond" w:eastAsia="Times New Roman" w:hAnsi="Garamond"/>
              </w:rPr>
            </w:pPr>
            <w:r w:rsidRPr="002243BC">
              <w:rPr>
                <w:rFonts w:ascii="Garamond" w:eastAsia="Times New Roman" w:hAnsi="Garamond"/>
                <w:lang w:val="en-US"/>
              </w:rPr>
              <w:t>2-</w:t>
            </w:r>
            <w:r w:rsidRPr="002243BC">
              <w:rPr>
                <w:rFonts w:ascii="Garamond" w:eastAsia="Times New Roman" w:hAnsi="Garamond"/>
              </w:rPr>
              <w:t xml:space="preserve"> Learn how Homo sapiens is  one of the most adaptable species on earth with respect to environmental variation. </w:t>
            </w:r>
          </w:p>
        </w:tc>
        <w:tc>
          <w:tcPr>
            <w:tcW w:w="921" w:type="pct"/>
            <w:shd w:val="clear" w:color="auto" w:fill="FFFFFF"/>
            <w:tcMar>
              <w:top w:w="15" w:type="dxa"/>
              <w:left w:w="15" w:type="dxa"/>
              <w:bottom w:w="15" w:type="dxa"/>
              <w:right w:w="15" w:type="dxa"/>
            </w:tcMar>
            <w:vAlign w:val="center"/>
            <w:hideMark/>
          </w:tcPr>
          <w:p w14:paraId="4529EFA6"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1,2,3,4,5,6,7,8,9</w:t>
            </w:r>
          </w:p>
        </w:tc>
        <w:tc>
          <w:tcPr>
            <w:tcW w:w="543" w:type="pct"/>
            <w:shd w:val="clear" w:color="auto" w:fill="FFFFFF"/>
            <w:tcMar>
              <w:top w:w="15" w:type="dxa"/>
              <w:left w:w="75" w:type="dxa"/>
              <w:bottom w:w="15" w:type="dxa"/>
              <w:right w:w="15" w:type="dxa"/>
            </w:tcMar>
            <w:vAlign w:val="center"/>
            <w:hideMark/>
          </w:tcPr>
          <w:p w14:paraId="74DB9455"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1,2,4</w:t>
            </w:r>
          </w:p>
        </w:tc>
        <w:tc>
          <w:tcPr>
            <w:tcW w:w="699" w:type="pct"/>
            <w:shd w:val="clear" w:color="auto" w:fill="FFFFFF"/>
            <w:tcMar>
              <w:top w:w="15" w:type="dxa"/>
              <w:left w:w="75" w:type="dxa"/>
              <w:bottom w:w="15" w:type="dxa"/>
              <w:right w:w="15" w:type="dxa"/>
            </w:tcMar>
            <w:vAlign w:val="center"/>
            <w:hideMark/>
          </w:tcPr>
          <w:p w14:paraId="26D689B3"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A,C</w:t>
            </w:r>
          </w:p>
        </w:tc>
      </w:tr>
      <w:tr w:rsidR="00F82135" w:rsidRPr="002243BC" w14:paraId="54F4F4C3"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72DEB887" w14:textId="77777777" w:rsidR="00F82135" w:rsidRPr="002243BC" w:rsidRDefault="00F82135" w:rsidP="00182FB2">
            <w:pPr>
              <w:rPr>
                <w:rFonts w:ascii="Garamond" w:eastAsia="Times New Roman" w:hAnsi="Garamond"/>
              </w:rPr>
            </w:pPr>
            <w:r w:rsidRPr="002243BC">
              <w:rPr>
                <w:rFonts w:ascii="Garamond" w:eastAsia="Times New Roman" w:hAnsi="Garamond"/>
                <w:lang w:val="en-US"/>
              </w:rPr>
              <w:t xml:space="preserve">3- </w:t>
            </w:r>
            <w:r w:rsidRPr="002243BC">
              <w:rPr>
                <w:rFonts w:ascii="Garamond" w:eastAsia="Times New Roman" w:hAnsi="Garamond"/>
              </w:rPr>
              <w:t xml:space="preserve">Become familiar with different theoretical models and epistemologies regarding the nature and drivers of human-environmental relationships. </w:t>
            </w:r>
          </w:p>
        </w:tc>
        <w:tc>
          <w:tcPr>
            <w:tcW w:w="921" w:type="pct"/>
            <w:shd w:val="clear" w:color="auto" w:fill="FFFFFF"/>
            <w:tcMar>
              <w:top w:w="15" w:type="dxa"/>
              <w:left w:w="15" w:type="dxa"/>
              <w:bottom w:w="15" w:type="dxa"/>
              <w:right w:w="15" w:type="dxa"/>
            </w:tcMar>
            <w:vAlign w:val="center"/>
            <w:hideMark/>
          </w:tcPr>
          <w:p w14:paraId="655A041C"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1,2,3,4,6,7,8</w:t>
            </w:r>
          </w:p>
        </w:tc>
        <w:tc>
          <w:tcPr>
            <w:tcW w:w="543" w:type="pct"/>
            <w:shd w:val="clear" w:color="auto" w:fill="FFFFFF"/>
            <w:tcMar>
              <w:top w:w="15" w:type="dxa"/>
              <w:left w:w="75" w:type="dxa"/>
              <w:bottom w:w="15" w:type="dxa"/>
              <w:right w:w="15" w:type="dxa"/>
            </w:tcMar>
            <w:vAlign w:val="center"/>
            <w:hideMark/>
          </w:tcPr>
          <w:p w14:paraId="495C83C2"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1,2,3,5</w:t>
            </w:r>
          </w:p>
        </w:tc>
        <w:tc>
          <w:tcPr>
            <w:tcW w:w="699" w:type="pct"/>
            <w:shd w:val="clear" w:color="auto" w:fill="FFFFFF"/>
            <w:tcMar>
              <w:top w:w="15" w:type="dxa"/>
              <w:left w:w="75" w:type="dxa"/>
              <w:bottom w:w="15" w:type="dxa"/>
              <w:right w:w="15" w:type="dxa"/>
            </w:tcMar>
            <w:vAlign w:val="center"/>
            <w:hideMark/>
          </w:tcPr>
          <w:p w14:paraId="7D377E4B"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A,C</w:t>
            </w:r>
          </w:p>
        </w:tc>
      </w:tr>
      <w:tr w:rsidR="00F82135" w:rsidRPr="002243BC" w14:paraId="1638382E"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545EBDDF"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lang w:val="en-US"/>
              </w:rPr>
              <w:t>4-Obtain perspective to understand relationship and strategies between people and their environment</w:t>
            </w:r>
          </w:p>
        </w:tc>
        <w:tc>
          <w:tcPr>
            <w:tcW w:w="921" w:type="pct"/>
            <w:shd w:val="clear" w:color="auto" w:fill="FFFFFF"/>
            <w:tcMar>
              <w:top w:w="15" w:type="dxa"/>
              <w:left w:w="15" w:type="dxa"/>
              <w:bottom w:w="15" w:type="dxa"/>
              <w:right w:w="15" w:type="dxa"/>
            </w:tcMar>
            <w:vAlign w:val="center"/>
            <w:hideMark/>
          </w:tcPr>
          <w:p w14:paraId="51A6F677"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1,2,3,4,5,7</w:t>
            </w:r>
          </w:p>
        </w:tc>
        <w:tc>
          <w:tcPr>
            <w:tcW w:w="543" w:type="pct"/>
            <w:shd w:val="clear" w:color="auto" w:fill="FFFFFF"/>
            <w:tcMar>
              <w:top w:w="15" w:type="dxa"/>
              <w:left w:w="75" w:type="dxa"/>
              <w:bottom w:w="15" w:type="dxa"/>
              <w:right w:w="15" w:type="dxa"/>
            </w:tcMar>
            <w:vAlign w:val="center"/>
            <w:hideMark/>
          </w:tcPr>
          <w:p w14:paraId="0D4A2700"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1,2,3,5</w:t>
            </w:r>
          </w:p>
        </w:tc>
        <w:tc>
          <w:tcPr>
            <w:tcW w:w="699" w:type="pct"/>
            <w:shd w:val="clear" w:color="auto" w:fill="FFFFFF"/>
            <w:tcMar>
              <w:top w:w="15" w:type="dxa"/>
              <w:left w:w="75" w:type="dxa"/>
              <w:bottom w:w="15" w:type="dxa"/>
              <w:right w:w="15" w:type="dxa"/>
            </w:tcMar>
            <w:vAlign w:val="center"/>
            <w:hideMark/>
          </w:tcPr>
          <w:p w14:paraId="70C6D076" w14:textId="77777777" w:rsidR="00F82135" w:rsidRPr="002243BC" w:rsidRDefault="00F82135" w:rsidP="00182FB2">
            <w:pPr>
              <w:spacing w:before="100" w:beforeAutospacing="1" w:after="0" w:line="240" w:lineRule="auto"/>
              <w:jc w:val="center"/>
              <w:rPr>
                <w:rFonts w:ascii="Garamond" w:eastAsia="Times New Roman" w:hAnsi="Garamond"/>
              </w:rPr>
            </w:pPr>
            <w:r w:rsidRPr="002243BC">
              <w:rPr>
                <w:rFonts w:ascii="Garamond" w:eastAsia="Times New Roman" w:hAnsi="Garamond"/>
              </w:rPr>
              <w:t>A,C</w:t>
            </w:r>
          </w:p>
        </w:tc>
      </w:tr>
    </w:tbl>
    <w:p w14:paraId="05CFF330"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F82135" w:rsidRPr="002243BC" w14:paraId="225EF4A7" w14:textId="77777777" w:rsidTr="00182FB2">
        <w:trPr>
          <w:jc w:val="center"/>
        </w:trPr>
        <w:tc>
          <w:tcPr>
            <w:tcW w:w="1000" w:type="pct"/>
            <w:shd w:val="clear" w:color="auto" w:fill="FFFFFF"/>
            <w:tcMar>
              <w:top w:w="15" w:type="dxa"/>
              <w:left w:w="75" w:type="dxa"/>
              <w:bottom w:w="15" w:type="dxa"/>
              <w:right w:w="15" w:type="dxa"/>
            </w:tcMar>
            <w:vAlign w:val="center"/>
            <w:hideMark/>
          </w:tcPr>
          <w:p w14:paraId="15B12DF0"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493C1E30"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1: Lecture, 2: Question-Answer, 3: Discussion 4:</w:t>
            </w:r>
            <w:r w:rsidRPr="002243BC">
              <w:rPr>
                <w:rFonts w:ascii="Garamond" w:eastAsia="Times New Roman" w:hAnsi="Garamond"/>
              </w:rPr>
              <w:t> </w:t>
            </w:r>
            <w:r w:rsidRPr="002243BC">
              <w:rPr>
                <w:rFonts w:ascii="Garamond" w:eastAsia="Times New Roman" w:hAnsi="Garamond"/>
                <w:bdr w:val="none" w:sz="0" w:space="0" w:color="auto" w:frame="1"/>
              </w:rPr>
              <w:t>Simulation 5: Case Study</w:t>
            </w:r>
          </w:p>
        </w:tc>
      </w:tr>
      <w:tr w:rsidR="00F82135" w:rsidRPr="002243BC" w14:paraId="7476831C" w14:textId="77777777" w:rsidTr="00182FB2">
        <w:trPr>
          <w:jc w:val="center"/>
        </w:trPr>
        <w:tc>
          <w:tcPr>
            <w:tcW w:w="1000" w:type="pct"/>
            <w:shd w:val="clear" w:color="auto" w:fill="FFFFFF"/>
            <w:tcMar>
              <w:top w:w="15" w:type="dxa"/>
              <w:left w:w="75" w:type="dxa"/>
              <w:bottom w:w="15" w:type="dxa"/>
              <w:right w:w="15" w:type="dxa"/>
            </w:tcMar>
            <w:vAlign w:val="center"/>
            <w:hideMark/>
          </w:tcPr>
          <w:p w14:paraId="2FDC5CA5"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33DB05B3"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A: Testing, B: Multiple Choice C: Homework D: Fill in the blanks E: True or false F: Oral exam G: Portfolio</w:t>
            </w:r>
          </w:p>
        </w:tc>
      </w:tr>
    </w:tbl>
    <w:p w14:paraId="0190B646"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060"/>
        <w:gridCol w:w="6070"/>
        <w:gridCol w:w="1557"/>
      </w:tblGrid>
      <w:tr w:rsidR="00F82135" w:rsidRPr="002243BC" w14:paraId="3BAB0F22" w14:textId="77777777" w:rsidTr="00182FB2">
        <w:trPr>
          <w:trHeight w:val="664"/>
          <w:jc w:val="center"/>
        </w:trPr>
        <w:tc>
          <w:tcPr>
            <w:tcW w:w="5000" w:type="pct"/>
            <w:gridSpan w:val="3"/>
            <w:shd w:val="clear" w:color="auto" w:fill="FFFFFF"/>
            <w:tcMar>
              <w:top w:w="15" w:type="dxa"/>
              <w:left w:w="75" w:type="dxa"/>
              <w:bottom w:w="15" w:type="dxa"/>
              <w:right w:w="15" w:type="dxa"/>
            </w:tcMar>
            <w:vAlign w:val="center"/>
            <w:hideMark/>
          </w:tcPr>
          <w:p w14:paraId="27AD3A87"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COURSE CONTENT</w:t>
            </w:r>
          </w:p>
        </w:tc>
      </w:tr>
      <w:tr w:rsidR="00F82135" w:rsidRPr="002243BC" w14:paraId="6D2E9760" w14:textId="77777777" w:rsidTr="00182FB2">
        <w:trPr>
          <w:trHeight w:val="569"/>
          <w:jc w:val="center"/>
        </w:trPr>
        <w:tc>
          <w:tcPr>
            <w:tcW w:w="610" w:type="pct"/>
            <w:shd w:val="clear" w:color="auto" w:fill="FFFFFF"/>
            <w:tcMar>
              <w:top w:w="15" w:type="dxa"/>
              <w:left w:w="75" w:type="dxa"/>
              <w:bottom w:w="15" w:type="dxa"/>
              <w:right w:w="15" w:type="dxa"/>
            </w:tcMar>
            <w:vAlign w:val="center"/>
            <w:hideMark/>
          </w:tcPr>
          <w:p w14:paraId="2C705246"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Week</w:t>
            </w:r>
          </w:p>
        </w:tc>
        <w:tc>
          <w:tcPr>
            <w:tcW w:w="3494" w:type="pct"/>
            <w:shd w:val="clear" w:color="auto" w:fill="FFFFFF"/>
            <w:tcMar>
              <w:top w:w="15" w:type="dxa"/>
              <w:left w:w="75" w:type="dxa"/>
              <w:bottom w:w="15" w:type="dxa"/>
              <w:right w:w="15" w:type="dxa"/>
            </w:tcMar>
            <w:vAlign w:val="center"/>
            <w:hideMark/>
          </w:tcPr>
          <w:p w14:paraId="6C110B2A"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Topics</w:t>
            </w:r>
          </w:p>
        </w:tc>
        <w:tc>
          <w:tcPr>
            <w:tcW w:w="895" w:type="pct"/>
            <w:shd w:val="clear" w:color="auto" w:fill="FFFFFF"/>
            <w:tcMar>
              <w:top w:w="15" w:type="dxa"/>
              <w:left w:w="75" w:type="dxa"/>
              <w:bottom w:w="15" w:type="dxa"/>
              <w:right w:w="15" w:type="dxa"/>
            </w:tcMar>
            <w:vAlign w:val="center"/>
            <w:hideMark/>
          </w:tcPr>
          <w:p w14:paraId="64E62BE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Study Materials</w:t>
            </w:r>
          </w:p>
        </w:tc>
      </w:tr>
      <w:tr w:rsidR="00F82135" w:rsidRPr="002243BC" w14:paraId="77A49591"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2F723E01"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4CC17737" w14:textId="77777777" w:rsidR="00F82135" w:rsidRPr="002243BC" w:rsidRDefault="00F82135" w:rsidP="00182FB2">
            <w:pPr>
              <w:pStyle w:val="ListParagraph"/>
              <w:spacing w:after="0"/>
              <w:ind w:left="3"/>
              <w:rPr>
                <w:rFonts w:ascii="Garamond" w:hAnsi="Garamond"/>
              </w:rPr>
            </w:pPr>
            <w:r w:rsidRPr="002243BC">
              <w:rPr>
                <w:rFonts w:ascii="Garamond" w:hAnsi="Garamond"/>
              </w:rPr>
              <w:t>Introduction to Environmental Anthropology</w:t>
            </w:r>
          </w:p>
        </w:tc>
        <w:tc>
          <w:tcPr>
            <w:tcW w:w="0" w:type="auto"/>
            <w:shd w:val="clear" w:color="auto" w:fill="FFFFFF"/>
            <w:tcMar>
              <w:top w:w="15" w:type="dxa"/>
              <w:left w:w="75" w:type="dxa"/>
              <w:bottom w:w="15" w:type="dxa"/>
              <w:right w:w="15" w:type="dxa"/>
            </w:tcMar>
            <w:vAlign w:val="center"/>
            <w:hideMark/>
          </w:tcPr>
          <w:p w14:paraId="3507646E" w14:textId="77777777" w:rsidR="00F82135" w:rsidRPr="002243BC" w:rsidRDefault="00F82135" w:rsidP="00182FB2">
            <w:pPr>
              <w:spacing w:after="0" w:line="240" w:lineRule="auto"/>
              <w:rPr>
                <w:rFonts w:ascii="Garamond" w:eastAsia="Times New Roman" w:hAnsi="Garamond"/>
              </w:rPr>
            </w:pPr>
          </w:p>
        </w:tc>
      </w:tr>
      <w:tr w:rsidR="00F82135" w:rsidRPr="002243BC" w14:paraId="2A064B84"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000AD211"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2</w:t>
            </w:r>
          </w:p>
        </w:tc>
        <w:tc>
          <w:tcPr>
            <w:tcW w:w="0" w:type="auto"/>
            <w:shd w:val="clear" w:color="auto" w:fill="FFFFFF"/>
            <w:tcMar>
              <w:top w:w="15" w:type="dxa"/>
              <w:left w:w="75" w:type="dxa"/>
              <w:bottom w:w="15" w:type="dxa"/>
              <w:right w:w="15" w:type="dxa"/>
            </w:tcMar>
            <w:vAlign w:val="center"/>
            <w:hideMark/>
          </w:tcPr>
          <w:p w14:paraId="3A29895A" w14:textId="77777777" w:rsidR="00F82135" w:rsidRPr="002243BC" w:rsidRDefault="00F82135" w:rsidP="00182FB2">
            <w:pPr>
              <w:spacing w:after="0"/>
              <w:rPr>
                <w:rFonts w:ascii="Garamond" w:hAnsi="Garamond"/>
              </w:rPr>
            </w:pPr>
            <w:r w:rsidRPr="002243BC">
              <w:rPr>
                <w:rFonts w:ascii="Garamond" w:hAnsi="Garamond"/>
              </w:rPr>
              <w:t>Human Ecological Relations in the Past</w:t>
            </w:r>
          </w:p>
          <w:p w14:paraId="66871DDB" w14:textId="77777777" w:rsidR="00F82135" w:rsidRPr="002243BC" w:rsidRDefault="00F82135" w:rsidP="00182FB2">
            <w:pPr>
              <w:spacing w:after="0"/>
              <w:rPr>
                <w:rFonts w:ascii="Garamond" w:hAnsi="Garamond"/>
              </w:rPr>
            </w:pPr>
            <w:r w:rsidRPr="002243BC">
              <w:rPr>
                <w:rFonts w:ascii="Garamond" w:hAnsi="Garamond"/>
              </w:rPr>
              <w:t>Hunter-Gatherers / Horticulturalists/ Farmers</w:t>
            </w:r>
          </w:p>
        </w:tc>
        <w:tc>
          <w:tcPr>
            <w:tcW w:w="0" w:type="auto"/>
            <w:shd w:val="clear" w:color="auto" w:fill="FFFFFF"/>
            <w:tcMar>
              <w:top w:w="15" w:type="dxa"/>
              <w:left w:w="75" w:type="dxa"/>
              <w:bottom w:w="15" w:type="dxa"/>
              <w:right w:w="15" w:type="dxa"/>
            </w:tcMar>
            <w:vAlign w:val="center"/>
            <w:hideMark/>
          </w:tcPr>
          <w:p w14:paraId="68915211" w14:textId="77777777" w:rsidR="00F82135" w:rsidRPr="002243BC" w:rsidRDefault="00F82135" w:rsidP="00182FB2">
            <w:pPr>
              <w:spacing w:after="0" w:line="240" w:lineRule="auto"/>
              <w:rPr>
                <w:rFonts w:ascii="Garamond" w:eastAsia="Times New Roman" w:hAnsi="Garamond"/>
              </w:rPr>
            </w:pPr>
          </w:p>
        </w:tc>
      </w:tr>
      <w:tr w:rsidR="00F82135" w:rsidRPr="002243BC" w14:paraId="41AB4386"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4E8BCBA9"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3</w:t>
            </w:r>
          </w:p>
        </w:tc>
        <w:tc>
          <w:tcPr>
            <w:tcW w:w="0" w:type="auto"/>
            <w:shd w:val="clear" w:color="auto" w:fill="FFFFFF"/>
            <w:tcMar>
              <w:top w:w="15" w:type="dxa"/>
              <w:left w:w="75" w:type="dxa"/>
              <w:bottom w:w="15" w:type="dxa"/>
              <w:right w:w="15" w:type="dxa"/>
            </w:tcMar>
            <w:vAlign w:val="center"/>
            <w:hideMark/>
          </w:tcPr>
          <w:p w14:paraId="641101E3" w14:textId="77777777" w:rsidR="00F82135" w:rsidRPr="002243BC" w:rsidRDefault="00F82135" w:rsidP="00182FB2">
            <w:pPr>
              <w:spacing w:after="0"/>
              <w:rPr>
                <w:rFonts w:ascii="Garamond" w:hAnsi="Garamond"/>
              </w:rPr>
            </w:pPr>
            <w:r w:rsidRPr="002243BC">
              <w:rPr>
                <w:rFonts w:ascii="Garamond" w:hAnsi="Garamond"/>
              </w:rPr>
              <w:t>Theories of Human-Habitat Interaction</w:t>
            </w:r>
          </w:p>
          <w:p w14:paraId="7B824617" w14:textId="77777777" w:rsidR="00F82135" w:rsidRPr="002243BC" w:rsidRDefault="00F82135" w:rsidP="00182FB2">
            <w:pPr>
              <w:spacing w:after="0"/>
              <w:rPr>
                <w:rFonts w:ascii="Garamond" w:hAnsi="Garamond"/>
              </w:rPr>
            </w:pPr>
            <w:r w:rsidRPr="002243BC">
              <w:rPr>
                <w:rFonts w:ascii="Garamond" w:hAnsi="Garamond"/>
              </w:rPr>
              <w:t>Cultural Ecology</w:t>
            </w:r>
          </w:p>
        </w:tc>
        <w:tc>
          <w:tcPr>
            <w:tcW w:w="0" w:type="auto"/>
            <w:shd w:val="clear" w:color="auto" w:fill="FFFFFF"/>
            <w:tcMar>
              <w:top w:w="15" w:type="dxa"/>
              <w:left w:w="75" w:type="dxa"/>
              <w:bottom w:w="15" w:type="dxa"/>
              <w:right w:w="15" w:type="dxa"/>
            </w:tcMar>
            <w:vAlign w:val="center"/>
            <w:hideMark/>
          </w:tcPr>
          <w:p w14:paraId="4FC7DE62" w14:textId="77777777" w:rsidR="00F82135" w:rsidRPr="002243BC" w:rsidRDefault="00F82135" w:rsidP="00182FB2">
            <w:pPr>
              <w:spacing w:after="0" w:line="240" w:lineRule="auto"/>
              <w:rPr>
                <w:rFonts w:ascii="Garamond" w:eastAsia="Times New Roman" w:hAnsi="Garamond"/>
              </w:rPr>
            </w:pPr>
          </w:p>
        </w:tc>
      </w:tr>
      <w:tr w:rsidR="00F82135" w:rsidRPr="002243BC" w14:paraId="4C2DF7D8"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624A3110"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4</w:t>
            </w:r>
          </w:p>
        </w:tc>
        <w:tc>
          <w:tcPr>
            <w:tcW w:w="0" w:type="auto"/>
            <w:shd w:val="clear" w:color="auto" w:fill="FFFFFF"/>
            <w:tcMar>
              <w:top w:w="15" w:type="dxa"/>
              <w:left w:w="75" w:type="dxa"/>
              <w:bottom w:w="15" w:type="dxa"/>
              <w:right w:w="15" w:type="dxa"/>
            </w:tcMar>
            <w:vAlign w:val="center"/>
            <w:hideMark/>
          </w:tcPr>
          <w:p w14:paraId="5349144B" w14:textId="77777777" w:rsidR="00F82135" w:rsidRPr="002243BC" w:rsidRDefault="00F82135" w:rsidP="00182FB2">
            <w:pPr>
              <w:spacing w:after="0" w:line="240" w:lineRule="auto"/>
              <w:rPr>
                <w:rFonts w:ascii="Garamond" w:eastAsia="Times New Roman" w:hAnsi="Garamond"/>
                <w:lang w:val="en-US"/>
              </w:rPr>
            </w:pPr>
            <w:r w:rsidRPr="002243BC">
              <w:rPr>
                <w:rFonts w:ascii="Garamond" w:hAnsi="Garamond"/>
              </w:rPr>
              <w:t>Indigenous People and Traditional Ecological Knowledge</w:t>
            </w:r>
          </w:p>
        </w:tc>
        <w:tc>
          <w:tcPr>
            <w:tcW w:w="0" w:type="auto"/>
            <w:shd w:val="clear" w:color="auto" w:fill="FFFFFF"/>
            <w:tcMar>
              <w:top w:w="15" w:type="dxa"/>
              <w:left w:w="75" w:type="dxa"/>
              <w:bottom w:w="15" w:type="dxa"/>
              <w:right w:w="15" w:type="dxa"/>
            </w:tcMar>
            <w:vAlign w:val="center"/>
            <w:hideMark/>
          </w:tcPr>
          <w:p w14:paraId="359C6726" w14:textId="77777777" w:rsidR="00F82135" w:rsidRPr="002243BC" w:rsidRDefault="00F82135" w:rsidP="00182FB2">
            <w:pPr>
              <w:spacing w:after="0" w:line="240" w:lineRule="auto"/>
              <w:rPr>
                <w:rFonts w:ascii="Garamond" w:eastAsia="Times New Roman" w:hAnsi="Garamond"/>
              </w:rPr>
            </w:pPr>
          </w:p>
        </w:tc>
      </w:tr>
      <w:tr w:rsidR="00F82135" w:rsidRPr="002243BC" w14:paraId="3494A656"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1A89E78C"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5</w:t>
            </w:r>
          </w:p>
        </w:tc>
        <w:tc>
          <w:tcPr>
            <w:tcW w:w="0" w:type="auto"/>
            <w:shd w:val="clear" w:color="auto" w:fill="FFFFFF"/>
            <w:tcMar>
              <w:top w:w="15" w:type="dxa"/>
              <w:left w:w="75" w:type="dxa"/>
              <w:bottom w:w="15" w:type="dxa"/>
              <w:right w:w="15" w:type="dxa"/>
            </w:tcMar>
            <w:vAlign w:val="center"/>
            <w:hideMark/>
          </w:tcPr>
          <w:p w14:paraId="3784A3AD" w14:textId="77777777" w:rsidR="00F82135" w:rsidRPr="002243BC" w:rsidRDefault="00F82135" w:rsidP="00182FB2">
            <w:pPr>
              <w:spacing w:after="0"/>
              <w:rPr>
                <w:rFonts w:ascii="Garamond" w:hAnsi="Garamond"/>
              </w:rPr>
            </w:pPr>
            <w:r w:rsidRPr="002243BC">
              <w:rPr>
                <w:rFonts w:ascii="Garamond" w:hAnsi="Garamond"/>
              </w:rPr>
              <w:t>Human Adaptability to Cold Climates</w:t>
            </w:r>
          </w:p>
          <w:p w14:paraId="7687F810" w14:textId="77777777" w:rsidR="00F82135" w:rsidRPr="002243BC" w:rsidRDefault="00F82135" w:rsidP="00182FB2">
            <w:pPr>
              <w:spacing w:after="0"/>
              <w:rPr>
                <w:rFonts w:ascii="Garamond" w:hAnsi="Garamond"/>
              </w:rPr>
            </w:pPr>
            <w:r w:rsidRPr="002243BC">
              <w:rPr>
                <w:rFonts w:ascii="Garamond" w:hAnsi="Garamond"/>
              </w:rPr>
              <w:t>Life in the Artic Ecosystem</w:t>
            </w:r>
          </w:p>
        </w:tc>
        <w:tc>
          <w:tcPr>
            <w:tcW w:w="0" w:type="auto"/>
            <w:shd w:val="clear" w:color="auto" w:fill="FFFFFF"/>
            <w:tcMar>
              <w:top w:w="15" w:type="dxa"/>
              <w:left w:w="75" w:type="dxa"/>
              <w:bottom w:w="15" w:type="dxa"/>
              <w:right w:w="15" w:type="dxa"/>
            </w:tcMar>
            <w:vAlign w:val="center"/>
            <w:hideMark/>
          </w:tcPr>
          <w:p w14:paraId="5944844F" w14:textId="77777777" w:rsidR="00F82135" w:rsidRPr="002243BC" w:rsidRDefault="00F82135" w:rsidP="00182FB2">
            <w:pPr>
              <w:spacing w:after="0" w:line="240" w:lineRule="auto"/>
              <w:rPr>
                <w:rFonts w:ascii="Garamond" w:eastAsia="Times New Roman" w:hAnsi="Garamond"/>
              </w:rPr>
            </w:pPr>
          </w:p>
        </w:tc>
      </w:tr>
      <w:tr w:rsidR="00F82135" w:rsidRPr="002243BC" w14:paraId="5D2FE684"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45BE10B3"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6</w:t>
            </w:r>
          </w:p>
        </w:tc>
        <w:tc>
          <w:tcPr>
            <w:tcW w:w="0" w:type="auto"/>
            <w:shd w:val="clear" w:color="auto" w:fill="FFFFFF"/>
            <w:tcMar>
              <w:top w:w="15" w:type="dxa"/>
              <w:left w:w="75" w:type="dxa"/>
              <w:bottom w:w="15" w:type="dxa"/>
              <w:right w:w="15" w:type="dxa"/>
            </w:tcMar>
            <w:vAlign w:val="center"/>
            <w:hideMark/>
          </w:tcPr>
          <w:p w14:paraId="27938C9A" w14:textId="77777777" w:rsidR="00F82135" w:rsidRPr="002243BC" w:rsidRDefault="00F82135" w:rsidP="00182FB2">
            <w:pPr>
              <w:spacing w:after="0"/>
              <w:rPr>
                <w:rFonts w:ascii="Garamond" w:hAnsi="Garamond"/>
              </w:rPr>
            </w:pPr>
            <w:r w:rsidRPr="002243BC">
              <w:rPr>
                <w:rFonts w:ascii="Garamond" w:hAnsi="Garamond"/>
              </w:rPr>
              <w:t>Human Adaptability to High Altitudes</w:t>
            </w:r>
          </w:p>
          <w:p w14:paraId="6285C729" w14:textId="77777777" w:rsidR="00F82135" w:rsidRPr="002243BC" w:rsidRDefault="00F82135" w:rsidP="00182FB2">
            <w:pPr>
              <w:spacing w:after="0"/>
              <w:rPr>
                <w:rFonts w:ascii="Garamond" w:hAnsi="Garamond"/>
              </w:rPr>
            </w:pPr>
            <w:r w:rsidRPr="002243BC">
              <w:rPr>
                <w:rFonts w:ascii="Garamond" w:hAnsi="Garamond"/>
              </w:rPr>
              <w:t>Mountain Ecosystems</w:t>
            </w:r>
          </w:p>
        </w:tc>
        <w:tc>
          <w:tcPr>
            <w:tcW w:w="0" w:type="auto"/>
            <w:shd w:val="clear" w:color="auto" w:fill="FFFFFF"/>
            <w:tcMar>
              <w:top w:w="15" w:type="dxa"/>
              <w:left w:w="75" w:type="dxa"/>
              <w:bottom w:w="15" w:type="dxa"/>
              <w:right w:w="15" w:type="dxa"/>
            </w:tcMar>
            <w:vAlign w:val="center"/>
            <w:hideMark/>
          </w:tcPr>
          <w:p w14:paraId="41365A38" w14:textId="77777777" w:rsidR="00F82135" w:rsidRPr="002243BC" w:rsidRDefault="00F82135" w:rsidP="00182FB2">
            <w:pPr>
              <w:spacing w:after="0" w:line="240" w:lineRule="auto"/>
              <w:rPr>
                <w:rFonts w:ascii="Garamond" w:eastAsia="Times New Roman" w:hAnsi="Garamond"/>
              </w:rPr>
            </w:pPr>
          </w:p>
        </w:tc>
      </w:tr>
      <w:tr w:rsidR="00F82135" w:rsidRPr="002243BC" w14:paraId="0A8CFD76"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11AB3D6F"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7</w:t>
            </w:r>
          </w:p>
        </w:tc>
        <w:tc>
          <w:tcPr>
            <w:tcW w:w="0" w:type="auto"/>
            <w:shd w:val="clear" w:color="auto" w:fill="FFFFFF"/>
            <w:tcMar>
              <w:top w:w="15" w:type="dxa"/>
              <w:left w:w="75" w:type="dxa"/>
              <w:bottom w:w="15" w:type="dxa"/>
              <w:right w:w="15" w:type="dxa"/>
            </w:tcMar>
            <w:vAlign w:val="center"/>
            <w:hideMark/>
          </w:tcPr>
          <w:p w14:paraId="716078E1" w14:textId="77777777" w:rsidR="00F82135" w:rsidRPr="002243BC" w:rsidRDefault="00F82135" w:rsidP="00182FB2">
            <w:pPr>
              <w:spacing w:after="0"/>
              <w:rPr>
                <w:rFonts w:ascii="Garamond" w:hAnsi="Garamond"/>
              </w:rPr>
            </w:pPr>
            <w:r w:rsidRPr="002243BC">
              <w:rPr>
                <w:rFonts w:ascii="Garamond" w:hAnsi="Garamond"/>
              </w:rPr>
              <w:t>Human Adaptability to Arid Lands</w:t>
            </w:r>
          </w:p>
          <w:p w14:paraId="1D0A3A5D" w14:textId="77777777" w:rsidR="00F82135" w:rsidRPr="002243BC" w:rsidRDefault="00F82135" w:rsidP="00182FB2">
            <w:pPr>
              <w:spacing w:after="0"/>
              <w:rPr>
                <w:rFonts w:ascii="Garamond" w:hAnsi="Garamond"/>
              </w:rPr>
            </w:pPr>
            <w:r w:rsidRPr="002243BC">
              <w:rPr>
                <w:rFonts w:ascii="Garamond" w:hAnsi="Garamond"/>
              </w:rPr>
              <w:t>Desert Ecosystems</w:t>
            </w:r>
          </w:p>
        </w:tc>
        <w:tc>
          <w:tcPr>
            <w:tcW w:w="0" w:type="auto"/>
            <w:shd w:val="clear" w:color="auto" w:fill="FFFFFF"/>
            <w:tcMar>
              <w:top w:w="15" w:type="dxa"/>
              <w:left w:w="75" w:type="dxa"/>
              <w:bottom w:w="15" w:type="dxa"/>
              <w:right w:w="15" w:type="dxa"/>
            </w:tcMar>
            <w:vAlign w:val="center"/>
            <w:hideMark/>
          </w:tcPr>
          <w:p w14:paraId="2C6DC78B" w14:textId="77777777" w:rsidR="00F82135" w:rsidRPr="002243BC" w:rsidRDefault="00F82135" w:rsidP="00182FB2">
            <w:pPr>
              <w:spacing w:after="0" w:line="240" w:lineRule="auto"/>
              <w:rPr>
                <w:rFonts w:ascii="Garamond" w:eastAsia="Times New Roman" w:hAnsi="Garamond"/>
              </w:rPr>
            </w:pPr>
          </w:p>
        </w:tc>
      </w:tr>
      <w:tr w:rsidR="00F82135" w:rsidRPr="002243BC" w14:paraId="056651A1"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5DE442CD"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8</w:t>
            </w:r>
          </w:p>
        </w:tc>
        <w:tc>
          <w:tcPr>
            <w:tcW w:w="0" w:type="auto"/>
            <w:shd w:val="clear" w:color="auto" w:fill="FFFFFF"/>
            <w:tcMar>
              <w:top w:w="15" w:type="dxa"/>
              <w:left w:w="75" w:type="dxa"/>
              <w:bottom w:w="15" w:type="dxa"/>
              <w:right w:w="15" w:type="dxa"/>
            </w:tcMar>
            <w:vAlign w:val="center"/>
            <w:hideMark/>
          </w:tcPr>
          <w:p w14:paraId="18E38F63" w14:textId="77777777" w:rsidR="00F82135" w:rsidRPr="002243BC" w:rsidRDefault="00F82135" w:rsidP="00182FB2">
            <w:pPr>
              <w:spacing w:after="0"/>
              <w:rPr>
                <w:rFonts w:ascii="Garamond" w:hAnsi="Garamond"/>
              </w:rPr>
            </w:pPr>
            <w:r w:rsidRPr="002243BC">
              <w:rPr>
                <w:rFonts w:ascii="Garamond" w:hAnsi="Garamond"/>
              </w:rPr>
              <w:t>Human Adaptability to the Humid Tropics</w:t>
            </w:r>
          </w:p>
          <w:p w14:paraId="6D00856E" w14:textId="77777777" w:rsidR="00F82135" w:rsidRPr="002243BC" w:rsidRDefault="00F82135" w:rsidP="00182FB2">
            <w:pPr>
              <w:spacing w:after="0"/>
              <w:rPr>
                <w:rFonts w:ascii="Garamond" w:hAnsi="Garamond"/>
              </w:rPr>
            </w:pPr>
            <w:r w:rsidRPr="002243BC">
              <w:rPr>
                <w:rFonts w:ascii="Garamond" w:hAnsi="Garamond"/>
              </w:rPr>
              <w:t>Tropical Rainforest Ecosystems</w:t>
            </w:r>
          </w:p>
        </w:tc>
        <w:tc>
          <w:tcPr>
            <w:tcW w:w="0" w:type="auto"/>
            <w:shd w:val="clear" w:color="auto" w:fill="FFFFFF"/>
            <w:tcMar>
              <w:top w:w="15" w:type="dxa"/>
              <w:left w:w="75" w:type="dxa"/>
              <w:bottom w:w="15" w:type="dxa"/>
              <w:right w:w="15" w:type="dxa"/>
            </w:tcMar>
            <w:vAlign w:val="center"/>
            <w:hideMark/>
          </w:tcPr>
          <w:p w14:paraId="480BBD34" w14:textId="77777777" w:rsidR="00F82135" w:rsidRPr="002243BC" w:rsidRDefault="00F82135" w:rsidP="00182FB2">
            <w:pPr>
              <w:spacing w:after="0" w:line="240" w:lineRule="auto"/>
              <w:rPr>
                <w:rFonts w:ascii="Garamond" w:eastAsia="Times New Roman" w:hAnsi="Garamond"/>
              </w:rPr>
            </w:pPr>
          </w:p>
        </w:tc>
      </w:tr>
      <w:tr w:rsidR="00F82135" w:rsidRPr="002243BC" w14:paraId="27ABC08E"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415649E1"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9</w:t>
            </w:r>
          </w:p>
        </w:tc>
        <w:tc>
          <w:tcPr>
            <w:tcW w:w="0" w:type="auto"/>
            <w:shd w:val="clear" w:color="auto" w:fill="FFFFFF"/>
            <w:tcMar>
              <w:top w:w="15" w:type="dxa"/>
              <w:left w:w="75" w:type="dxa"/>
              <w:bottom w:w="15" w:type="dxa"/>
              <w:right w:w="15" w:type="dxa"/>
            </w:tcMar>
            <w:vAlign w:val="center"/>
            <w:hideMark/>
          </w:tcPr>
          <w:p w14:paraId="265D2604" w14:textId="77777777" w:rsidR="00F82135" w:rsidRPr="002243BC" w:rsidRDefault="00F82135" w:rsidP="00182FB2">
            <w:pPr>
              <w:spacing w:after="0" w:line="240" w:lineRule="auto"/>
              <w:rPr>
                <w:rFonts w:ascii="Garamond" w:eastAsia="Times New Roman" w:hAnsi="Garamond"/>
                <w:lang w:val="en-US"/>
              </w:rPr>
            </w:pPr>
            <w:r w:rsidRPr="002243BC">
              <w:rPr>
                <w:rFonts w:ascii="Garamond" w:eastAsia="Times New Roman" w:hAnsi="Garamond"/>
                <w:lang w:val="en-US"/>
              </w:rPr>
              <w:t>Midterm Exam</w:t>
            </w:r>
          </w:p>
        </w:tc>
        <w:tc>
          <w:tcPr>
            <w:tcW w:w="0" w:type="auto"/>
            <w:shd w:val="clear" w:color="auto" w:fill="FFFFFF"/>
            <w:tcMar>
              <w:top w:w="15" w:type="dxa"/>
              <w:left w:w="75" w:type="dxa"/>
              <w:bottom w:w="15" w:type="dxa"/>
              <w:right w:w="15" w:type="dxa"/>
            </w:tcMar>
            <w:vAlign w:val="center"/>
            <w:hideMark/>
          </w:tcPr>
          <w:p w14:paraId="5E8822CB" w14:textId="77777777" w:rsidR="00F82135" w:rsidRPr="002243BC" w:rsidRDefault="00F82135" w:rsidP="00182FB2">
            <w:pPr>
              <w:spacing w:after="0" w:line="240" w:lineRule="auto"/>
              <w:rPr>
                <w:rFonts w:ascii="Garamond" w:eastAsia="Times New Roman" w:hAnsi="Garamond"/>
              </w:rPr>
            </w:pPr>
          </w:p>
        </w:tc>
      </w:tr>
      <w:tr w:rsidR="00F82135" w:rsidRPr="002243BC" w14:paraId="219A5228"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0306D644"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10</w:t>
            </w:r>
          </w:p>
        </w:tc>
        <w:tc>
          <w:tcPr>
            <w:tcW w:w="0" w:type="auto"/>
            <w:shd w:val="clear" w:color="auto" w:fill="FFFFFF"/>
            <w:tcMar>
              <w:top w:w="15" w:type="dxa"/>
              <w:left w:w="75" w:type="dxa"/>
              <w:bottom w:w="15" w:type="dxa"/>
              <w:right w:w="15" w:type="dxa"/>
            </w:tcMar>
            <w:vAlign w:val="center"/>
            <w:hideMark/>
          </w:tcPr>
          <w:p w14:paraId="3856978A" w14:textId="77777777" w:rsidR="00F82135" w:rsidRPr="002243BC" w:rsidRDefault="00F82135" w:rsidP="00182FB2">
            <w:pPr>
              <w:spacing w:after="0"/>
              <w:rPr>
                <w:rFonts w:ascii="Garamond" w:hAnsi="Garamond"/>
              </w:rPr>
            </w:pPr>
            <w:r w:rsidRPr="002243BC">
              <w:rPr>
                <w:rFonts w:ascii="Garamond" w:hAnsi="Garamond"/>
              </w:rPr>
              <w:t>Gender and Environment</w:t>
            </w:r>
          </w:p>
          <w:p w14:paraId="6D0062BF" w14:textId="77777777" w:rsidR="00F82135" w:rsidRPr="002243BC" w:rsidRDefault="00F82135" w:rsidP="00182FB2">
            <w:pPr>
              <w:spacing w:after="0"/>
              <w:rPr>
                <w:rFonts w:ascii="Garamond" w:hAnsi="Garamond"/>
              </w:rPr>
            </w:pPr>
            <w:r w:rsidRPr="002243BC">
              <w:rPr>
                <w:rFonts w:ascii="Garamond" w:hAnsi="Garamond"/>
              </w:rPr>
              <w:t>Ecofeminism</w:t>
            </w:r>
          </w:p>
        </w:tc>
        <w:tc>
          <w:tcPr>
            <w:tcW w:w="0" w:type="auto"/>
            <w:shd w:val="clear" w:color="auto" w:fill="FFFFFF"/>
            <w:tcMar>
              <w:top w:w="15" w:type="dxa"/>
              <w:left w:w="75" w:type="dxa"/>
              <w:bottom w:w="15" w:type="dxa"/>
              <w:right w:w="15" w:type="dxa"/>
            </w:tcMar>
            <w:vAlign w:val="center"/>
            <w:hideMark/>
          </w:tcPr>
          <w:p w14:paraId="42D93385" w14:textId="77777777" w:rsidR="00F82135" w:rsidRPr="002243BC" w:rsidRDefault="00F82135" w:rsidP="00182FB2">
            <w:pPr>
              <w:spacing w:after="0" w:line="240" w:lineRule="auto"/>
              <w:rPr>
                <w:rFonts w:ascii="Garamond" w:eastAsia="Times New Roman" w:hAnsi="Garamond"/>
              </w:rPr>
            </w:pPr>
          </w:p>
        </w:tc>
      </w:tr>
      <w:tr w:rsidR="00F82135" w:rsidRPr="002243BC" w14:paraId="1083114C"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384E7E08"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11</w:t>
            </w:r>
          </w:p>
        </w:tc>
        <w:tc>
          <w:tcPr>
            <w:tcW w:w="0" w:type="auto"/>
            <w:shd w:val="clear" w:color="auto" w:fill="FFFFFF"/>
            <w:tcMar>
              <w:top w:w="15" w:type="dxa"/>
              <w:left w:w="75" w:type="dxa"/>
              <w:bottom w:w="15" w:type="dxa"/>
              <w:right w:w="15" w:type="dxa"/>
            </w:tcMar>
            <w:vAlign w:val="center"/>
            <w:hideMark/>
          </w:tcPr>
          <w:p w14:paraId="3645C6E8" w14:textId="77777777" w:rsidR="00F82135" w:rsidRPr="002243BC" w:rsidRDefault="00F82135" w:rsidP="00182FB2">
            <w:pPr>
              <w:spacing w:after="0"/>
              <w:rPr>
                <w:rFonts w:ascii="Garamond" w:hAnsi="Garamond"/>
              </w:rPr>
            </w:pPr>
            <w:r w:rsidRPr="002243BC">
              <w:rPr>
                <w:rFonts w:ascii="Garamond" w:hAnsi="Garamond"/>
              </w:rPr>
              <w:t>Conflict in the Struggle over Natural Resources</w:t>
            </w:r>
          </w:p>
          <w:p w14:paraId="2DEC8F7E" w14:textId="77777777" w:rsidR="00F82135" w:rsidRPr="002243BC" w:rsidRDefault="00F82135" w:rsidP="00182FB2">
            <w:pPr>
              <w:spacing w:after="0"/>
              <w:rPr>
                <w:rFonts w:ascii="Garamond" w:hAnsi="Garamond"/>
              </w:rPr>
            </w:pPr>
            <w:r w:rsidRPr="002243BC">
              <w:rPr>
                <w:rFonts w:ascii="Garamond" w:hAnsi="Garamond"/>
              </w:rPr>
              <w:t>Political Ecology</w:t>
            </w:r>
          </w:p>
        </w:tc>
        <w:tc>
          <w:tcPr>
            <w:tcW w:w="0" w:type="auto"/>
            <w:shd w:val="clear" w:color="auto" w:fill="FFFFFF"/>
            <w:tcMar>
              <w:top w:w="15" w:type="dxa"/>
              <w:left w:w="75" w:type="dxa"/>
              <w:bottom w:w="15" w:type="dxa"/>
              <w:right w:w="15" w:type="dxa"/>
            </w:tcMar>
            <w:vAlign w:val="center"/>
            <w:hideMark/>
          </w:tcPr>
          <w:p w14:paraId="6749AD1D" w14:textId="77777777" w:rsidR="00F82135" w:rsidRPr="002243BC" w:rsidRDefault="00F82135" w:rsidP="00182FB2">
            <w:pPr>
              <w:spacing w:after="0" w:line="240" w:lineRule="auto"/>
              <w:rPr>
                <w:rFonts w:ascii="Garamond" w:eastAsia="Times New Roman" w:hAnsi="Garamond"/>
              </w:rPr>
            </w:pPr>
          </w:p>
        </w:tc>
      </w:tr>
      <w:tr w:rsidR="00F82135" w:rsidRPr="002243BC" w14:paraId="55D9826F"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0F3B4955"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12</w:t>
            </w:r>
          </w:p>
        </w:tc>
        <w:tc>
          <w:tcPr>
            <w:tcW w:w="0" w:type="auto"/>
            <w:shd w:val="clear" w:color="auto" w:fill="FFFFFF"/>
            <w:tcMar>
              <w:top w:w="15" w:type="dxa"/>
              <w:left w:w="75" w:type="dxa"/>
              <w:bottom w:w="15" w:type="dxa"/>
              <w:right w:w="15" w:type="dxa"/>
            </w:tcMar>
            <w:vAlign w:val="center"/>
            <w:hideMark/>
          </w:tcPr>
          <w:p w14:paraId="7079089C" w14:textId="77777777" w:rsidR="00F82135" w:rsidRPr="002243BC" w:rsidRDefault="00F82135" w:rsidP="00182FB2">
            <w:pPr>
              <w:spacing w:after="0"/>
              <w:rPr>
                <w:rFonts w:ascii="Garamond" w:hAnsi="Garamond"/>
              </w:rPr>
            </w:pPr>
            <w:r w:rsidRPr="002243BC">
              <w:rPr>
                <w:rFonts w:ascii="Garamond" w:hAnsi="Garamond"/>
              </w:rPr>
              <w:t xml:space="preserve">Population and Urban Ecology </w:t>
            </w:r>
          </w:p>
          <w:p w14:paraId="6E4C347E" w14:textId="77777777" w:rsidR="00F82135" w:rsidRPr="002243BC" w:rsidRDefault="00F82135" w:rsidP="00182FB2">
            <w:pPr>
              <w:spacing w:after="0"/>
              <w:rPr>
                <w:rFonts w:ascii="Garamond" w:hAnsi="Garamond"/>
              </w:rPr>
            </w:pPr>
            <w:r w:rsidRPr="002243BC">
              <w:rPr>
                <w:rFonts w:ascii="Garamond" w:hAnsi="Garamond"/>
              </w:rPr>
              <w:t>Ecology of Cities</w:t>
            </w:r>
          </w:p>
        </w:tc>
        <w:tc>
          <w:tcPr>
            <w:tcW w:w="0" w:type="auto"/>
            <w:shd w:val="clear" w:color="auto" w:fill="FFFFFF"/>
            <w:tcMar>
              <w:top w:w="15" w:type="dxa"/>
              <w:left w:w="75" w:type="dxa"/>
              <w:bottom w:w="15" w:type="dxa"/>
              <w:right w:w="15" w:type="dxa"/>
            </w:tcMar>
            <w:vAlign w:val="center"/>
            <w:hideMark/>
          </w:tcPr>
          <w:p w14:paraId="7C86AE4C" w14:textId="77777777" w:rsidR="00F82135" w:rsidRPr="002243BC" w:rsidRDefault="00F82135" w:rsidP="00182FB2">
            <w:pPr>
              <w:spacing w:after="0" w:line="240" w:lineRule="auto"/>
              <w:rPr>
                <w:rFonts w:ascii="Garamond" w:eastAsia="Times New Roman" w:hAnsi="Garamond"/>
              </w:rPr>
            </w:pPr>
          </w:p>
        </w:tc>
      </w:tr>
      <w:tr w:rsidR="00F82135" w:rsidRPr="002243BC" w14:paraId="55236696"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146DBAA9"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lastRenderedPageBreak/>
              <w:t>13</w:t>
            </w:r>
          </w:p>
        </w:tc>
        <w:tc>
          <w:tcPr>
            <w:tcW w:w="0" w:type="auto"/>
            <w:shd w:val="clear" w:color="auto" w:fill="FFFFFF"/>
            <w:tcMar>
              <w:top w:w="15" w:type="dxa"/>
              <w:left w:w="75" w:type="dxa"/>
              <w:bottom w:w="15" w:type="dxa"/>
              <w:right w:w="15" w:type="dxa"/>
            </w:tcMar>
            <w:vAlign w:val="center"/>
            <w:hideMark/>
          </w:tcPr>
          <w:p w14:paraId="509EB32B" w14:textId="77777777" w:rsidR="00F82135" w:rsidRPr="002243BC" w:rsidRDefault="00F82135" w:rsidP="00182FB2">
            <w:pPr>
              <w:spacing w:after="0"/>
              <w:rPr>
                <w:rFonts w:ascii="Garamond" w:hAnsi="Garamond"/>
              </w:rPr>
            </w:pPr>
            <w:r w:rsidRPr="002243BC">
              <w:rPr>
                <w:rFonts w:ascii="Garamond" w:hAnsi="Garamond"/>
              </w:rPr>
              <w:t>Climate Change and the World</w:t>
            </w:r>
          </w:p>
        </w:tc>
        <w:tc>
          <w:tcPr>
            <w:tcW w:w="0" w:type="auto"/>
            <w:shd w:val="clear" w:color="auto" w:fill="FFFFFF"/>
            <w:tcMar>
              <w:top w:w="15" w:type="dxa"/>
              <w:left w:w="75" w:type="dxa"/>
              <w:bottom w:w="15" w:type="dxa"/>
              <w:right w:w="15" w:type="dxa"/>
            </w:tcMar>
            <w:vAlign w:val="center"/>
            <w:hideMark/>
          </w:tcPr>
          <w:p w14:paraId="734C674A" w14:textId="77777777" w:rsidR="00F82135" w:rsidRPr="002243BC" w:rsidRDefault="00F82135" w:rsidP="00182FB2">
            <w:pPr>
              <w:spacing w:after="0" w:line="240" w:lineRule="auto"/>
              <w:rPr>
                <w:rFonts w:ascii="Garamond" w:eastAsia="Times New Roman" w:hAnsi="Garamond"/>
              </w:rPr>
            </w:pPr>
          </w:p>
        </w:tc>
      </w:tr>
      <w:tr w:rsidR="00F82135" w:rsidRPr="002243BC" w14:paraId="791DA0B4"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4A236720"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dr w:val="none" w:sz="0" w:space="0" w:color="auto" w:frame="1"/>
              </w:rPr>
              <w:t>14</w:t>
            </w:r>
          </w:p>
        </w:tc>
        <w:tc>
          <w:tcPr>
            <w:tcW w:w="0" w:type="auto"/>
            <w:shd w:val="clear" w:color="auto" w:fill="FFFFFF"/>
            <w:tcMar>
              <w:top w:w="15" w:type="dxa"/>
              <w:left w:w="75" w:type="dxa"/>
              <w:bottom w:w="15" w:type="dxa"/>
              <w:right w:w="15" w:type="dxa"/>
            </w:tcMar>
            <w:vAlign w:val="center"/>
            <w:hideMark/>
          </w:tcPr>
          <w:p w14:paraId="4B382046" w14:textId="77777777" w:rsidR="00F82135" w:rsidRPr="002243BC" w:rsidRDefault="00F82135" w:rsidP="00182FB2">
            <w:pPr>
              <w:spacing w:after="0"/>
              <w:rPr>
                <w:rFonts w:ascii="Garamond" w:hAnsi="Garamond"/>
              </w:rPr>
            </w:pPr>
            <w:r w:rsidRPr="002243BC">
              <w:rPr>
                <w:rFonts w:ascii="Garamond" w:hAnsi="Garamond"/>
              </w:rPr>
              <w:t>Anthropology and Environmentalism</w:t>
            </w:r>
          </w:p>
          <w:p w14:paraId="433AFB9D" w14:textId="77777777" w:rsidR="00F82135" w:rsidRPr="002243BC" w:rsidRDefault="00F82135" w:rsidP="00182FB2">
            <w:pPr>
              <w:spacing w:after="0"/>
              <w:rPr>
                <w:rFonts w:ascii="Garamond" w:hAnsi="Garamond"/>
              </w:rPr>
            </w:pPr>
            <w:r w:rsidRPr="002243BC">
              <w:rPr>
                <w:rFonts w:ascii="Garamond" w:hAnsi="Garamond"/>
              </w:rPr>
              <w:t>Sustainable Communities</w:t>
            </w:r>
          </w:p>
        </w:tc>
        <w:tc>
          <w:tcPr>
            <w:tcW w:w="0" w:type="auto"/>
            <w:shd w:val="clear" w:color="auto" w:fill="FFFFFF"/>
            <w:tcMar>
              <w:top w:w="15" w:type="dxa"/>
              <w:left w:w="75" w:type="dxa"/>
              <w:bottom w:w="15" w:type="dxa"/>
              <w:right w:w="15" w:type="dxa"/>
            </w:tcMar>
            <w:vAlign w:val="center"/>
            <w:hideMark/>
          </w:tcPr>
          <w:p w14:paraId="48D39C3D" w14:textId="77777777" w:rsidR="00F82135" w:rsidRPr="002243BC" w:rsidRDefault="00F82135" w:rsidP="00182FB2">
            <w:pPr>
              <w:spacing w:after="0" w:line="240" w:lineRule="auto"/>
              <w:rPr>
                <w:rFonts w:ascii="Garamond" w:eastAsia="Times New Roman" w:hAnsi="Garamond"/>
              </w:rPr>
            </w:pPr>
          </w:p>
        </w:tc>
      </w:tr>
    </w:tbl>
    <w:p w14:paraId="00AB23B6"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2"/>
        <w:gridCol w:w="6618"/>
      </w:tblGrid>
      <w:tr w:rsidR="00F82135" w:rsidRPr="002243BC" w14:paraId="65A07433"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4085BC95"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RECOMMENDED SOURCES</w:t>
            </w:r>
          </w:p>
        </w:tc>
      </w:tr>
      <w:tr w:rsidR="00F82135" w:rsidRPr="002243BC" w14:paraId="3950A242" w14:textId="77777777" w:rsidTr="00182FB2">
        <w:trPr>
          <w:trHeight w:val="450"/>
          <w:jc w:val="center"/>
        </w:trPr>
        <w:tc>
          <w:tcPr>
            <w:tcW w:w="1500" w:type="dxa"/>
            <w:shd w:val="clear" w:color="auto" w:fill="FFFFFF"/>
            <w:tcMar>
              <w:top w:w="15" w:type="dxa"/>
              <w:left w:w="75" w:type="dxa"/>
              <w:bottom w:w="15" w:type="dxa"/>
              <w:right w:w="15" w:type="dxa"/>
            </w:tcMar>
            <w:vAlign w:val="center"/>
            <w:hideMark/>
          </w:tcPr>
          <w:p w14:paraId="5796A630"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49725B39" w14:textId="77777777" w:rsidR="00F82135" w:rsidRPr="002243BC" w:rsidRDefault="00F82135" w:rsidP="00182FB2">
            <w:pPr>
              <w:rPr>
                <w:rFonts w:ascii="Garamond" w:hAnsi="Garamond"/>
              </w:rPr>
            </w:pPr>
            <w:r w:rsidRPr="002243BC">
              <w:rPr>
                <w:rFonts w:ascii="Garamond" w:hAnsi="Garamond"/>
              </w:rPr>
              <w:t>Human Adaptability: An Introduction to Ecological Anthropology, Emilio F. Moran (2007), Routledge</w:t>
            </w:r>
          </w:p>
          <w:p w14:paraId="4322871A" w14:textId="77777777" w:rsidR="00F82135" w:rsidRPr="002243BC" w:rsidRDefault="00F82135" w:rsidP="00182FB2">
            <w:pPr>
              <w:rPr>
                <w:rFonts w:ascii="Garamond" w:eastAsia="Times New Roman" w:hAnsi="Garamond"/>
              </w:rPr>
            </w:pPr>
            <w:r w:rsidRPr="002243BC">
              <w:rPr>
                <w:rFonts w:ascii="Garamond" w:eastAsia="Times New Roman" w:hAnsi="Garamond"/>
              </w:rPr>
              <w:t>Introduction to Cultural Ecology. Mark Q. Sutton and E.N. Anderson.( 2010). Second Edition. Altamira Press.</w:t>
            </w:r>
          </w:p>
          <w:p w14:paraId="1EA5D1C8" w14:textId="77777777" w:rsidR="00F82135" w:rsidRPr="002243BC" w:rsidRDefault="00F82135" w:rsidP="00182FB2">
            <w:pPr>
              <w:spacing w:after="0" w:line="252" w:lineRule="atLeast"/>
              <w:rPr>
                <w:rFonts w:ascii="Garamond" w:hAnsi="Garamond"/>
              </w:rPr>
            </w:pPr>
            <w:r w:rsidRPr="002243BC">
              <w:rPr>
                <w:rFonts w:ascii="Garamond" w:hAnsi="Garamond"/>
              </w:rPr>
              <w:t xml:space="preserve">People and Nature: An Introduction to Human Ecological Relations, Emilio F. Moran (2016), Wiley-Blackwell </w:t>
            </w:r>
          </w:p>
          <w:p w14:paraId="5A6D9742" w14:textId="77777777" w:rsidR="00F82135" w:rsidRPr="002243BC" w:rsidRDefault="00F82135" w:rsidP="00182FB2">
            <w:pPr>
              <w:autoSpaceDE w:val="0"/>
              <w:autoSpaceDN w:val="0"/>
              <w:adjustRightInd w:val="0"/>
              <w:spacing w:after="0" w:line="240" w:lineRule="auto"/>
              <w:rPr>
                <w:rFonts w:ascii="Garamond" w:hAnsi="Garamond"/>
              </w:rPr>
            </w:pPr>
          </w:p>
        </w:tc>
      </w:tr>
      <w:tr w:rsidR="00F82135" w:rsidRPr="002243BC" w14:paraId="366728D2"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656D8B4D"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3685F432" w14:textId="77777777" w:rsidR="00F82135" w:rsidRPr="002243BC" w:rsidRDefault="00F82135" w:rsidP="00182FB2">
            <w:pPr>
              <w:autoSpaceDE w:val="0"/>
              <w:autoSpaceDN w:val="0"/>
              <w:adjustRightInd w:val="0"/>
              <w:spacing w:after="0" w:line="240" w:lineRule="auto"/>
              <w:rPr>
                <w:rFonts w:ascii="Garamond" w:hAnsi="Garamond"/>
                <w:iCs/>
              </w:rPr>
            </w:pPr>
            <w:r w:rsidRPr="002243BC">
              <w:rPr>
                <w:rFonts w:ascii="Garamond" w:hAnsi="Garamond"/>
              </w:rPr>
              <w:t>-</w:t>
            </w:r>
          </w:p>
          <w:p w14:paraId="4BF5F93B" w14:textId="77777777" w:rsidR="00F82135" w:rsidRPr="002243BC" w:rsidRDefault="00F82135" w:rsidP="00182FB2">
            <w:pPr>
              <w:spacing w:after="0" w:line="240" w:lineRule="auto"/>
              <w:rPr>
                <w:rFonts w:ascii="Garamond" w:eastAsia="Times New Roman" w:hAnsi="Garamond"/>
              </w:rPr>
            </w:pPr>
            <w:r w:rsidRPr="002243BC">
              <w:rPr>
                <w:rFonts w:ascii="Garamond" w:hAnsi="Garamond"/>
                <w:iCs/>
              </w:rPr>
              <w:t>Additional articles will be given every week.</w:t>
            </w:r>
          </w:p>
        </w:tc>
      </w:tr>
    </w:tbl>
    <w:p w14:paraId="2E95D8B5"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F82135" w:rsidRPr="002243BC" w14:paraId="3FEC51DD"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45A7581E"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MATERIAL SHARING</w:t>
            </w:r>
          </w:p>
        </w:tc>
      </w:tr>
      <w:tr w:rsidR="00F82135" w:rsidRPr="002243BC" w14:paraId="4E1E2A55"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680D5264"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621EAEA0"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rPr>
              <w:t>Related books, articles and documentaries</w:t>
            </w:r>
          </w:p>
        </w:tc>
      </w:tr>
      <w:tr w:rsidR="00F82135" w:rsidRPr="002243BC" w14:paraId="2FE8BD1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64AE288"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31E16B93"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rPr>
              <w:t>Take home exam and presentation</w:t>
            </w:r>
          </w:p>
        </w:tc>
      </w:tr>
      <w:tr w:rsidR="00F82135" w:rsidRPr="002243BC" w14:paraId="6C7E444B"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EAB21A1"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5635E425"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rPr>
              <w:t>Mid-term and final exam</w:t>
            </w:r>
          </w:p>
        </w:tc>
      </w:tr>
    </w:tbl>
    <w:p w14:paraId="430EDDD1"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60"/>
        <w:gridCol w:w="1103"/>
        <w:gridCol w:w="1637"/>
      </w:tblGrid>
      <w:tr w:rsidR="00F82135" w:rsidRPr="002243BC" w14:paraId="0C9187B0"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2C607C69"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ASSESSMENT</w:t>
            </w:r>
          </w:p>
        </w:tc>
      </w:tr>
      <w:tr w:rsidR="00F82135" w:rsidRPr="002243BC" w14:paraId="425EA6EA"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60F1F9D"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4D3C981C"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28A44E5A"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PERCENTAGE</w:t>
            </w:r>
          </w:p>
        </w:tc>
      </w:tr>
      <w:tr w:rsidR="00F82135" w:rsidRPr="002243BC" w14:paraId="238B30F3"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44363F24"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702123A3"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42612312"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30</w:t>
            </w:r>
          </w:p>
        </w:tc>
      </w:tr>
      <w:tr w:rsidR="00F82135" w:rsidRPr="002243BC" w14:paraId="0333631F"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2DE191BA" w14:textId="77777777" w:rsidR="00F82135" w:rsidRPr="002243BC" w:rsidRDefault="00F82135" w:rsidP="00182FB2">
            <w:pPr>
              <w:spacing w:after="0" w:line="240" w:lineRule="auto"/>
              <w:rPr>
                <w:rFonts w:ascii="Garamond" w:eastAsia="Times New Roman" w:hAnsi="Garamond"/>
                <w:bdr w:val="none" w:sz="0" w:space="0" w:color="auto" w:frame="1"/>
              </w:rPr>
            </w:pPr>
            <w:r w:rsidRPr="002243BC">
              <w:rPr>
                <w:rFonts w:ascii="Garamond" w:eastAsia="Times New Roman" w:hAnsi="Garamond"/>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41A04FEE" w14:textId="77777777" w:rsidR="00F82135" w:rsidRPr="002243BC" w:rsidRDefault="00F82135" w:rsidP="00182FB2">
            <w:pPr>
              <w:spacing w:after="0" w:line="240" w:lineRule="auto"/>
              <w:rPr>
                <w:rFonts w:ascii="Garamond" w:eastAsia="Times New Roman" w:hAnsi="Garamond"/>
                <w:bdr w:val="none" w:sz="0" w:space="0" w:color="auto" w:frame="1"/>
              </w:rPr>
            </w:pPr>
            <w:r w:rsidRPr="002243BC">
              <w:rPr>
                <w:rFonts w:ascii="Garamond" w:eastAsia="Times New Roman" w:hAnsi="Garamond"/>
                <w:bdr w:val="none" w:sz="0" w:space="0" w:color="auto" w:frame="1"/>
              </w:rPr>
              <w:t>1</w:t>
            </w:r>
          </w:p>
        </w:tc>
        <w:tc>
          <w:tcPr>
            <w:tcW w:w="0" w:type="auto"/>
            <w:shd w:val="clear" w:color="auto" w:fill="FFFFFF"/>
            <w:tcMar>
              <w:top w:w="15" w:type="dxa"/>
              <w:left w:w="75" w:type="dxa"/>
              <w:bottom w:w="15" w:type="dxa"/>
              <w:right w:w="15" w:type="dxa"/>
            </w:tcMar>
            <w:vAlign w:val="center"/>
          </w:tcPr>
          <w:p w14:paraId="3E27429D" w14:textId="77777777" w:rsidR="00F82135" w:rsidRPr="002243BC" w:rsidRDefault="00F82135" w:rsidP="00182FB2">
            <w:pPr>
              <w:spacing w:after="0" w:line="240" w:lineRule="auto"/>
              <w:rPr>
                <w:rFonts w:ascii="Garamond" w:eastAsia="Times New Roman" w:hAnsi="Garamond"/>
                <w:bdr w:val="none" w:sz="0" w:space="0" w:color="auto" w:frame="1"/>
              </w:rPr>
            </w:pPr>
            <w:r w:rsidRPr="002243BC">
              <w:rPr>
                <w:rFonts w:ascii="Garamond" w:eastAsia="Times New Roman" w:hAnsi="Garamond"/>
                <w:bdr w:val="none" w:sz="0" w:space="0" w:color="auto" w:frame="1"/>
              </w:rPr>
              <w:t>30</w:t>
            </w:r>
          </w:p>
        </w:tc>
      </w:tr>
      <w:tr w:rsidR="00F82135" w:rsidRPr="002243BC" w14:paraId="0F60A276"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56E46D2"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529FC6B9"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56978F48"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40</w:t>
            </w:r>
          </w:p>
        </w:tc>
      </w:tr>
      <w:tr w:rsidR="00F82135" w:rsidRPr="002243BC" w14:paraId="4870E556"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9455286"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437BA75C"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79D0559A"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100</w:t>
            </w:r>
          </w:p>
        </w:tc>
      </w:tr>
      <w:tr w:rsidR="00F82135" w:rsidRPr="002243BC" w14:paraId="085D39DE"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2E1AFFC4"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5CD2CEC7"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1E539A90"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40</w:t>
            </w:r>
          </w:p>
        </w:tc>
      </w:tr>
      <w:tr w:rsidR="00F82135" w:rsidRPr="002243BC" w14:paraId="0B9759BA"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B81ABEC"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38AD785E"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71EF7CE5"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60</w:t>
            </w:r>
          </w:p>
        </w:tc>
      </w:tr>
      <w:tr w:rsidR="00F82135" w:rsidRPr="002243BC" w14:paraId="166A987C"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4859E3DA" w14:textId="77777777" w:rsidR="00F82135" w:rsidRPr="002243BC" w:rsidRDefault="00F82135" w:rsidP="00182FB2">
            <w:pPr>
              <w:spacing w:after="0" w:line="240" w:lineRule="auto"/>
              <w:jc w:val="right"/>
              <w:rPr>
                <w:rFonts w:ascii="Garamond" w:eastAsia="Times New Roman" w:hAnsi="Garamond"/>
              </w:rPr>
            </w:pPr>
            <w:r w:rsidRPr="002243BC">
              <w:rPr>
                <w:rFonts w:ascii="Garamond" w:eastAsia="Times New Roman" w:hAnsi="Garamond"/>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3B86ED46"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4249706B"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100</w:t>
            </w:r>
          </w:p>
        </w:tc>
      </w:tr>
    </w:tbl>
    <w:p w14:paraId="126877D6"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2700"/>
      </w:tblGrid>
      <w:tr w:rsidR="00F82135" w:rsidRPr="002243BC" w14:paraId="0E7E16B3"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4CC9F55A"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COURSE CATEGORY</w:t>
            </w:r>
          </w:p>
        </w:tc>
        <w:tc>
          <w:tcPr>
            <w:tcW w:w="0" w:type="auto"/>
            <w:shd w:val="clear" w:color="auto" w:fill="FFFFFF"/>
            <w:tcMar>
              <w:top w:w="15" w:type="dxa"/>
              <w:left w:w="75" w:type="dxa"/>
              <w:bottom w:w="15" w:type="dxa"/>
              <w:right w:w="15" w:type="dxa"/>
            </w:tcMar>
            <w:vAlign w:val="center"/>
            <w:hideMark/>
          </w:tcPr>
          <w:p w14:paraId="7AD668C4"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Expertise/Field Courses</w:t>
            </w:r>
          </w:p>
        </w:tc>
      </w:tr>
    </w:tbl>
    <w:p w14:paraId="16398F4C" w14:textId="77777777" w:rsidR="00F82135" w:rsidRPr="002243BC" w:rsidRDefault="00F82135" w:rsidP="00F82135">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ayout w:type="fixed"/>
        <w:tblCellMar>
          <w:left w:w="0" w:type="dxa"/>
          <w:right w:w="0" w:type="dxa"/>
        </w:tblCellMar>
        <w:tblLook w:val="04A0" w:firstRow="1" w:lastRow="0" w:firstColumn="1" w:lastColumn="0" w:noHBand="0" w:noVBand="1"/>
      </w:tblPr>
      <w:tblGrid>
        <w:gridCol w:w="435"/>
        <w:gridCol w:w="7181"/>
        <w:gridCol w:w="289"/>
        <w:gridCol w:w="289"/>
        <w:gridCol w:w="325"/>
        <w:gridCol w:w="325"/>
        <w:gridCol w:w="290"/>
      </w:tblGrid>
      <w:tr w:rsidR="00F82135" w:rsidRPr="002243BC" w14:paraId="28AB636B" w14:textId="77777777" w:rsidTr="00182FB2">
        <w:trPr>
          <w:trHeight w:val="676"/>
          <w:jc w:val="center"/>
        </w:trPr>
        <w:tc>
          <w:tcPr>
            <w:tcW w:w="5000" w:type="pct"/>
            <w:gridSpan w:val="7"/>
            <w:shd w:val="clear" w:color="auto" w:fill="FFFFFF"/>
            <w:tcMar>
              <w:top w:w="15" w:type="dxa"/>
              <w:left w:w="75" w:type="dxa"/>
              <w:bottom w:w="15" w:type="dxa"/>
              <w:right w:w="15" w:type="dxa"/>
            </w:tcMar>
            <w:vAlign w:val="center"/>
            <w:hideMark/>
          </w:tcPr>
          <w:p w14:paraId="393B07EA"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COURSE'S CONTRIBUTION TO PROGRAM</w:t>
            </w:r>
          </w:p>
        </w:tc>
      </w:tr>
      <w:tr w:rsidR="00F82135" w:rsidRPr="002243BC" w14:paraId="71CADF15" w14:textId="77777777" w:rsidTr="00182FB2">
        <w:trPr>
          <w:trHeight w:val="579"/>
          <w:jc w:val="center"/>
        </w:trPr>
        <w:tc>
          <w:tcPr>
            <w:tcW w:w="238" w:type="pct"/>
            <w:vMerge w:val="restart"/>
            <w:shd w:val="clear" w:color="auto" w:fill="FFFFFF"/>
            <w:tcMar>
              <w:top w:w="15" w:type="dxa"/>
              <w:left w:w="75" w:type="dxa"/>
              <w:bottom w:w="15" w:type="dxa"/>
              <w:right w:w="15" w:type="dxa"/>
            </w:tcMar>
            <w:vAlign w:val="center"/>
            <w:hideMark/>
          </w:tcPr>
          <w:p w14:paraId="5211B751"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No</w:t>
            </w:r>
          </w:p>
        </w:tc>
        <w:tc>
          <w:tcPr>
            <w:tcW w:w="3931" w:type="pct"/>
            <w:vMerge w:val="restart"/>
            <w:shd w:val="clear" w:color="auto" w:fill="FFFFFF"/>
            <w:tcMar>
              <w:top w:w="15" w:type="dxa"/>
              <w:left w:w="75" w:type="dxa"/>
              <w:bottom w:w="15" w:type="dxa"/>
              <w:right w:w="15" w:type="dxa"/>
            </w:tcMar>
            <w:vAlign w:val="center"/>
            <w:hideMark/>
          </w:tcPr>
          <w:p w14:paraId="0CB28827"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Program Learning Outcomes</w:t>
            </w:r>
          </w:p>
        </w:tc>
        <w:tc>
          <w:tcPr>
            <w:tcW w:w="831" w:type="pct"/>
            <w:gridSpan w:val="5"/>
            <w:shd w:val="clear" w:color="auto" w:fill="FFFFFF"/>
            <w:tcMar>
              <w:top w:w="15" w:type="dxa"/>
              <w:left w:w="75" w:type="dxa"/>
              <w:bottom w:w="15" w:type="dxa"/>
              <w:right w:w="15" w:type="dxa"/>
            </w:tcMar>
            <w:vAlign w:val="center"/>
            <w:hideMark/>
          </w:tcPr>
          <w:p w14:paraId="381DFEF5"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Contribution</w:t>
            </w:r>
          </w:p>
        </w:tc>
      </w:tr>
      <w:tr w:rsidR="00F82135" w:rsidRPr="002243BC" w14:paraId="74E4E007" w14:textId="77777777" w:rsidTr="00182FB2">
        <w:trPr>
          <w:trHeight w:val="354"/>
          <w:jc w:val="center"/>
        </w:trPr>
        <w:tc>
          <w:tcPr>
            <w:tcW w:w="238" w:type="pct"/>
            <w:vMerge/>
            <w:shd w:val="clear" w:color="auto" w:fill="ECEBEB"/>
            <w:vAlign w:val="center"/>
            <w:hideMark/>
          </w:tcPr>
          <w:p w14:paraId="0EDD1FEB" w14:textId="77777777" w:rsidR="00F82135" w:rsidRPr="002243BC" w:rsidRDefault="00F82135" w:rsidP="00182FB2">
            <w:pPr>
              <w:spacing w:after="0" w:line="240" w:lineRule="auto"/>
              <w:rPr>
                <w:rFonts w:ascii="Garamond" w:eastAsia="Times New Roman" w:hAnsi="Garamond"/>
              </w:rPr>
            </w:pPr>
          </w:p>
        </w:tc>
        <w:tc>
          <w:tcPr>
            <w:tcW w:w="3931" w:type="pct"/>
            <w:vMerge/>
            <w:shd w:val="clear" w:color="auto" w:fill="ECEBEB"/>
            <w:vAlign w:val="center"/>
            <w:hideMark/>
          </w:tcPr>
          <w:p w14:paraId="541E3471"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25CEA420"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1</w:t>
            </w:r>
          </w:p>
        </w:tc>
        <w:tc>
          <w:tcPr>
            <w:tcW w:w="158" w:type="pct"/>
            <w:shd w:val="clear" w:color="auto" w:fill="FFFFFF"/>
            <w:tcMar>
              <w:top w:w="15" w:type="dxa"/>
              <w:left w:w="75" w:type="dxa"/>
              <w:bottom w:w="15" w:type="dxa"/>
              <w:right w:w="15" w:type="dxa"/>
            </w:tcMar>
            <w:vAlign w:val="center"/>
            <w:hideMark/>
          </w:tcPr>
          <w:p w14:paraId="037B27A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2</w:t>
            </w:r>
          </w:p>
        </w:tc>
        <w:tc>
          <w:tcPr>
            <w:tcW w:w="178" w:type="pct"/>
            <w:shd w:val="clear" w:color="auto" w:fill="FFFFFF"/>
            <w:tcMar>
              <w:top w:w="15" w:type="dxa"/>
              <w:left w:w="75" w:type="dxa"/>
              <w:bottom w:w="15" w:type="dxa"/>
              <w:right w:w="15" w:type="dxa"/>
            </w:tcMar>
            <w:vAlign w:val="center"/>
            <w:hideMark/>
          </w:tcPr>
          <w:p w14:paraId="26AC3AAF"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3</w:t>
            </w:r>
          </w:p>
        </w:tc>
        <w:tc>
          <w:tcPr>
            <w:tcW w:w="178" w:type="pct"/>
            <w:shd w:val="clear" w:color="auto" w:fill="FFFFFF"/>
            <w:tcMar>
              <w:top w:w="15" w:type="dxa"/>
              <w:left w:w="75" w:type="dxa"/>
              <w:bottom w:w="15" w:type="dxa"/>
              <w:right w:w="15" w:type="dxa"/>
            </w:tcMar>
            <w:vAlign w:val="center"/>
            <w:hideMark/>
          </w:tcPr>
          <w:p w14:paraId="38541455"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4</w:t>
            </w:r>
          </w:p>
        </w:tc>
        <w:tc>
          <w:tcPr>
            <w:tcW w:w="159" w:type="pct"/>
            <w:shd w:val="clear" w:color="auto" w:fill="FFFFFF"/>
            <w:tcMar>
              <w:top w:w="15" w:type="dxa"/>
              <w:left w:w="75" w:type="dxa"/>
              <w:bottom w:w="15" w:type="dxa"/>
              <w:right w:w="15" w:type="dxa"/>
            </w:tcMar>
            <w:vAlign w:val="center"/>
            <w:hideMark/>
          </w:tcPr>
          <w:p w14:paraId="0C9CC2AB"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5</w:t>
            </w:r>
          </w:p>
        </w:tc>
      </w:tr>
      <w:tr w:rsidR="00F82135" w:rsidRPr="002243BC" w14:paraId="69DEFC0F" w14:textId="77777777" w:rsidTr="00182FB2">
        <w:trPr>
          <w:trHeight w:val="418"/>
          <w:jc w:val="center"/>
        </w:trPr>
        <w:tc>
          <w:tcPr>
            <w:tcW w:w="238" w:type="pct"/>
            <w:shd w:val="clear" w:color="auto" w:fill="FFFFFF"/>
            <w:tcMar>
              <w:top w:w="15" w:type="dxa"/>
              <w:left w:w="75" w:type="dxa"/>
              <w:bottom w:w="15" w:type="dxa"/>
              <w:right w:w="15" w:type="dxa"/>
            </w:tcMar>
            <w:vAlign w:val="center"/>
            <w:hideMark/>
          </w:tcPr>
          <w:p w14:paraId="0B735871"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1</w:t>
            </w:r>
          </w:p>
        </w:tc>
        <w:tc>
          <w:tcPr>
            <w:tcW w:w="3931" w:type="pct"/>
            <w:shd w:val="clear" w:color="auto" w:fill="FFFFFF"/>
            <w:tcMar>
              <w:top w:w="15" w:type="dxa"/>
              <w:left w:w="75" w:type="dxa"/>
              <w:bottom w:w="15" w:type="dxa"/>
              <w:right w:w="15" w:type="dxa"/>
            </w:tcMar>
            <w:vAlign w:val="center"/>
            <w:hideMark/>
          </w:tcPr>
          <w:p w14:paraId="6314B01B"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158" w:type="pct"/>
            <w:shd w:val="clear" w:color="auto" w:fill="FFFFFF"/>
            <w:tcMar>
              <w:top w:w="15" w:type="dxa"/>
              <w:left w:w="75" w:type="dxa"/>
              <w:bottom w:w="15" w:type="dxa"/>
              <w:right w:w="15" w:type="dxa"/>
            </w:tcMar>
            <w:vAlign w:val="center"/>
            <w:hideMark/>
          </w:tcPr>
          <w:p w14:paraId="2BB4D978"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5407AC61"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456CF2A2"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7FA5122E"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59" w:type="pct"/>
            <w:shd w:val="clear" w:color="auto" w:fill="FFFFFF"/>
            <w:tcMar>
              <w:top w:w="15" w:type="dxa"/>
              <w:left w:w="75" w:type="dxa"/>
              <w:bottom w:w="15" w:type="dxa"/>
              <w:right w:w="15" w:type="dxa"/>
            </w:tcMar>
            <w:vAlign w:val="center"/>
            <w:hideMark/>
          </w:tcPr>
          <w:p w14:paraId="7AB76D09" w14:textId="77777777" w:rsidR="00F82135" w:rsidRPr="002243BC" w:rsidRDefault="00F82135" w:rsidP="00182FB2">
            <w:pPr>
              <w:spacing w:before="100" w:beforeAutospacing="1" w:after="0" w:line="240" w:lineRule="auto"/>
              <w:rPr>
                <w:rFonts w:ascii="Garamond" w:eastAsia="Times New Roman" w:hAnsi="Garamond"/>
              </w:rPr>
            </w:pPr>
          </w:p>
        </w:tc>
      </w:tr>
      <w:tr w:rsidR="00F82135" w:rsidRPr="002243BC" w14:paraId="130BC4F0"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2A78CD27"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2</w:t>
            </w:r>
          </w:p>
        </w:tc>
        <w:tc>
          <w:tcPr>
            <w:tcW w:w="3931" w:type="pct"/>
            <w:shd w:val="clear" w:color="auto" w:fill="FFFFFF"/>
            <w:tcMar>
              <w:top w:w="15" w:type="dxa"/>
              <w:left w:w="75" w:type="dxa"/>
              <w:bottom w:w="15" w:type="dxa"/>
              <w:right w:w="15" w:type="dxa"/>
            </w:tcMar>
            <w:vAlign w:val="center"/>
            <w:hideMark/>
          </w:tcPr>
          <w:p w14:paraId="776314C0"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The ability to analyze current phenomena with an anthropological perspective and to think analytically and critically are acquired,</w:t>
            </w:r>
          </w:p>
        </w:tc>
        <w:tc>
          <w:tcPr>
            <w:tcW w:w="158" w:type="pct"/>
            <w:shd w:val="clear" w:color="auto" w:fill="FFFFFF"/>
            <w:tcMar>
              <w:top w:w="15" w:type="dxa"/>
              <w:left w:w="75" w:type="dxa"/>
              <w:bottom w:w="15" w:type="dxa"/>
              <w:right w:w="15" w:type="dxa"/>
            </w:tcMar>
            <w:vAlign w:val="center"/>
            <w:hideMark/>
          </w:tcPr>
          <w:p w14:paraId="2F2003CF"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7A3EF1FD"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5BD67649"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4D84C6A1"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59" w:type="pct"/>
            <w:shd w:val="clear" w:color="auto" w:fill="FFFFFF"/>
            <w:tcMar>
              <w:top w:w="15" w:type="dxa"/>
              <w:left w:w="75" w:type="dxa"/>
              <w:bottom w:w="15" w:type="dxa"/>
              <w:right w:w="15" w:type="dxa"/>
            </w:tcMar>
            <w:vAlign w:val="center"/>
            <w:hideMark/>
          </w:tcPr>
          <w:p w14:paraId="79C4EED8" w14:textId="77777777" w:rsidR="00F82135" w:rsidRPr="002243BC" w:rsidRDefault="00F82135" w:rsidP="00182FB2">
            <w:pPr>
              <w:spacing w:after="0" w:line="240" w:lineRule="auto"/>
              <w:rPr>
                <w:rFonts w:ascii="Garamond" w:eastAsia="Times New Roman" w:hAnsi="Garamond"/>
              </w:rPr>
            </w:pPr>
          </w:p>
        </w:tc>
      </w:tr>
      <w:tr w:rsidR="00F82135" w:rsidRPr="002243BC" w14:paraId="7693CFF9" w14:textId="77777777" w:rsidTr="00182FB2">
        <w:trPr>
          <w:trHeight w:val="430"/>
          <w:jc w:val="center"/>
        </w:trPr>
        <w:tc>
          <w:tcPr>
            <w:tcW w:w="238" w:type="pct"/>
            <w:shd w:val="clear" w:color="auto" w:fill="FFFFFF"/>
            <w:tcMar>
              <w:top w:w="15" w:type="dxa"/>
              <w:left w:w="75" w:type="dxa"/>
              <w:bottom w:w="15" w:type="dxa"/>
              <w:right w:w="15" w:type="dxa"/>
            </w:tcMar>
            <w:vAlign w:val="center"/>
            <w:hideMark/>
          </w:tcPr>
          <w:p w14:paraId="458EF764"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3</w:t>
            </w:r>
          </w:p>
        </w:tc>
        <w:tc>
          <w:tcPr>
            <w:tcW w:w="3931" w:type="pct"/>
            <w:shd w:val="clear" w:color="auto" w:fill="FFFFFF"/>
            <w:tcMar>
              <w:top w:w="15" w:type="dxa"/>
              <w:left w:w="75" w:type="dxa"/>
              <w:bottom w:w="15" w:type="dxa"/>
              <w:right w:w="15" w:type="dxa"/>
            </w:tcMar>
            <w:vAlign w:val="center"/>
            <w:hideMark/>
          </w:tcPr>
          <w:p w14:paraId="18B586C1"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Good communication and written/oral expression skills are developed,</w:t>
            </w:r>
          </w:p>
        </w:tc>
        <w:tc>
          <w:tcPr>
            <w:tcW w:w="158" w:type="pct"/>
            <w:shd w:val="clear" w:color="auto" w:fill="FFFFFF"/>
            <w:tcMar>
              <w:top w:w="15" w:type="dxa"/>
              <w:left w:w="75" w:type="dxa"/>
              <w:bottom w:w="15" w:type="dxa"/>
              <w:right w:w="15" w:type="dxa"/>
            </w:tcMar>
            <w:vAlign w:val="center"/>
            <w:hideMark/>
          </w:tcPr>
          <w:p w14:paraId="06FF6246"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0E69C7D6"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0B241D42"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78" w:type="pct"/>
            <w:shd w:val="clear" w:color="auto" w:fill="FFFFFF"/>
            <w:tcMar>
              <w:top w:w="15" w:type="dxa"/>
              <w:left w:w="75" w:type="dxa"/>
              <w:bottom w:w="15" w:type="dxa"/>
              <w:right w:w="15" w:type="dxa"/>
            </w:tcMar>
            <w:vAlign w:val="center"/>
            <w:hideMark/>
          </w:tcPr>
          <w:p w14:paraId="03832F84"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59" w:type="pct"/>
            <w:shd w:val="clear" w:color="auto" w:fill="FFFFFF"/>
            <w:tcMar>
              <w:top w:w="15" w:type="dxa"/>
              <w:left w:w="75" w:type="dxa"/>
              <w:bottom w:w="15" w:type="dxa"/>
              <w:right w:w="15" w:type="dxa"/>
            </w:tcMar>
            <w:vAlign w:val="center"/>
            <w:hideMark/>
          </w:tcPr>
          <w:p w14:paraId="5AC299D1" w14:textId="77777777" w:rsidR="00F82135" w:rsidRPr="002243BC" w:rsidRDefault="00F82135" w:rsidP="00182FB2">
            <w:pPr>
              <w:spacing w:after="0" w:line="240" w:lineRule="auto"/>
              <w:rPr>
                <w:rFonts w:ascii="Garamond" w:eastAsia="Times New Roman" w:hAnsi="Garamond"/>
              </w:rPr>
            </w:pPr>
          </w:p>
        </w:tc>
      </w:tr>
      <w:tr w:rsidR="00F82135" w:rsidRPr="002243BC" w14:paraId="150C2C96"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1F9E76A0"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4</w:t>
            </w:r>
          </w:p>
        </w:tc>
        <w:tc>
          <w:tcPr>
            <w:tcW w:w="3931" w:type="pct"/>
            <w:shd w:val="clear" w:color="auto" w:fill="FFFFFF"/>
            <w:tcMar>
              <w:top w:w="15" w:type="dxa"/>
              <w:left w:w="75" w:type="dxa"/>
              <w:bottom w:w="15" w:type="dxa"/>
              <w:right w:w="15" w:type="dxa"/>
            </w:tcMar>
            <w:vAlign w:val="center"/>
            <w:hideMark/>
          </w:tcPr>
          <w:p w14:paraId="1D3992A5"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Acquires professional and social ethics, as well as an elevated sense of responsibility,</w:t>
            </w:r>
          </w:p>
        </w:tc>
        <w:tc>
          <w:tcPr>
            <w:tcW w:w="158" w:type="pct"/>
            <w:shd w:val="clear" w:color="auto" w:fill="FFFFFF"/>
            <w:tcMar>
              <w:top w:w="15" w:type="dxa"/>
              <w:left w:w="75" w:type="dxa"/>
              <w:bottom w:w="15" w:type="dxa"/>
              <w:right w:w="15" w:type="dxa"/>
            </w:tcMar>
            <w:vAlign w:val="center"/>
            <w:hideMark/>
          </w:tcPr>
          <w:p w14:paraId="44BB9876"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6BD4BC82"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5B50B8AB"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78" w:type="pct"/>
            <w:shd w:val="clear" w:color="auto" w:fill="FFFFFF"/>
            <w:tcMar>
              <w:top w:w="15" w:type="dxa"/>
              <w:left w:w="75" w:type="dxa"/>
              <w:bottom w:w="15" w:type="dxa"/>
              <w:right w:w="15" w:type="dxa"/>
            </w:tcMar>
            <w:vAlign w:val="center"/>
            <w:hideMark/>
          </w:tcPr>
          <w:p w14:paraId="42C95243" w14:textId="77777777" w:rsidR="00F82135" w:rsidRPr="002243BC" w:rsidRDefault="00F82135" w:rsidP="00182FB2">
            <w:pPr>
              <w:spacing w:before="100" w:beforeAutospacing="1" w:after="0" w:line="240" w:lineRule="auto"/>
              <w:rPr>
                <w:rFonts w:ascii="Garamond" w:eastAsia="Times New Roman" w:hAnsi="Garamond"/>
              </w:rPr>
            </w:pPr>
          </w:p>
        </w:tc>
        <w:tc>
          <w:tcPr>
            <w:tcW w:w="159" w:type="pct"/>
            <w:shd w:val="clear" w:color="auto" w:fill="FFFFFF"/>
            <w:tcMar>
              <w:top w:w="15" w:type="dxa"/>
              <w:left w:w="75" w:type="dxa"/>
              <w:bottom w:w="15" w:type="dxa"/>
              <w:right w:w="15" w:type="dxa"/>
            </w:tcMar>
            <w:vAlign w:val="center"/>
            <w:hideMark/>
          </w:tcPr>
          <w:p w14:paraId="40659B86" w14:textId="77777777" w:rsidR="00F82135" w:rsidRPr="002243BC" w:rsidRDefault="00F82135" w:rsidP="00182FB2">
            <w:pPr>
              <w:spacing w:after="0" w:line="240" w:lineRule="auto"/>
              <w:rPr>
                <w:rFonts w:ascii="Garamond" w:eastAsia="Times New Roman" w:hAnsi="Garamond"/>
              </w:rPr>
            </w:pPr>
          </w:p>
        </w:tc>
      </w:tr>
      <w:tr w:rsidR="00F82135" w:rsidRPr="002243BC" w14:paraId="7ADFE5D6"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0F174638"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5</w:t>
            </w:r>
          </w:p>
        </w:tc>
        <w:tc>
          <w:tcPr>
            <w:tcW w:w="3931" w:type="pct"/>
            <w:shd w:val="clear" w:color="auto" w:fill="FFFFFF"/>
            <w:tcMar>
              <w:top w:w="15" w:type="dxa"/>
              <w:left w:w="75" w:type="dxa"/>
              <w:bottom w:w="15" w:type="dxa"/>
              <w:right w:w="15" w:type="dxa"/>
            </w:tcMar>
            <w:vAlign w:val="center"/>
            <w:hideMark/>
          </w:tcPr>
          <w:p w14:paraId="0AED9003"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By studying the dynamics of a variety of cultural phenomena in detail, students become able to perceive and interpret the general features, geographical conditions, historical processes and dynamics of change in Turkish and other world cultures,</w:t>
            </w:r>
          </w:p>
        </w:tc>
        <w:tc>
          <w:tcPr>
            <w:tcW w:w="158" w:type="pct"/>
            <w:shd w:val="clear" w:color="auto" w:fill="FFFFFF"/>
            <w:tcMar>
              <w:top w:w="15" w:type="dxa"/>
              <w:left w:w="75" w:type="dxa"/>
              <w:bottom w:w="15" w:type="dxa"/>
              <w:right w:w="15" w:type="dxa"/>
            </w:tcMar>
            <w:vAlign w:val="center"/>
            <w:hideMark/>
          </w:tcPr>
          <w:p w14:paraId="56BA895F"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4D34E9E3"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01FD8448"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75C87753"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59" w:type="pct"/>
            <w:shd w:val="clear" w:color="auto" w:fill="FFFFFF"/>
            <w:tcMar>
              <w:top w:w="15" w:type="dxa"/>
              <w:left w:w="75" w:type="dxa"/>
              <w:bottom w:w="15" w:type="dxa"/>
              <w:right w:w="15" w:type="dxa"/>
            </w:tcMar>
            <w:vAlign w:val="center"/>
            <w:hideMark/>
          </w:tcPr>
          <w:p w14:paraId="26969BB3" w14:textId="77777777" w:rsidR="00F82135" w:rsidRPr="002243BC" w:rsidRDefault="00F82135" w:rsidP="00182FB2">
            <w:pPr>
              <w:spacing w:before="100" w:beforeAutospacing="1" w:after="0" w:line="240" w:lineRule="auto"/>
              <w:rPr>
                <w:rFonts w:ascii="Garamond" w:eastAsia="Times New Roman" w:hAnsi="Garamond"/>
              </w:rPr>
            </w:pPr>
          </w:p>
        </w:tc>
      </w:tr>
      <w:tr w:rsidR="00F82135" w:rsidRPr="002243BC" w14:paraId="77EE3588"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7A812B57"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6</w:t>
            </w:r>
          </w:p>
        </w:tc>
        <w:tc>
          <w:tcPr>
            <w:tcW w:w="3931" w:type="pct"/>
            <w:shd w:val="clear" w:color="auto" w:fill="FFFFFF"/>
            <w:tcMar>
              <w:top w:w="15" w:type="dxa"/>
              <w:left w:w="75" w:type="dxa"/>
              <w:bottom w:w="15" w:type="dxa"/>
              <w:right w:w="15" w:type="dxa"/>
            </w:tcMar>
            <w:vAlign w:val="center"/>
            <w:hideMark/>
          </w:tcPr>
          <w:p w14:paraId="48689853"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Establishes and builds on a wide perception and understanding of local and global issues and develops personally and professionally,</w:t>
            </w:r>
          </w:p>
        </w:tc>
        <w:tc>
          <w:tcPr>
            <w:tcW w:w="158" w:type="pct"/>
            <w:shd w:val="clear" w:color="auto" w:fill="FFFFFF"/>
            <w:tcMar>
              <w:top w:w="15" w:type="dxa"/>
              <w:left w:w="75" w:type="dxa"/>
              <w:bottom w:w="15" w:type="dxa"/>
              <w:right w:w="15" w:type="dxa"/>
            </w:tcMar>
            <w:vAlign w:val="center"/>
            <w:hideMark/>
          </w:tcPr>
          <w:p w14:paraId="6FA87B65"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2D92CA54"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7368BD12"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78" w:type="pct"/>
            <w:shd w:val="clear" w:color="auto" w:fill="FFFFFF"/>
            <w:tcMar>
              <w:top w:w="15" w:type="dxa"/>
              <w:left w:w="75" w:type="dxa"/>
              <w:bottom w:w="15" w:type="dxa"/>
              <w:right w:w="15" w:type="dxa"/>
            </w:tcMar>
            <w:vAlign w:val="center"/>
            <w:hideMark/>
          </w:tcPr>
          <w:p w14:paraId="142A6376" w14:textId="77777777" w:rsidR="00F82135" w:rsidRPr="002243BC" w:rsidRDefault="00F82135" w:rsidP="00182FB2">
            <w:pPr>
              <w:spacing w:before="100" w:beforeAutospacing="1" w:after="0" w:line="240" w:lineRule="auto"/>
              <w:rPr>
                <w:rFonts w:ascii="Garamond" w:eastAsia="Times New Roman" w:hAnsi="Garamond"/>
              </w:rPr>
            </w:pPr>
          </w:p>
        </w:tc>
        <w:tc>
          <w:tcPr>
            <w:tcW w:w="159" w:type="pct"/>
            <w:shd w:val="clear" w:color="auto" w:fill="FFFFFF"/>
            <w:tcMar>
              <w:top w:w="15" w:type="dxa"/>
              <w:left w:w="75" w:type="dxa"/>
              <w:bottom w:w="15" w:type="dxa"/>
              <w:right w:w="15" w:type="dxa"/>
            </w:tcMar>
            <w:vAlign w:val="center"/>
            <w:hideMark/>
          </w:tcPr>
          <w:p w14:paraId="39366C86" w14:textId="77777777" w:rsidR="00F82135" w:rsidRPr="002243BC" w:rsidRDefault="00F82135" w:rsidP="00182FB2">
            <w:pPr>
              <w:spacing w:after="0" w:line="240" w:lineRule="auto"/>
              <w:rPr>
                <w:rFonts w:ascii="Garamond" w:eastAsia="Times New Roman" w:hAnsi="Garamond"/>
              </w:rPr>
            </w:pPr>
          </w:p>
        </w:tc>
      </w:tr>
      <w:tr w:rsidR="00F82135" w:rsidRPr="002243BC" w14:paraId="2DA9BEB5"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08888EFB"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7</w:t>
            </w:r>
          </w:p>
        </w:tc>
        <w:tc>
          <w:tcPr>
            <w:tcW w:w="3931" w:type="pct"/>
            <w:shd w:val="clear" w:color="auto" w:fill="FFFFFF"/>
            <w:tcMar>
              <w:top w:w="15" w:type="dxa"/>
              <w:left w:w="75" w:type="dxa"/>
              <w:bottom w:w="15" w:type="dxa"/>
              <w:right w:w="15" w:type="dxa"/>
            </w:tcMar>
            <w:vAlign w:val="center"/>
            <w:hideMark/>
          </w:tcPr>
          <w:p w14:paraId="79E1EE4C"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158" w:type="pct"/>
            <w:shd w:val="clear" w:color="auto" w:fill="FFFFFF"/>
            <w:tcMar>
              <w:top w:w="15" w:type="dxa"/>
              <w:left w:w="75" w:type="dxa"/>
              <w:bottom w:w="15" w:type="dxa"/>
              <w:right w:w="15" w:type="dxa"/>
            </w:tcMar>
            <w:vAlign w:val="center"/>
            <w:hideMark/>
          </w:tcPr>
          <w:p w14:paraId="6B7FE5DF"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24A29D6A"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0D7DB9A9"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2B484D2E"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59" w:type="pct"/>
            <w:shd w:val="clear" w:color="auto" w:fill="FFFFFF"/>
            <w:tcMar>
              <w:top w:w="15" w:type="dxa"/>
              <w:left w:w="75" w:type="dxa"/>
              <w:bottom w:w="15" w:type="dxa"/>
              <w:right w:w="15" w:type="dxa"/>
            </w:tcMar>
            <w:vAlign w:val="center"/>
            <w:hideMark/>
          </w:tcPr>
          <w:p w14:paraId="0FC5ADD0" w14:textId="77777777" w:rsidR="00F82135" w:rsidRPr="002243BC" w:rsidRDefault="00F82135" w:rsidP="00182FB2">
            <w:pPr>
              <w:spacing w:after="0" w:line="240" w:lineRule="auto"/>
              <w:rPr>
                <w:rFonts w:ascii="Garamond" w:eastAsia="Times New Roman" w:hAnsi="Garamond"/>
              </w:rPr>
            </w:pPr>
          </w:p>
        </w:tc>
      </w:tr>
      <w:tr w:rsidR="00F82135" w:rsidRPr="002243BC" w14:paraId="711C409C"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6405FDCB"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8</w:t>
            </w:r>
          </w:p>
        </w:tc>
        <w:tc>
          <w:tcPr>
            <w:tcW w:w="3931" w:type="pct"/>
            <w:shd w:val="clear" w:color="auto" w:fill="FFFFFF"/>
            <w:tcMar>
              <w:top w:w="15" w:type="dxa"/>
              <w:left w:w="75" w:type="dxa"/>
              <w:bottom w:w="15" w:type="dxa"/>
              <w:right w:w="15" w:type="dxa"/>
            </w:tcMar>
            <w:vAlign w:val="center"/>
            <w:hideMark/>
          </w:tcPr>
          <w:p w14:paraId="54E63EFE"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Students become able to spot social issues fit for anthropological research; acquire the methods, techniques and cultural equipment necessary for field work,</w:t>
            </w:r>
          </w:p>
        </w:tc>
        <w:tc>
          <w:tcPr>
            <w:tcW w:w="158" w:type="pct"/>
            <w:shd w:val="clear" w:color="auto" w:fill="FFFFFF"/>
            <w:tcMar>
              <w:top w:w="15" w:type="dxa"/>
              <w:left w:w="75" w:type="dxa"/>
              <w:bottom w:w="15" w:type="dxa"/>
              <w:right w:w="15" w:type="dxa"/>
            </w:tcMar>
            <w:vAlign w:val="center"/>
            <w:hideMark/>
          </w:tcPr>
          <w:p w14:paraId="200B85D8"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751A74B3"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12FBF0F0"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6656EF0B"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59" w:type="pct"/>
            <w:shd w:val="clear" w:color="auto" w:fill="FFFFFF"/>
            <w:tcMar>
              <w:top w:w="15" w:type="dxa"/>
              <w:left w:w="75" w:type="dxa"/>
              <w:bottom w:w="15" w:type="dxa"/>
              <w:right w:w="15" w:type="dxa"/>
            </w:tcMar>
            <w:vAlign w:val="center"/>
            <w:hideMark/>
          </w:tcPr>
          <w:p w14:paraId="301D5A41" w14:textId="77777777" w:rsidR="00F82135" w:rsidRPr="002243BC" w:rsidRDefault="00F82135" w:rsidP="00182FB2">
            <w:pPr>
              <w:spacing w:after="0" w:line="240" w:lineRule="auto"/>
              <w:rPr>
                <w:rFonts w:ascii="Garamond" w:eastAsia="Times New Roman" w:hAnsi="Garamond"/>
              </w:rPr>
            </w:pPr>
          </w:p>
        </w:tc>
      </w:tr>
      <w:tr w:rsidR="00F82135" w:rsidRPr="002243BC" w14:paraId="4950EA3C" w14:textId="77777777" w:rsidTr="00182FB2">
        <w:trPr>
          <w:trHeight w:val="482"/>
          <w:jc w:val="center"/>
        </w:trPr>
        <w:tc>
          <w:tcPr>
            <w:tcW w:w="238" w:type="pct"/>
            <w:shd w:val="clear" w:color="auto" w:fill="FFFFFF"/>
            <w:tcMar>
              <w:top w:w="15" w:type="dxa"/>
              <w:left w:w="75" w:type="dxa"/>
              <w:bottom w:w="15" w:type="dxa"/>
              <w:right w:w="15" w:type="dxa"/>
            </w:tcMar>
            <w:vAlign w:val="center"/>
            <w:hideMark/>
          </w:tcPr>
          <w:p w14:paraId="63E78812"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9</w:t>
            </w:r>
          </w:p>
        </w:tc>
        <w:tc>
          <w:tcPr>
            <w:tcW w:w="3931" w:type="pct"/>
            <w:shd w:val="clear" w:color="auto" w:fill="FFFFFF"/>
            <w:tcMar>
              <w:top w:w="15" w:type="dxa"/>
              <w:left w:w="75" w:type="dxa"/>
              <w:bottom w:w="15" w:type="dxa"/>
              <w:right w:w="15" w:type="dxa"/>
            </w:tcMar>
            <w:vAlign w:val="center"/>
            <w:hideMark/>
          </w:tcPr>
          <w:p w14:paraId="445C0DDB" w14:textId="77777777" w:rsidR="00F82135" w:rsidRPr="002243BC" w:rsidRDefault="00F82135" w:rsidP="00182FB2">
            <w:pPr>
              <w:spacing w:after="0" w:line="240" w:lineRule="auto"/>
              <w:jc w:val="both"/>
              <w:rPr>
                <w:rFonts w:ascii="Garamond" w:eastAsia="Times New Roman" w:hAnsi="Garamond"/>
              </w:rPr>
            </w:pPr>
            <w:r w:rsidRPr="002243BC">
              <w:rPr>
                <w:rFonts w:ascii="Garamond" w:eastAsia="Times New Roman" w:hAnsi="Garamond"/>
              </w:rPr>
              <w:t xml:space="preserve">Their solo and team work skills, critical social gaze and scientifically and ethically responsible investigation abilities become augmented.  </w:t>
            </w:r>
          </w:p>
        </w:tc>
        <w:tc>
          <w:tcPr>
            <w:tcW w:w="158" w:type="pct"/>
            <w:shd w:val="clear" w:color="auto" w:fill="FFFFFF"/>
            <w:tcMar>
              <w:top w:w="15" w:type="dxa"/>
              <w:left w:w="75" w:type="dxa"/>
              <w:bottom w:w="15" w:type="dxa"/>
              <w:right w:w="15" w:type="dxa"/>
            </w:tcMar>
            <w:vAlign w:val="center"/>
            <w:hideMark/>
          </w:tcPr>
          <w:p w14:paraId="1A8C52F1" w14:textId="77777777" w:rsidR="00F82135" w:rsidRPr="002243BC" w:rsidRDefault="00F82135" w:rsidP="00182FB2">
            <w:pPr>
              <w:spacing w:after="0" w:line="240" w:lineRule="auto"/>
              <w:rPr>
                <w:rFonts w:ascii="Garamond" w:eastAsia="Times New Roman" w:hAnsi="Garamond"/>
              </w:rPr>
            </w:pPr>
          </w:p>
        </w:tc>
        <w:tc>
          <w:tcPr>
            <w:tcW w:w="158" w:type="pct"/>
            <w:shd w:val="clear" w:color="auto" w:fill="FFFFFF"/>
            <w:tcMar>
              <w:top w:w="15" w:type="dxa"/>
              <w:left w:w="75" w:type="dxa"/>
              <w:bottom w:w="15" w:type="dxa"/>
              <w:right w:w="15" w:type="dxa"/>
            </w:tcMar>
            <w:vAlign w:val="center"/>
            <w:hideMark/>
          </w:tcPr>
          <w:p w14:paraId="1456ACDD"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5C324E6F"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 </w:t>
            </w:r>
          </w:p>
        </w:tc>
        <w:tc>
          <w:tcPr>
            <w:tcW w:w="178" w:type="pct"/>
            <w:shd w:val="clear" w:color="auto" w:fill="FFFFFF"/>
            <w:tcMar>
              <w:top w:w="15" w:type="dxa"/>
              <w:left w:w="75" w:type="dxa"/>
              <w:bottom w:w="15" w:type="dxa"/>
              <w:right w:w="15" w:type="dxa"/>
            </w:tcMar>
            <w:vAlign w:val="center"/>
            <w:hideMark/>
          </w:tcPr>
          <w:p w14:paraId="10F7E25A" w14:textId="77777777" w:rsidR="00F82135" w:rsidRPr="002243BC" w:rsidRDefault="00F82135" w:rsidP="00182FB2">
            <w:pPr>
              <w:spacing w:before="100" w:beforeAutospacing="1" w:after="0" w:line="240" w:lineRule="auto"/>
              <w:rPr>
                <w:rFonts w:ascii="Garamond" w:eastAsia="Times New Roman" w:hAnsi="Garamond"/>
              </w:rPr>
            </w:pPr>
            <w:r w:rsidRPr="002243BC">
              <w:rPr>
                <w:rFonts w:ascii="Garamond" w:eastAsia="Times New Roman" w:hAnsi="Garamond"/>
              </w:rPr>
              <w:t>X</w:t>
            </w:r>
          </w:p>
        </w:tc>
        <w:tc>
          <w:tcPr>
            <w:tcW w:w="159" w:type="pct"/>
            <w:shd w:val="clear" w:color="auto" w:fill="FFFFFF"/>
            <w:tcMar>
              <w:top w:w="15" w:type="dxa"/>
              <w:left w:w="75" w:type="dxa"/>
              <w:bottom w:w="15" w:type="dxa"/>
              <w:right w:w="15" w:type="dxa"/>
            </w:tcMar>
            <w:vAlign w:val="center"/>
            <w:hideMark/>
          </w:tcPr>
          <w:p w14:paraId="10B34B00" w14:textId="77777777" w:rsidR="00F82135" w:rsidRPr="002243BC" w:rsidRDefault="00F82135" w:rsidP="00182FB2">
            <w:pPr>
              <w:spacing w:after="0" w:line="240" w:lineRule="auto"/>
              <w:rPr>
                <w:rFonts w:ascii="Garamond" w:eastAsia="Times New Roman" w:hAnsi="Garamond"/>
              </w:rPr>
            </w:pPr>
          </w:p>
        </w:tc>
      </w:tr>
    </w:tbl>
    <w:p w14:paraId="4036D238" w14:textId="77777777" w:rsidR="00F82135" w:rsidRPr="002243BC" w:rsidRDefault="00F82135" w:rsidP="00F82135">
      <w:pPr>
        <w:shd w:val="clear" w:color="auto" w:fill="FFFFFF"/>
        <w:spacing w:after="0" w:line="252" w:lineRule="atLeast"/>
        <w:rPr>
          <w:rFonts w:ascii="Garamond" w:eastAsia="Times New Roman" w:hAnsi="Garamond"/>
          <w:color w:val="000000"/>
          <w:bdr w:val="none" w:sz="0" w:space="0" w:color="auto" w:frame="1"/>
        </w:rPr>
      </w:pPr>
      <w:r w:rsidRPr="002243BC">
        <w:rPr>
          <w:rFonts w:ascii="Garamond" w:eastAsia="Times New Roman" w:hAnsi="Garamond"/>
          <w:color w:val="000000"/>
          <w:bdr w:val="none" w:sz="0" w:space="0" w:color="auto" w:frame="1"/>
        </w:rPr>
        <w:t> </w:t>
      </w:r>
    </w:p>
    <w:p w14:paraId="122B80B1" w14:textId="77777777" w:rsidR="00F82135" w:rsidRPr="002243BC" w:rsidRDefault="00F82135" w:rsidP="00F82135">
      <w:pPr>
        <w:shd w:val="clear" w:color="auto" w:fill="FFFFFF"/>
        <w:spacing w:after="0" w:line="252" w:lineRule="atLeast"/>
        <w:rPr>
          <w:rFonts w:ascii="Garamond" w:eastAsia="Times New Roman" w:hAnsi="Garamond"/>
          <w:color w:val="000000"/>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014"/>
        <w:gridCol w:w="1086"/>
        <w:gridCol w:w="1746"/>
        <w:gridCol w:w="1162"/>
      </w:tblGrid>
      <w:tr w:rsidR="00F82135" w:rsidRPr="002243BC" w14:paraId="301CCFB6" w14:textId="77777777" w:rsidTr="00182FB2">
        <w:trPr>
          <w:trHeight w:val="524"/>
          <w:jc w:val="center"/>
        </w:trPr>
        <w:tc>
          <w:tcPr>
            <w:tcW w:w="8240" w:type="dxa"/>
            <w:gridSpan w:val="4"/>
            <w:shd w:val="clear" w:color="auto" w:fill="FFFFFF"/>
            <w:tcMar>
              <w:top w:w="15" w:type="dxa"/>
              <w:left w:w="75" w:type="dxa"/>
              <w:bottom w:w="15" w:type="dxa"/>
              <w:right w:w="15" w:type="dxa"/>
            </w:tcMar>
            <w:vAlign w:val="center"/>
            <w:hideMark/>
          </w:tcPr>
          <w:p w14:paraId="29F4D1AE"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ECTS ALLOCATED BASED ON STUDENT WORKLOAD BY THE COURSE DESCRIPTION</w:t>
            </w:r>
          </w:p>
        </w:tc>
      </w:tr>
      <w:tr w:rsidR="00F82135" w:rsidRPr="002243BC" w14:paraId="12E94DF4" w14:textId="77777777" w:rsidTr="00182FB2">
        <w:trPr>
          <w:trHeight w:val="449"/>
          <w:jc w:val="center"/>
        </w:trPr>
        <w:tc>
          <w:tcPr>
            <w:tcW w:w="4587" w:type="dxa"/>
            <w:shd w:val="clear" w:color="auto" w:fill="FFFFFF"/>
            <w:tcMar>
              <w:top w:w="15" w:type="dxa"/>
              <w:left w:w="75" w:type="dxa"/>
              <w:bottom w:w="15" w:type="dxa"/>
              <w:right w:w="15" w:type="dxa"/>
            </w:tcMar>
            <w:vAlign w:val="center"/>
            <w:hideMark/>
          </w:tcPr>
          <w:p w14:paraId="5C59483D"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Activities</w:t>
            </w:r>
          </w:p>
        </w:tc>
        <w:tc>
          <w:tcPr>
            <w:tcW w:w="993" w:type="dxa"/>
            <w:shd w:val="clear" w:color="auto" w:fill="FFFFFF"/>
            <w:tcMar>
              <w:top w:w="15" w:type="dxa"/>
              <w:left w:w="75" w:type="dxa"/>
              <w:bottom w:w="15" w:type="dxa"/>
              <w:right w:w="15" w:type="dxa"/>
            </w:tcMar>
            <w:vAlign w:val="center"/>
            <w:hideMark/>
          </w:tcPr>
          <w:p w14:paraId="6835452B"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Quantity</w:t>
            </w:r>
          </w:p>
        </w:tc>
        <w:tc>
          <w:tcPr>
            <w:tcW w:w="1597" w:type="dxa"/>
            <w:shd w:val="clear" w:color="auto" w:fill="FFFFFF"/>
            <w:tcMar>
              <w:top w:w="15" w:type="dxa"/>
              <w:left w:w="75" w:type="dxa"/>
              <w:bottom w:w="15" w:type="dxa"/>
              <w:right w:w="15" w:type="dxa"/>
            </w:tcMar>
            <w:vAlign w:val="center"/>
            <w:hideMark/>
          </w:tcPr>
          <w:p w14:paraId="5EAB69DF"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Duration</w:t>
            </w:r>
            <w:r w:rsidRPr="002243BC">
              <w:rPr>
                <w:rFonts w:ascii="Garamond" w:eastAsia="Times New Roman" w:hAnsi="Garamond"/>
                <w:bdr w:val="none" w:sz="0" w:space="0" w:color="auto" w:frame="1"/>
              </w:rPr>
              <w:br/>
              <w:t>(Hour)</w:t>
            </w:r>
          </w:p>
        </w:tc>
        <w:tc>
          <w:tcPr>
            <w:tcW w:w="1063" w:type="dxa"/>
            <w:shd w:val="clear" w:color="auto" w:fill="FFFFFF"/>
            <w:tcMar>
              <w:top w:w="15" w:type="dxa"/>
              <w:left w:w="75" w:type="dxa"/>
              <w:bottom w:w="15" w:type="dxa"/>
              <w:right w:w="15" w:type="dxa"/>
            </w:tcMar>
            <w:vAlign w:val="center"/>
            <w:hideMark/>
          </w:tcPr>
          <w:p w14:paraId="71097563" w14:textId="77777777" w:rsidR="00F82135" w:rsidRPr="002243BC" w:rsidRDefault="00F82135" w:rsidP="00182FB2">
            <w:pPr>
              <w:spacing w:after="0" w:line="240" w:lineRule="auto"/>
              <w:jc w:val="center"/>
              <w:rPr>
                <w:rFonts w:ascii="Garamond" w:eastAsia="Times New Roman" w:hAnsi="Garamond"/>
              </w:rPr>
            </w:pPr>
            <w:r w:rsidRPr="002243BC">
              <w:rPr>
                <w:rFonts w:ascii="Garamond" w:eastAsia="Times New Roman" w:hAnsi="Garamond"/>
                <w:bdr w:val="none" w:sz="0" w:space="0" w:color="auto" w:frame="1"/>
              </w:rPr>
              <w:t>Total</w:t>
            </w:r>
            <w:r w:rsidRPr="002243BC">
              <w:rPr>
                <w:rFonts w:ascii="Garamond" w:eastAsia="Times New Roman" w:hAnsi="Garamond"/>
                <w:bdr w:val="none" w:sz="0" w:space="0" w:color="auto" w:frame="1"/>
              </w:rPr>
              <w:br/>
              <w:t>Workload</w:t>
            </w:r>
            <w:r w:rsidRPr="002243BC">
              <w:rPr>
                <w:rFonts w:ascii="Garamond" w:eastAsia="Times New Roman" w:hAnsi="Garamond"/>
                <w:bdr w:val="none" w:sz="0" w:space="0" w:color="auto" w:frame="1"/>
              </w:rPr>
              <w:br/>
              <w:t>(Hour)</w:t>
            </w:r>
          </w:p>
        </w:tc>
      </w:tr>
      <w:tr w:rsidR="00F82135" w:rsidRPr="002243BC" w14:paraId="1C7D1653"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B604E34"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Course Duration (Including the exam week: 16x Total course hours)</w:t>
            </w:r>
          </w:p>
        </w:tc>
        <w:tc>
          <w:tcPr>
            <w:tcW w:w="993" w:type="dxa"/>
            <w:shd w:val="clear" w:color="auto" w:fill="FFFFFF"/>
            <w:tcMar>
              <w:top w:w="15" w:type="dxa"/>
              <w:left w:w="75" w:type="dxa"/>
              <w:bottom w:w="15" w:type="dxa"/>
              <w:right w:w="15" w:type="dxa"/>
            </w:tcMar>
            <w:vAlign w:val="center"/>
            <w:hideMark/>
          </w:tcPr>
          <w:p w14:paraId="58A4DC15"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15</w:t>
            </w:r>
          </w:p>
        </w:tc>
        <w:tc>
          <w:tcPr>
            <w:tcW w:w="1597" w:type="dxa"/>
            <w:shd w:val="clear" w:color="auto" w:fill="FFFFFF"/>
            <w:tcMar>
              <w:top w:w="15" w:type="dxa"/>
              <w:left w:w="75" w:type="dxa"/>
              <w:bottom w:w="15" w:type="dxa"/>
              <w:right w:w="15" w:type="dxa"/>
            </w:tcMar>
            <w:vAlign w:val="center"/>
            <w:hideMark/>
          </w:tcPr>
          <w:p w14:paraId="479BFE80"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3</w:t>
            </w:r>
          </w:p>
        </w:tc>
        <w:tc>
          <w:tcPr>
            <w:tcW w:w="1063" w:type="dxa"/>
            <w:shd w:val="clear" w:color="auto" w:fill="FFFFFF"/>
            <w:tcMar>
              <w:top w:w="15" w:type="dxa"/>
              <w:left w:w="75" w:type="dxa"/>
              <w:bottom w:w="15" w:type="dxa"/>
              <w:right w:w="15" w:type="dxa"/>
            </w:tcMar>
            <w:vAlign w:val="center"/>
            <w:hideMark/>
          </w:tcPr>
          <w:p w14:paraId="467F4B6B"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45</w:t>
            </w:r>
          </w:p>
        </w:tc>
      </w:tr>
      <w:tr w:rsidR="00F82135" w:rsidRPr="002243BC" w14:paraId="44F218B8"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05CE2873"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Hours for off-the-classroom study (Pre-study, practice)</w:t>
            </w:r>
          </w:p>
        </w:tc>
        <w:tc>
          <w:tcPr>
            <w:tcW w:w="993" w:type="dxa"/>
            <w:shd w:val="clear" w:color="auto" w:fill="FFFFFF"/>
            <w:tcMar>
              <w:top w:w="15" w:type="dxa"/>
              <w:left w:w="75" w:type="dxa"/>
              <w:bottom w:w="15" w:type="dxa"/>
              <w:right w:w="15" w:type="dxa"/>
            </w:tcMar>
            <w:vAlign w:val="center"/>
            <w:hideMark/>
          </w:tcPr>
          <w:p w14:paraId="50F28364"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15</w:t>
            </w:r>
          </w:p>
        </w:tc>
        <w:tc>
          <w:tcPr>
            <w:tcW w:w="1597" w:type="dxa"/>
            <w:shd w:val="clear" w:color="auto" w:fill="FFFFFF"/>
            <w:tcMar>
              <w:top w:w="15" w:type="dxa"/>
              <w:left w:w="75" w:type="dxa"/>
              <w:bottom w:w="15" w:type="dxa"/>
              <w:right w:w="15" w:type="dxa"/>
            </w:tcMar>
            <w:vAlign w:val="center"/>
            <w:hideMark/>
          </w:tcPr>
          <w:p w14:paraId="02A77557"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3</w:t>
            </w:r>
          </w:p>
        </w:tc>
        <w:tc>
          <w:tcPr>
            <w:tcW w:w="1063" w:type="dxa"/>
            <w:shd w:val="clear" w:color="auto" w:fill="FFFFFF"/>
            <w:tcMar>
              <w:top w:w="15" w:type="dxa"/>
              <w:left w:w="75" w:type="dxa"/>
              <w:bottom w:w="15" w:type="dxa"/>
              <w:right w:w="15" w:type="dxa"/>
            </w:tcMar>
            <w:vAlign w:val="center"/>
            <w:hideMark/>
          </w:tcPr>
          <w:p w14:paraId="6D4D2E32"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45</w:t>
            </w:r>
          </w:p>
        </w:tc>
      </w:tr>
      <w:tr w:rsidR="00F82135" w:rsidRPr="002243BC" w14:paraId="240C2534"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6AB329F"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Mid-terms</w:t>
            </w:r>
          </w:p>
        </w:tc>
        <w:tc>
          <w:tcPr>
            <w:tcW w:w="993" w:type="dxa"/>
            <w:shd w:val="clear" w:color="auto" w:fill="FFFFFF"/>
            <w:tcMar>
              <w:top w:w="15" w:type="dxa"/>
              <w:left w:w="75" w:type="dxa"/>
              <w:bottom w:w="15" w:type="dxa"/>
              <w:right w:w="15" w:type="dxa"/>
            </w:tcMar>
            <w:vAlign w:val="center"/>
            <w:hideMark/>
          </w:tcPr>
          <w:p w14:paraId="40C1C731"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w:t>
            </w:r>
          </w:p>
        </w:tc>
        <w:tc>
          <w:tcPr>
            <w:tcW w:w="1597" w:type="dxa"/>
            <w:shd w:val="clear" w:color="auto" w:fill="FFFFFF"/>
            <w:tcMar>
              <w:top w:w="15" w:type="dxa"/>
              <w:left w:w="75" w:type="dxa"/>
              <w:bottom w:w="15" w:type="dxa"/>
              <w:right w:w="15" w:type="dxa"/>
            </w:tcMar>
            <w:vAlign w:val="center"/>
            <w:hideMark/>
          </w:tcPr>
          <w:p w14:paraId="65037CF0"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20</w:t>
            </w:r>
          </w:p>
        </w:tc>
        <w:tc>
          <w:tcPr>
            <w:tcW w:w="1063" w:type="dxa"/>
            <w:shd w:val="clear" w:color="auto" w:fill="FFFFFF"/>
            <w:tcMar>
              <w:top w:w="15" w:type="dxa"/>
              <w:left w:w="75" w:type="dxa"/>
              <w:bottom w:w="15" w:type="dxa"/>
              <w:right w:w="15" w:type="dxa"/>
            </w:tcMar>
            <w:vAlign w:val="center"/>
            <w:hideMark/>
          </w:tcPr>
          <w:p w14:paraId="51DCF0BB"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20</w:t>
            </w:r>
          </w:p>
        </w:tc>
      </w:tr>
      <w:tr w:rsidR="00F82135" w:rsidRPr="002243BC" w14:paraId="7AA682E9" w14:textId="77777777" w:rsidTr="00182FB2">
        <w:trPr>
          <w:trHeight w:val="374"/>
          <w:jc w:val="center"/>
        </w:trPr>
        <w:tc>
          <w:tcPr>
            <w:tcW w:w="4587" w:type="dxa"/>
            <w:shd w:val="clear" w:color="auto" w:fill="FFFFFF"/>
            <w:tcMar>
              <w:top w:w="15" w:type="dxa"/>
              <w:left w:w="75" w:type="dxa"/>
              <w:bottom w:w="15" w:type="dxa"/>
              <w:right w:w="15" w:type="dxa"/>
            </w:tcMar>
            <w:vAlign w:val="center"/>
          </w:tcPr>
          <w:p w14:paraId="00FC0B9E" w14:textId="77777777" w:rsidR="00F82135" w:rsidRPr="002243BC" w:rsidRDefault="00F82135" w:rsidP="00182FB2">
            <w:pPr>
              <w:spacing w:after="0" w:line="240" w:lineRule="auto"/>
              <w:rPr>
                <w:rFonts w:ascii="Garamond" w:eastAsia="Times New Roman" w:hAnsi="Garamond"/>
                <w:bdr w:val="none" w:sz="0" w:space="0" w:color="auto" w:frame="1"/>
              </w:rPr>
            </w:pPr>
            <w:r w:rsidRPr="002243BC">
              <w:rPr>
                <w:rFonts w:ascii="Garamond" w:eastAsia="Times New Roman" w:hAnsi="Garamond"/>
                <w:bdr w:val="none" w:sz="0" w:space="0" w:color="auto" w:frame="1"/>
              </w:rPr>
              <w:t>Presentation Take home</w:t>
            </w:r>
          </w:p>
        </w:tc>
        <w:tc>
          <w:tcPr>
            <w:tcW w:w="993" w:type="dxa"/>
            <w:shd w:val="clear" w:color="auto" w:fill="FFFFFF"/>
            <w:tcMar>
              <w:top w:w="15" w:type="dxa"/>
              <w:left w:w="75" w:type="dxa"/>
              <w:bottom w:w="15" w:type="dxa"/>
              <w:right w:w="15" w:type="dxa"/>
            </w:tcMar>
            <w:vAlign w:val="center"/>
          </w:tcPr>
          <w:p w14:paraId="60566A10"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w:t>
            </w:r>
          </w:p>
        </w:tc>
        <w:tc>
          <w:tcPr>
            <w:tcW w:w="1597" w:type="dxa"/>
            <w:shd w:val="clear" w:color="auto" w:fill="FFFFFF"/>
            <w:tcMar>
              <w:top w:w="15" w:type="dxa"/>
              <w:left w:w="75" w:type="dxa"/>
              <w:bottom w:w="15" w:type="dxa"/>
              <w:right w:w="15" w:type="dxa"/>
            </w:tcMar>
            <w:vAlign w:val="center"/>
          </w:tcPr>
          <w:p w14:paraId="6E2FD475"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10</w:t>
            </w:r>
          </w:p>
        </w:tc>
        <w:tc>
          <w:tcPr>
            <w:tcW w:w="1063" w:type="dxa"/>
            <w:shd w:val="clear" w:color="auto" w:fill="FFFFFF"/>
            <w:tcMar>
              <w:top w:w="15" w:type="dxa"/>
              <w:left w:w="75" w:type="dxa"/>
              <w:bottom w:w="15" w:type="dxa"/>
              <w:right w:w="15" w:type="dxa"/>
            </w:tcMar>
            <w:vAlign w:val="center"/>
          </w:tcPr>
          <w:p w14:paraId="3BF68058"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10</w:t>
            </w:r>
          </w:p>
        </w:tc>
      </w:tr>
      <w:tr w:rsidR="00F82135" w:rsidRPr="002243BC" w14:paraId="724822BA"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60F927C4"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dr w:val="none" w:sz="0" w:space="0" w:color="auto" w:frame="1"/>
              </w:rPr>
              <w:t>Final examination</w:t>
            </w:r>
          </w:p>
        </w:tc>
        <w:tc>
          <w:tcPr>
            <w:tcW w:w="993" w:type="dxa"/>
            <w:shd w:val="clear" w:color="auto" w:fill="FFFFFF"/>
            <w:tcMar>
              <w:top w:w="15" w:type="dxa"/>
              <w:left w:w="75" w:type="dxa"/>
              <w:bottom w:w="15" w:type="dxa"/>
              <w:right w:w="15" w:type="dxa"/>
            </w:tcMar>
            <w:vAlign w:val="center"/>
            <w:hideMark/>
          </w:tcPr>
          <w:p w14:paraId="5177859C"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w:t>
            </w:r>
          </w:p>
        </w:tc>
        <w:tc>
          <w:tcPr>
            <w:tcW w:w="1597" w:type="dxa"/>
            <w:shd w:val="clear" w:color="auto" w:fill="FFFFFF"/>
            <w:tcMar>
              <w:top w:w="15" w:type="dxa"/>
              <w:left w:w="75" w:type="dxa"/>
              <w:bottom w:w="15" w:type="dxa"/>
              <w:right w:w="15" w:type="dxa"/>
            </w:tcMar>
            <w:vAlign w:val="center"/>
            <w:hideMark/>
          </w:tcPr>
          <w:p w14:paraId="714D91BA"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30</w:t>
            </w:r>
          </w:p>
        </w:tc>
        <w:tc>
          <w:tcPr>
            <w:tcW w:w="1063" w:type="dxa"/>
            <w:shd w:val="clear" w:color="auto" w:fill="FFFFFF"/>
            <w:tcMar>
              <w:top w:w="15" w:type="dxa"/>
              <w:left w:w="75" w:type="dxa"/>
              <w:bottom w:w="15" w:type="dxa"/>
              <w:right w:w="15" w:type="dxa"/>
            </w:tcMar>
            <w:vAlign w:val="center"/>
            <w:hideMark/>
          </w:tcPr>
          <w:p w14:paraId="47DC8787"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30</w:t>
            </w:r>
          </w:p>
        </w:tc>
      </w:tr>
      <w:tr w:rsidR="00F82135" w:rsidRPr="002243BC" w14:paraId="6E555FAC"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54692DDC"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Total Work Load</w:t>
            </w:r>
          </w:p>
        </w:tc>
        <w:tc>
          <w:tcPr>
            <w:tcW w:w="993" w:type="dxa"/>
            <w:shd w:val="clear" w:color="auto" w:fill="FFFFFF"/>
            <w:tcMar>
              <w:top w:w="15" w:type="dxa"/>
              <w:left w:w="75" w:type="dxa"/>
              <w:bottom w:w="15" w:type="dxa"/>
              <w:right w:w="15" w:type="dxa"/>
            </w:tcMar>
            <w:vAlign w:val="center"/>
            <w:hideMark/>
          </w:tcPr>
          <w:p w14:paraId="6211272A" w14:textId="77777777" w:rsidR="00F82135" w:rsidRPr="002243BC" w:rsidRDefault="00F82135" w:rsidP="00182FB2">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1597" w:type="dxa"/>
            <w:shd w:val="clear" w:color="auto" w:fill="FFFFFF"/>
            <w:tcMar>
              <w:top w:w="15" w:type="dxa"/>
              <w:left w:w="75" w:type="dxa"/>
              <w:bottom w:w="15" w:type="dxa"/>
              <w:right w:w="15" w:type="dxa"/>
            </w:tcMar>
            <w:vAlign w:val="center"/>
            <w:hideMark/>
          </w:tcPr>
          <w:p w14:paraId="471852B8" w14:textId="77777777" w:rsidR="00F82135" w:rsidRPr="002243BC" w:rsidRDefault="00F82135" w:rsidP="00182FB2">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1063" w:type="dxa"/>
            <w:shd w:val="clear" w:color="auto" w:fill="FFFFFF"/>
            <w:tcMar>
              <w:top w:w="15" w:type="dxa"/>
              <w:left w:w="75" w:type="dxa"/>
              <w:bottom w:w="15" w:type="dxa"/>
              <w:right w:w="15" w:type="dxa"/>
            </w:tcMar>
            <w:vAlign w:val="center"/>
            <w:hideMark/>
          </w:tcPr>
          <w:p w14:paraId="0B2A3C3B"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150</w:t>
            </w:r>
          </w:p>
        </w:tc>
      </w:tr>
      <w:tr w:rsidR="00F82135" w:rsidRPr="002243BC" w14:paraId="03976AF9"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5C444B2F"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Total Work Load / 25 (h)</w:t>
            </w:r>
          </w:p>
        </w:tc>
        <w:tc>
          <w:tcPr>
            <w:tcW w:w="993" w:type="dxa"/>
            <w:shd w:val="clear" w:color="auto" w:fill="FFFFFF"/>
            <w:tcMar>
              <w:top w:w="15" w:type="dxa"/>
              <w:left w:w="75" w:type="dxa"/>
              <w:bottom w:w="15" w:type="dxa"/>
              <w:right w:w="15" w:type="dxa"/>
            </w:tcMar>
            <w:vAlign w:val="center"/>
            <w:hideMark/>
          </w:tcPr>
          <w:p w14:paraId="43053419" w14:textId="77777777" w:rsidR="00F82135" w:rsidRPr="002243BC" w:rsidRDefault="00F82135" w:rsidP="00182FB2">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1597" w:type="dxa"/>
            <w:shd w:val="clear" w:color="auto" w:fill="FFFFFF"/>
            <w:tcMar>
              <w:top w:w="15" w:type="dxa"/>
              <w:left w:w="75" w:type="dxa"/>
              <w:bottom w:w="15" w:type="dxa"/>
              <w:right w:w="15" w:type="dxa"/>
            </w:tcMar>
            <w:vAlign w:val="center"/>
            <w:hideMark/>
          </w:tcPr>
          <w:p w14:paraId="39AC7DBF" w14:textId="77777777" w:rsidR="00F82135" w:rsidRPr="002243BC" w:rsidRDefault="00F82135" w:rsidP="00182FB2">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1063" w:type="dxa"/>
            <w:shd w:val="clear" w:color="auto" w:fill="FFFFFF"/>
            <w:tcMar>
              <w:top w:w="15" w:type="dxa"/>
              <w:left w:w="75" w:type="dxa"/>
              <w:bottom w:w="15" w:type="dxa"/>
              <w:right w:w="15" w:type="dxa"/>
            </w:tcMar>
            <w:vAlign w:val="center"/>
            <w:hideMark/>
          </w:tcPr>
          <w:p w14:paraId="2960D9FC"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6</w:t>
            </w:r>
          </w:p>
        </w:tc>
      </w:tr>
      <w:tr w:rsidR="00F82135" w:rsidRPr="002243BC" w14:paraId="4B4FAEEB"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62EF7E70" w14:textId="77777777" w:rsidR="00F82135" w:rsidRPr="002243BC" w:rsidRDefault="00F82135"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ECTS Credit of the Course</w:t>
            </w:r>
          </w:p>
        </w:tc>
        <w:tc>
          <w:tcPr>
            <w:tcW w:w="993" w:type="dxa"/>
            <w:shd w:val="clear" w:color="auto" w:fill="FFFFFF"/>
            <w:tcMar>
              <w:top w:w="15" w:type="dxa"/>
              <w:left w:w="75" w:type="dxa"/>
              <w:bottom w:w="15" w:type="dxa"/>
              <w:right w:w="15" w:type="dxa"/>
            </w:tcMar>
            <w:vAlign w:val="center"/>
            <w:hideMark/>
          </w:tcPr>
          <w:p w14:paraId="18D2806E" w14:textId="77777777" w:rsidR="00F82135" w:rsidRPr="002243BC" w:rsidRDefault="00F82135" w:rsidP="00182FB2">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1597" w:type="dxa"/>
            <w:shd w:val="clear" w:color="auto" w:fill="FFFFFF"/>
            <w:tcMar>
              <w:top w:w="15" w:type="dxa"/>
              <w:left w:w="75" w:type="dxa"/>
              <w:bottom w:w="15" w:type="dxa"/>
              <w:right w:w="15" w:type="dxa"/>
            </w:tcMar>
            <w:vAlign w:val="center"/>
            <w:hideMark/>
          </w:tcPr>
          <w:p w14:paraId="5E95CB75" w14:textId="77777777" w:rsidR="00F82135" w:rsidRPr="002243BC" w:rsidRDefault="00F82135" w:rsidP="00182FB2">
            <w:pPr>
              <w:spacing w:after="0" w:line="240" w:lineRule="auto"/>
              <w:rPr>
                <w:rFonts w:ascii="Garamond" w:eastAsia="Times New Roman" w:hAnsi="Garamond"/>
                <w:lang w:eastAsia="tr-TR"/>
              </w:rPr>
            </w:pPr>
            <w:r w:rsidRPr="002243BC">
              <w:rPr>
                <w:rFonts w:ascii="Garamond" w:eastAsia="Times New Roman" w:hAnsi="Garamond"/>
                <w:lang w:eastAsia="tr-TR"/>
              </w:rPr>
              <w:t> </w:t>
            </w:r>
          </w:p>
        </w:tc>
        <w:tc>
          <w:tcPr>
            <w:tcW w:w="1063" w:type="dxa"/>
            <w:shd w:val="clear" w:color="auto" w:fill="FFFFFF"/>
            <w:tcMar>
              <w:top w:w="15" w:type="dxa"/>
              <w:left w:w="75" w:type="dxa"/>
              <w:bottom w:w="15" w:type="dxa"/>
              <w:right w:w="15" w:type="dxa"/>
            </w:tcMar>
            <w:vAlign w:val="center"/>
            <w:hideMark/>
          </w:tcPr>
          <w:p w14:paraId="33AB3CFE" w14:textId="77777777" w:rsidR="00F82135" w:rsidRPr="002243BC" w:rsidRDefault="00F82135" w:rsidP="00182FB2">
            <w:pPr>
              <w:spacing w:after="0" w:line="240" w:lineRule="auto"/>
              <w:jc w:val="center"/>
              <w:rPr>
                <w:rFonts w:ascii="Garamond" w:eastAsia="Times New Roman" w:hAnsi="Garamond"/>
                <w:lang w:eastAsia="tr-TR"/>
              </w:rPr>
            </w:pPr>
            <w:r w:rsidRPr="002243BC">
              <w:rPr>
                <w:rFonts w:ascii="Garamond" w:eastAsia="Times New Roman" w:hAnsi="Garamond"/>
                <w:lang w:eastAsia="tr-TR"/>
              </w:rPr>
              <w:t>6</w:t>
            </w:r>
          </w:p>
        </w:tc>
      </w:tr>
    </w:tbl>
    <w:p w14:paraId="4AF6549F" w14:textId="77777777" w:rsidR="008E40C1" w:rsidRDefault="008E40C1">
      <w:pPr>
        <w:spacing w:after="160" w:line="259" w:lineRule="auto"/>
      </w:pPr>
    </w:p>
    <w:p w14:paraId="67193D23" w14:textId="77777777" w:rsidR="00C5457F" w:rsidRDefault="008E40C1">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4"/>
        <w:gridCol w:w="1339"/>
        <w:gridCol w:w="1278"/>
        <w:gridCol w:w="1463"/>
        <w:gridCol w:w="1069"/>
        <w:gridCol w:w="900"/>
      </w:tblGrid>
      <w:tr w:rsidR="00C5457F" w:rsidRPr="00B863D0" w14:paraId="3C7CE3F3" w14:textId="77777777" w:rsidTr="00182FB2">
        <w:trPr>
          <w:trHeight w:val="525"/>
          <w:tblCellSpacing w:w="15" w:type="dxa"/>
          <w:jc w:val="center"/>
        </w:trPr>
        <w:tc>
          <w:tcPr>
            <w:tcW w:w="0" w:type="auto"/>
            <w:gridSpan w:val="6"/>
            <w:shd w:val="clear" w:color="auto" w:fill="ECEBEB"/>
            <w:vAlign w:val="center"/>
            <w:hideMark/>
          </w:tcPr>
          <w:p w14:paraId="4E4B5EB3" w14:textId="77777777" w:rsidR="00C5457F" w:rsidRPr="00B863D0" w:rsidRDefault="00C5457F" w:rsidP="00182FB2">
            <w:pPr>
              <w:spacing w:after="0" w:line="240" w:lineRule="auto"/>
              <w:jc w:val="center"/>
              <w:rPr>
                <w:rFonts w:ascii="Times New Roman" w:eastAsia="Times New Roman" w:hAnsi="Times New Roman"/>
                <w:b/>
                <w:bCs/>
                <w:sz w:val="24"/>
                <w:szCs w:val="24"/>
              </w:rPr>
            </w:pPr>
            <w:r w:rsidRPr="00B863D0">
              <w:rPr>
                <w:rFonts w:ascii="Times New Roman" w:eastAsia="Times New Roman" w:hAnsi="Times New Roman"/>
                <w:b/>
                <w:bCs/>
                <w:sz w:val="24"/>
                <w:szCs w:val="24"/>
              </w:rPr>
              <w:lastRenderedPageBreak/>
              <w:t xml:space="preserve">COURSE INFORMATON </w:t>
            </w:r>
          </w:p>
        </w:tc>
      </w:tr>
      <w:tr w:rsidR="00C5457F" w:rsidRPr="00B863D0" w14:paraId="2C35FE1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41C2D6"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DC5240"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i/>
                <w:iCs/>
                <w:sz w:val="24"/>
                <w:szCs w:val="24"/>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4C382B"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i/>
                <w:iCs/>
                <w:sz w:val="24"/>
                <w:szCs w:val="24"/>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139812"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i/>
                <w:iCs/>
                <w:sz w:val="24"/>
                <w:szCs w:val="24"/>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BDCB33"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i/>
                <w:iCs/>
                <w:sz w:val="24"/>
                <w:szCs w:val="24"/>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292325"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i/>
                <w:iCs/>
                <w:sz w:val="24"/>
                <w:szCs w:val="24"/>
              </w:rPr>
              <w:t>ECTS</w:t>
            </w:r>
          </w:p>
        </w:tc>
      </w:tr>
      <w:tr w:rsidR="00C5457F" w:rsidRPr="00B863D0" w14:paraId="2F705F2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615BF3" w14:textId="0D751CFE" w:rsidR="00C5457F" w:rsidRPr="001A1A9E" w:rsidRDefault="00C5457F" w:rsidP="008E2879">
            <w:pPr>
              <w:spacing w:after="0" w:line="240" w:lineRule="auto"/>
              <w:rPr>
                <w:rFonts w:ascii="Times New Roman" w:eastAsia="Times New Roman" w:hAnsi="Times New Roman"/>
                <w:sz w:val="24"/>
                <w:szCs w:val="24"/>
                <w:lang w:val="en-US"/>
              </w:rPr>
            </w:pPr>
            <w:r w:rsidRPr="001A1A9E">
              <w:rPr>
                <w:rFonts w:ascii="Times New Roman" w:hAnsi="Times New Roman"/>
                <w:sz w:val="24"/>
                <w:szCs w:val="24"/>
              </w:rPr>
              <w:t>Politic</w:t>
            </w:r>
            <w:r w:rsidR="008E2879">
              <w:rPr>
                <w:rFonts w:ascii="Times New Roman" w:hAnsi="Times New Roman"/>
                <w:sz w:val="24"/>
                <w:szCs w:val="24"/>
              </w:rPr>
              <w:t>s and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113777" w14:textId="00D995AE"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ANT </w:t>
            </w:r>
            <w:r>
              <w:rPr>
                <w:rFonts w:ascii="Times New Roman" w:eastAsia="Times New Roman" w:hAnsi="Times New Roman"/>
                <w:sz w:val="24"/>
                <w:szCs w:val="24"/>
                <w:lang w:val="en-US"/>
              </w:rPr>
              <w:t>4</w:t>
            </w:r>
            <w:r w:rsidRPr="00B863D0">
              <w:rPr>
                <w:rFonts w:ascii="Times New Roman" w:eastAsia="Times New Roman" w:hAnsi="Times New Roman"/>
                <w:sz w:val="24"/>
                <w:szCs w:val="24"/>
                <w:lang w:val="en-US"/>
              </w:rPr>
              <w:t>3</w:t>
            </w:r>
            <w:r w:rsidR="008E2879">
              <w:rPr>
                <w:rFonts w:ascii="Times New Roman" w:eastAsia="Times New Roman" w:hAnsi="Times New Roman"/>
                <w:sz w:val="24"/>
                <w:szCs w:val="24"/>
                <w:lang w:val="en-US"/>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89C74A"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AF53C5"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2DB05E"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D3CD1B"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r>
    </w:tbl>
    <w:p w14:paraId="04FFF713"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C5457F" w:rsidRPr="00B863D0" w14:paraId="774C41CD"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6AB65071"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8F642"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w:t>
            </w:r>
          </w:p>
        </w:tc>
      </w:tr>
    </w:tbl>
    <w:p w14:paraId="4385512E"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C5457F" w:rsidRPr="00B863D0" w14:paraId="34B1ADDB" w14:textId="77777777" w:rsidTr="00182FB2">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6C88275A"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5A9923"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English</w:t>
            </w:r>
          </w:p>
        </w:tc>
      </w:tr>
      <w:tr w:rsidR="00C5457F" w:rsidRPr="00B863D0" w14:paraId="6E77D02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6771BE"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834EED"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Bachelor's Degree (First Cycle Programmes)</w:t>
            </w:r>
          </w:p>
        </w:tc>
      </w:tr>
      <w:tr w:rsidR="00C5457F" w:rsidRPr="00B863D0" w14:paraId="6D4C3B9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7A7F1B"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6AF52B"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Compulsory</w:t>
            </w:r>
          </w:p>
        </w:tc>
      </w:tr>
      <w:tr w:rsidR="00C5457F" w:rsidRPr="00B863D0" w14:paraId="3B994C2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9759A4"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56A232"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w:t>
            </w:r>
          </w:p>
        </w:tc>
      </w:tr>
      <w:tr w:rsidR="00C5457F" w:rsidRPr="00B863D0" w14:paraId="7118546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0B54E8"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C4E880" w14:textId="77777777" w:rsidR="00C5457F" w:rsidRPr="00B863D0" w:rsidRDefault="00C5457F"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Assist. Prof. Arif Acaloğlu</w:t>
            </w:r>
          </w:p>
        </w:tc>
      </w:tr>
      <w:tr w:rsidR="00C5457F" w:rsidRPr="00B863D0" w14:paraId="46AC8C8E"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6A3B4C"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71AAA6"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w:t>
            </w:r>
          </w:p>
        </w:tc>
      </w:tr>
      <w:tr w:rsidR="00C5457F" w:rsidRPr="00B863D0" w14:paraId="35DD008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98ECF0"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C6ACB8" w14:textId="77777777" w:rsidR="00C5457F" w:rsidRPr="00B863D0" w:rsidRDefault="00C5457F" w:rsidP="00182FB2">
            <w:pPr>
              <w:spacing w:after="0" w:line="240" w:lineRule="auto"/>
              <w:jc w:val="both"/>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This course is an exploration of the major theoretical approaches to the study of political institutions, structures, and processes in different societies, with special reference to the nature of power, and the roles of symbolism and ideology and images of the state in politics. A number of classical, political and anthropological ethnographies will be introduced. </w:t>
            </w:r>
          </w:p>
        </w:tc>
      </w:tr>
      <w:tr w:rsidR="00C5457F" w:rsidRPr="00B863D0" w14:paraId="0E4F1F9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696A1E"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18FA82" w14:textId="77777777" w:rsidR="00C5457F" w:rsidRPr="00B863D0" w:rsidRDefault="00C5457F" w:rsidP="00182FB2">
            <w:pPr>
              <w:spacing w:after="0" w:line="240" w:lineRule="auto"/>
              <w:jc w:val="both"/>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The course will also include an evaluation of the history and cultural expressions of colonialism, cultural hegemony, and forms of protest; along with changes in the modes of production based on kinship, strategies of colonial rule, and the formation of global economic systems.</w:t>
            </w:r>
          </w:p>
        </w:tc>
      </w:tr>
    </w:tbl>
    <w:p w14:paraId="0C7B15C9"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66"/>
        <w:gridCol w:w="1645"/>
        <w:gridCol w:w="1892"/>
      </w:tblGrid>
      <w:tr w:rsidR="00C5457F" w:rsidRPr="00B863D0" w14:paraId="53EF7919"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FF6927"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1F2A8"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76E9AE"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Assessment Methods</w:t>
            </w:r>
          </w:p>
        </w:tc>
      </w:tr>
      <w:tr w:rsidR="00C5457F" w:rsidRPr="00B863D0" w14:paraId="6B95A06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059976"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1) Explains the content of political anthropology and its historical process.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DD147D"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67EA55"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r w:rsidR="00C5457F" w:rsidRPr="00B863D0" w14:paraId="71E515D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38AF31"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2) Discusses the classical readings in political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A5E828"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C81BF4"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r w:rsidR="00C5457F" w:rsidRPr="00B863D0" w14:paraId="54F7F92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82B2E9"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3) Studies the concept of the state from an anthropological perspective.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1699A5"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11124E"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r w:rsidR="00C5457F" w:rsidRPr="00B863D0" w14:paraId="4A4B2E3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1D22B5"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4) Analyzes the concept of power anthropologically.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94AAE"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42AF47"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r w:rsidR="00C5457F" w:rsidRPr="00B863D0" w14:paraId="4ABA5FB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395571"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5) Evaluates the concept of nation-state anthropologically.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8F98E1"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E8DEDB"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r w:rsidR="00C5457F" w:rsidRPr="00B863D0" w14:paraId="7AF17C7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F68F06"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lastRenderedPageBreak/>
              <w:t xml:space="preserve">6) Studies the rites and rituals in different cultural and political contexts.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D9C514"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6A5952"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r w:rsidR="00C5457F" w:rsidRPr="00B863D0" w14:paraId="63F1E2D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402391"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7) Provides anthropological approaches to violence and state.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A138C8"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0C38F6" w14:textId="77777777" w:rsidR="00C5457F" w:rsidRPr="00B863D0" w:rsidRDefault="00C5457F"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A,C</w:t>
            </w:r>
          </w:p>
        </w:tc>
      </w:tr>
    </w:tbl>
    <w:p w14:paraId="5198827C"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5457F" w:rsidRPr="00B863D0" w14:paraId="423F0186"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2D2BF36"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FE7799"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1: Lecture, 2: Question-Answer, 3: Discussion 4: Simulation 5: Case Study</w:t>
            </w:r>
          </w:p>
        </w:tc>
      </w:tr>
      <w:tr w:rsidR="00C5457F" w:rsidRPr="00B863D0" w14:paraId="42BCE547"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62A3C76"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5E38FC"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A: Testing, B: Multiple Choice C: Homework D: Fill in the blanks E: True or false F: Oral exam G: Portfolio</w:t>
            </w:r>
          </w:p>
        </w:tc>
      </w:tr>
    </w:tbl>
    <w:p w14:paraId="63B4A471"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4612"/>
        <w:gridCol w:w="3364"/>
      </w:tblGrid>
      <w:tr w:rsidR="00C5457F" w:rsidRPr="00B863D0" w14:paraId="631502F0"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415601D"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COURSE CONTENT</w:t>
            </w:r>
          </w:p>
        </w:tc>
      </w:tr>
      <w:tr w:rsidR="00C5457F" w:rsidRPr="00B863D0" w14:paraId="257FA110" w14:textId="77777777" w:rsidTr="00182FB2">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81E9930"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Week</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08E7A4C7"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Topics</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39A90DB5"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Study Materials</w:t>
            </w:r>
          </w:p>
        </w:tc>
      </w:tr>
      <w:tr w:rsidR="00C5457F" w:rsidRPr="00B863D0" w14:paraId="6E6B689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52A128"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78FD33CD"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INTRODUCTION</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24B92920"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Fundamentals in political anthropology</w:t>
            </w:r>
          </w:p>
        </w:tc>
      </w:tr>
      <w:tr w:rsidR="00C5457F" w:rsidRPr="00B863D0" w14:paraId="65C6CBD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98835C"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2</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5AF428E0"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HISTORICAL DEVELEOPMENT OF POLITICAL ANTHROPOLOGY</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63D10C03"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Fundamentals in political anthropology</w:t>
            </w:r>
          </w:p>
        </w:tc>
      </w:tr>
      <w:tr w:rsidR="00C5457F" w:rsidRPr="00B863D0" w14:paraId="1B0404F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8707DF"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5545A6CA"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STATE IN ANTHROPOLOGY</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6C1C76BC"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w:t>
            </w:r>
          </w:p>
        </w:tc>
      </w:tr>
      <w:tr w:rsidR="00C5457F" w:rsidRPr="00B863D0" w14:paraId="77A8702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3EEBD2"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4</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7CE98F55"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NATION-STATE IN ANTHROPOLOGY</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272CAAFD"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w:t>
            </w:r>
          </w:p>
        </w:tc>
      </w:tr>
      <w:tr w:rsidR="00C5457F" w:rsidRPr="00B863D0" w14:paraId="1E5449F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40DAC"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5</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2EED3044"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ETHNOGRAPHIES OF NATION-STATES</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5C615DB1"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Fieldwork</w:t>
            </w:r>
          </w:p>
        </w:tc>
      </w:tr>
      <w:tr w:rsidR="00C5457F" w:rsidRPr="00B863D0" w14:paraId="2D47DCB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A6231B"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6</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5A9D9A40"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RITES AND RITUALS IN NATION-STATE</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6B33621D"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Fieldwork</w:t>
            </w:r>
          </w:p>
        </w:tc>
      </w:tr>
      <w:tr w:rsidR="00C5457F" w:rsidRPr="00B863D0" w14:paraId="5F707FB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EAF46E"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7</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28AFF049"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MIDTERM</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00A1EF93" w14:textId="77777777" w:rsidR="00C5457F" w:rsidRPr="00B863D0" w:rsidRDefault="00C5457F" w:rsidP="00182FB2">
            <w:pPr>
              <w:spacing w:after="0" w:line="240" w:lineRule="auto"/>
              <w:rPr>
                <w:rFonts w:ascii="Times New Roman" w:eastAsia="Times New Roman" w:hAnsi="Times New Roman"/>
                <w:sz w:val="24"/>
                <w:szCs w:val="24"/>
                <w:lang w:val="en-US"/>
              </w:rPr>
            </w:pPr>
          </w:p>
        </w:tc>
      </w:tr>
      <w:tr w:rsidR="00C5457F" w:rsidRPr="00B863D0" w14:paraId="1C46D2C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E07ADA"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8</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33D5EDAA"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POLITICAL ANTHROPOLOGY STUDIES IN TURKEY</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310B5EF6"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Fieldwork</w:t>
            </w:r>
          </w:p>
        </w:tc>
      </w:tr>
      <w:tr w:rsidR="00C5457F" w:rsidRPr="00B863D0" w14:paraId="58FA49A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117DE6"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9</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0E17DDB0"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STATE AND GENDER</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44A06973"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Fieldwork</w:t>
            </w:r>
          </w:p>
        </w:tc>
      </w:tr>
      <w:tr w:rsidR="00C5457F" w:rsidRPr="00B863D0" w14:paraId="193CD4D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E95714"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10</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56BE5CF3"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EDUCATION AND STATE</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6000C971"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Fieldwork</w:t>
            </w:r>
          </w:p>
        </w:tc>
      </w:tr>
      <w:tr w:rsidR="00C5457F" w:rsidRPr="00B863D0" w14:paraId="28BD5F2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BEC979"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11</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2B4400B9"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STATE IN GLOBAL NEO-LIBERAL ECONOMY</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6ADC83E9"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Fieldwork</w:t>
            </w:r>
          </w:p>
        </w:tc>
      </w:tr>
      <w:tr w:rsidR="00C5457F" w:rsidRPr="00B863D0" w14:paraId="25041C0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F84F63"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12</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680A31E0"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STATE AND VIOLENCE IN CURRENT PHILOSOPHY</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6A283EF5"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Fieldwork</w:t>
            </w:r>
          </w:p>
        </w:tc>
      </w:tr>
      <w:tr w:rsidR="00C5457F" w:rsidRPr="00B863D0" w14:paraId="4E35E98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B38538"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lastRenderedPageBreak/>
              <w:t>13</w:t>
            </w:r>
          </w:p>
        </w:tc>
        <w:tc>
          <w:tcPr>
            <w:tcW w:w="2640" w:type="pct"/>
            <w:tcBorders>
              <w:bottom w:val="single" w:sz="6" w:space="0" w:color="CCCCCC"/>
            </w:tcBorders>
            <w:shd w:val="clear" w:color="auto" w:fill="FFFFFF"/>
            <w:tcMar>
              <w:top w:w="15" w:type="dxa"/>
              <w:left w:w="75" w:type="dxa"/>
              <w:bottom w:w="15" w:type="dxa"/>
              <w:right w:w="15" w:type="dxa"/>
            </w:tcMar>
            <w:vAlign w:val="center"/>
            <w:hideMark/>
          </w:tcPr>
          <w:p w14:paraId="670A7EEC"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HEALTH AND STATE</w:t>
            </w:r>
          </w:p>
        </w:tc>
        <w:tc>
          <w:tcPr>
            <w:tcW w:w="1914" w:type="pct"/>
            <w:tcBorders>
              <w:bottom w:val="single" w:sz="6" w:space="0" w:color="CCCCCC"/>
            </w:tcBorders>
            <w:shd w:val="clear" w:color="auto" w:fill="FFFFFF"/>
            <w:tcMar>
              <w:top w:w="15" w:type="dxa"/>
              <w:left w:w="75" w:type="dxa"/>
              <w:bottom w:w="15" w:type="dxa"/>
              <w:right w:w="15" w:type="dxa"/>
            </w:tcMar>
            <w:vAlign w:val="center"/>
            <w:hideMark/>
          </w:tcPr>
          <w:p w14:paraId="18B40BD0"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Medical Anthropology, Fieldwork</w:t>
            </w:r>
          </w:p>
        </w:tc>
      </w:tr>
      <w:tr w:rsidR="00C5457F" w:rsidRPr="00B863D0" w14:paraId="53055251"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054BC386"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sz w:val="24"/>
                <w:szCs w:val="24"/>
              </w:rPr>
              <w:t>14</w:t>
            </w:r>
          </w:p>
        </w:tc>
        <w:tc>
          <w:tcPr>
            <w:tcW w:w="2640" w:type="pct"/>
            <w:shd w:val="clear" w:color="auto" w:fill="FFFFFF"/>
            <w:tcMar>
              <w:top w:w="15" w:type="dxa"/>
              <w:left w:w="75" w:type="dxa"/>
              <w:bottom w:w="15" w:type="dxa"/>
              <w:right w:w="15" w:type="dxa"/>
            </w:tcMar>
            <w:vAlign w:val="center"/>
            <w:hideMark/>
          </w:tcPr>
          <w:p w14:paraId="46988DFF"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STATE AND CHILD</w:t>
            </w:r>
          </w:p>
        </w:tc>
        <w:tc>
          <w:tcPr>
            <w:tcW w:w="1914" w:type="pct"/>
            <w:shd w:val="clear" w:color="auto" w:fill="FFFFFF"/>
            <w:tcMar>
              <w:top w:w="15" w:type="dxa"/>
              <w:left w:w="75" w:type="dxa"/>
              <w:bottom w:w="15" w:type="dxa"/>
              <w:right w:w="15" w:type="dxa"/>
            </w:tcMar>
            <w:vAlign w:val="center"/>
            <w:hideMark/>
          </w:tcPr>
          <w:p w14:paraId="658C50D1"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Anthropology of modern Turkey, Applied Anthropology, Medical Anthropology, Fieldwork</w:t>
            </w:r>
          </w:p>
        </w:tc>
      </w:tr>
    </w:tbl>
    <w:p w14:paraId="0E33D8F4"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C5457F" w:rsidRPr="00B863D0" w14:paraId="5F3ED376"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616AEDA"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RECOMMENDED SOURCES</w:t>
            </w:r>
          </w:p>
        </w:tc>
      </w:tr>
      <w:tr w:rsidR="00C5457F" w:rsidRPr="00B863D0" w14:paraId="3DC1C335"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08432FDC"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8FC42C"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LEWELLEN, T. C. (2003). POLITICAL ANTHROPOLOGY: AN INTRODUCTION. PRAEGER PUBLISHERS.</w:t>
            </w:r>
          </w:p>
          <w:p w14:paraId="6A6576C4" w14:textId="77777777" w:rsidR="00C5457F" w:rsidRPr="00B863D0" w:rsidRDefault="00C5457F" w:rsidP="00182FB2">
            <w:pPr>
              <w:spacing w:after="0" w:line="240" w:lineRule="auto"/>
              <w:rPr>
                <w:rFonts w:ascii="Times New Roman" w:eastAsia="Times New Roman" w:hAnsi="Times New Roman"/>
                <w:iCs/>
                <w:sz w:val="24"/>
                <w:szCs w:val="24"/>
                <w:lang w:val="en-US"/>
              </w:rPr>
            </w:pPr>
            <w:r w:rsidRPr="00B863D0">
              <w:rPr>
                <w:rFonts w:ascii="Times New Roman" w:eastAsia="Times New Roman" w:hAnsi="Times New Roman"/>
                <w:iCs/>
                <w:sz w:val="24"/>
                <w:szCs w:val="24"/>
                <w:lang w:val="en-US"/>
              </w:rPr>
              <w:t>Vincent,J. 2002 (ed.) THE ANTHROPOLOGY OF POLITICS: A READER IN ETHNOGRAPHY, THEORY AND CRITIQUE. BLACKWELL PUBLISHERS.</w:t>
            </w:r>
          </w:p>
          <w:p w14:paraId="518A328A"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iCs/>
                <w:sz w:val="24"/>
                <w:szCs w:val="24"/>
                <w:lang w:val="en-US"/>
              </w:rPr>
              <w:t>A.SHARMA and A. GUPTA 2006 (eds.) ANTHROPOLOGY OF THE STATE: A READER. WILEY-BLACKWELL.</w:t>
            </w:r>
          </w:p>
        </w:tc>
      </w:tr>
      <w:tr w:rsidR="00C5457F" w:rsidRPr="00B863D0" w14:paraId="023348D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6A9162"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58413C" w14:textId="77777777" w:rsidR="00C5457F" w:rsidRPr="00B863D0" w:rsidRDefault="00C5457F"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Aretxaga, Begona. 2003. Maddening States. </w:t>
            </w:r>
            <w:r w:rsidRPr="00B863D0">
              <w:rPr>
                <w:rFonts w:ascii="Times New Roman" w:eastAsia="Times New Roman" w:hAnsi="Times New Roman"/>
                <w:i/>
                <w:iCs/>
                <w:sz w:val="24"/>
                <w:szCs w:val="24"/>
                <w:lang w:val="en-US"/>
              </w:rPr>
              <w:t xml:space="preserve">Annual Review ofAnthropology, </w:t>
            </w:r>
            <w:r w:rsidRPr="00B863D0">
              <w:rPr>
                <w:rFonts w:ascii="Times New Roman" w:eastAsia="Times New Roman" w:hAnsi="Times New Roman"/>
                <w:sz w:val="24"/>
                <w:szCs w:val="24"/>
                <w:lang w:val="en-US"/>
              </w:rPr>
              <w:t>32: 393- 410.</w:t>
            </w:r>
          </w:p>
          <w:p w14:paraId="30CB4C1A"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lang w:val="en-US"/>
              </w:rPr>
              <w:t xml:space="preserve">Biehl, J. (2005) “Technologies of Invisibility: Politics of Life and Social Inequality” In J.X.Inda (ed.) </w:t>
            </w:r>
            <w:r w:rsidRPr="00B863D0">
              <w:rPr>
                <w:rFonts w:ascii="Times New Roman" w:eastAsia="Times New Roman" w:hAnsi="Times New Roman"/>
                <w:i/>
                <w:iCs/>
                <w:sz w:val="24"/>
                <w:szCs w:val="24"/>
                <w:lang w:val="en-US"/>
              </w:rPr>
              <w:t>Anthropologies of Modernity: Foucault, Governmentality and Life Politics</w:t>
            </w:r>
            <w:r w:rsidRPr="00B863D0">
              <w:rPr>
                <w:rFonts w:ascii="Times New Roman" w:eastAsia="Times New Roman" w:hAnsi="Times New Roman"/>
                <w:sz w:val="24"/>
                <w:szCs w:val="24"/>
                <w:lang w:val="en-US"/>
              </w:rPr>
              <w:t>. Blackwell Publishing</w:t>
            </w:r>
          </w:p>
        </w:tc>
      </w:tr>
    </w:tbl>
    <w:p w14:paraId="047EB102"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C5457F" w:rsidRPr="00B863D0" w14:paraId="7E551123"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B595D18"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MATERIAL SHARING</w:t>
            </w:r>
          </w:p>
        </w:tc>
      </w:tr>
      <w:tr w:rsidR="00C5457F" w:rsidRPr="00B863D0" w14:paraId="141C7C76"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07F5BD7"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F2F7E2" w14:textId="77777777" w:rsidR="00C5457F" w:rsidRPr="00B863D0" w:rsidRDefault="00C5457F" w:rsidP="00182FB2">
            <w:pPr>
              <w:spacing w:after="0" w:line="240" w:lineRule="auto"/>
              <w:rPr>
                <w:rFonts w:ascii="Times New Roman" w:eastAsia="Times New Roman" w:hAnsi="Times New Roman"/>
                <w:sz w:val="24"/>
                <w:szCs w:val="24"/>
              </w:rPr>
            </w:pPr>
          </w:p>
        </w:tc>
      </w:tr>
      <w:tr w:rsidR="00C5457F" w:rsidRPr="00B863D0" w14:paraId="20068C1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DF68CD"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C44136"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lang w:val="en-US"/>
              </w:rPr>
              <w:t>Essay on the concept of state, analyzing the ethnographies on nation-state.</w:t>
            </w:r>
          </w:p>
        </w:tc>
      </w:tr>
      <w:tr w:rsidR="00C5457F" w:rsidRPr="00B863D0" w14:paraId="127E656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37F451"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A48B3D" w14:textId="77777777" w:rsidR="00C5457F" w:rsidRPr="00B863D0" w:rsidRDefault="00C5457F" w:rsidP="00182FB2">
            <w:pPr>
              <w:spacing w:after="0" w:line="240" w:lineRule="auto"/>
              <w:rPr>
                <w:rFonts w:ascii="Times New Roman" w:eastAsia="Times New Roman" w:hAnsi="Times New Roman"/>
                <w:sz w:val="24"/>
                <w:szCs w:val="24"/>
              </w:rPr>
            </w:pPr>
          </w:p>
        </w:tc>
      </w:tr>
    </w:tbl>
    <w:p w14:paraId="1604C36A"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C5457F" w:rsidRPr="00B863D0" w14:paraId="7C66FCBA"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4FC96650"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ASSESSMENT</w:t>
            </w:r>
          </w:p>
        </w:tc>
      </w:tr>
      <w:tr w:rsidR="00C5457F" w:rsidRPr="00B863D0" w14:paraId="0A99A7A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FA5A78"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6D5A7A"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34CC98"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PERCENTAGE</w:t>
            </w:r>
          </w:p>
        </w:tc>
      </w:tr>
      <w:tr w:rsidR="00C5457F" w:rsidRPr="00B863D0" w14:paraId="4C98156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3C09F1C"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A4C3EC"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FD0AE6"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70</w:t>
            </w:r>
          </w:p>
        </w:tc>
      </w:tr>
      <w:tr w:rsidR="00C5457F" w:rsidRPr="00B863D0" w14:paraId="26F9F45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17A40BA"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11E268"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278A86"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10</w:t>
            </w:r>
          </w:p>
        </w:tc>
      </w:tr>
      <w:tr w:rsidR="00C5457F" w:rsidRPr="00B863D0" w14:paraId="1E04FB8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E1FC09D"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2D2F6A"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80A9F4"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20</w:t>
            </w:r>
          </w:p>
        </w:tc>
      </w:tr>
      <w:tr w:rsidR="00C5457F" w:rsidRPr="00B863D0" w14:paraId="748F0A6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032BE51"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BBF374"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7794AA"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100</w:t>
            </w:r>
          </w:p>
        </w:tc>
      </w:tr>
      <w:tr w:rsidR="00C5457F" w:rsidRPr="00B863D0" w14:paraId="413DE47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E8F3104"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583C65"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1D5A5"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40</w:t>
            </w:r>
          </w:p>
        </w:tc>
      </w:tr>
      <w:tr w:rsidR="00C5457F" w:rsidRPr="00B863D0" w14:paraId="6971177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E71CA85"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7339BD"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7AF761"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60</w:t>
            </w:r>
          </w:p>
        </w:tc>
      </w:tr>
      <w:tr w:rsidR="00C5457F" w:rsidRPr="00B863D0" w14:paraId="1DFDE08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29EC252"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918834"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22E025"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100</w:t>
            </w:r>
          </w:p>
        </w:tc>
      </w:tr>
    </w:tbl>
    <w:p w14:paraId="2F9C7DC1"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C5457F" w:rsidRPr="00B863D0" w14:paraId="309490C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1912A9C"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b/>
                <w:bCs/>
                <w:sz w:val="24"/>
                <w:szCs w:val="24"/>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1C5FD0"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Expertise/Field Courses</w:t>
            </w:r>
          </w:p>
        </w:tc>
      </w:tr>
    </w:tbl>
    <w:p w14:paraId="4E839A9B"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821"/>
        <w:gridCol w:w="258"/>
        <w:gridCol w:w="258"/>
        <w:gridCol w:w="258"/>
        <w:gridCol w:w="294"/>
        <w:gridCol w:w="294"/>
        <w:gridCol w:w="86"/>
      </w:tblGrid>
      <w:tr w:rsidR="00C5457F" w:rsidRPr="00B863D0" w14:paraId="05EC7453"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29CF0480"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COURSE'S CONTRIBUTION TO PROGRAM</w:t>
            </w:r>
          </w:p>
        </w:tc>
      </w:tr>
      <w:tr w:rsidR="00C5457F" w:rsidRPr="00B863D0" w14:paraId="3592CE52"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5B37551D"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74C925E1"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63BF1B9A"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Contribution</w:t>
            </w:r>
          </w:p>
        </w:tc>
      </w:tr>
      <w:tr w:rsidR="00C5457F" w:rsidRPr="00B863D0" w14:paraId="3227C211"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5C01DE6D" w14:textId="77777777" w:rsidR="00C5457F" w:rsidRPr="00B863D0" w:rsidRDefault="00C5457F" w:rsidP="00182FB2">
            <w:pPr>
              <w:spacing w:after="0" w:line="240" w:lineRule="auto"/>
              <w:rPr>
                <w:rFonts w:ascii="Times New Roman" w:eastAsia="Times New Roman" w:hAnsi="Times New Roman"/>
                <w:sz w:val="24"/>
                <w:szCs w:val="24"/>
              </w:rPr>
            </w:pPr>
          </w:p>
        </w:tc>
        <w:tc>
          <w:tcPr>
            <w:tcW w:w="0" w:type="auto"/>
            <w:vMerge/>
            <w:tcBorders>
              <w:bottom w:val="single" w:sz="6" w:space="0" w:color="CCCCCC"/>
            </w:tcBorders>
            <w:shd w:val="clear" w:color="auto" w:fill="ECEBEB"/>
            <w:vAlign w:val="center"/>
            <w:hideMark/>
          </w:tcPr>
          <w:p w14:paraId="4EBEF61B" w14:textId="77777777" w:rsidR="00C5457F" w:rsidRPr="00B863D0" w:rsidRDefault="00C5457F" w:rsidP="00182FB2">
            <w:pPr>
              <w:spacing w:after="0" w:line="240" w:lineRule="auto"/>
              <w:rPr>
                <w:rFonts w:ascii="Times New Roman" w:eastAsia="Times New Roman" w:hAnsi="Times New Roman"/>
                <w:sz w:val="24"/>
                <w:szCs w:val="24"/>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EF442FA"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BBA2A24"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FEF7F32"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1EF6C04"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90FC0E7"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5</w:t>
            </w:r>
          </w:p>
        </w:tc>
        <w:tc>
          <w:tcPr>
            <w:tcW w:w="0" w:type="auto"/>
            <w:shd w:val="clear" w:color="auto" w:fill="ECEBEB"/>
            <w:vAlign w:val="center"/>
            <w:hideMark/>
          </w:tcPr>
          <w:p w14:paraId="2C682387" w14:textId="77777777" w:rsidR="00C5457F" w:rsidRPr="00B863D0" w:rsidRDefault="00C5457F" w:rsidP="00182FB2">
            <w:pPr>
              <w:spacing w:after="0" w:line="240" w:lineRule="auto"/>
              <w:rPr>
                <w:rFonts w:ascii="Times New Roman" w:eastAsia="Times New Roman" w:hAnsi="Times New Roman"/>
                <w:sz w:val="24"/>
                <w:szCs w:val="24"/>
              </w:rPr>
            </w:pPr>
          </w:p>
        </w:tc>
      </w:tr>
      <w:tr w:rsidR="00C5457F" w:rsidRPr="00B863D0" w14:paraId="4DE7237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4CDFB7"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322F4BA5" w14:textId="77777777" w:rsidR="00C5457F" w:rsidRPr="00B863D0" w:rsidRDefault="00C5457F"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provides</w:t>
            </w:r>
            <w:r w:rsidRPr="00B863D0">
              <w:rPr>
                <w:rFonts w:ascii="Times New Roman" w:eastAsia="Times New Roman" w:hAnsi="Times New Roman"/>
                <w:sz w:val="24"/>
                <w:szCs w:val="24"/>
                <w:lang w:val="en-US"/>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75BC73"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CB7ADE"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5707C"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293D14" w14:textId="77777777" w:rsidR="00C5457F" w:rsidRPr="00B863D0" w:rsidRDefault="00C5457F"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19282A"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ECEBEB"/>
            <w:vAlign w:val="center"/>
            <w:hideMark/>
          </w:tcPr>
          <w:p w14:paraId="5526D5DB" w14:textId="77777777" w:rsidR="00C5457F" w:rsidRPr="00B863D0" w:rsidRDefault="00C5457F" w:rsidP="00182FB2">
            <w:pPr>
              <w:spacing w:after="0" w:line="240" w:lineRule="auto"/>
              <w:rPr>
                <w:rFonts w:ascii="Times New Roman" w:eastAsia="Times New Roman" w:hAnsi="Times New Roman"/>
                <w:sz w:val="24"/>
                <w:szCs w:val="24"/>
              </w:rPr>
            </w:pPr>
          </w:p>
        </w:tc>
      </w:tr>
      <w:tr w:rsidR="00C5457F" w:rsidRPr="00B863D0" w14:paraId="1D389551"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3748CEE5"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2</w:t>
            </w:r>
          </w:p>
        </w:tc>
        <w:tc>
          <w:tcPr>
            <w:tcW w:w="0" w:type="auto"/>
            <w:shd w:val="clear" w:color="auto" w:fill="FFFFFF"/>
            <w:tcMar>
              <w:top w:w="15" w:type="dxa"/>
              <w:left w:w="75" w:type="dxa"/>
              <w:bottom w:w="15" w:type="dxa"/>
              <w:right w:w="15" w:type="dxa"/>
            </w:tcMar>
            <w:hideMark/>
          </w:tcPr>
          <w:p w14:paraId="7F35FD48" w14:textId="77777777" w:rsidR="00C5457F" w:rsidRPr="00B863D0" w:rsidRDefault="00C5457F"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gu</w:t>
            </w:r>
            <w:r w:rsidRPr="00B863D0">
              <w:rPr>
                <w:rFonts w:ascii="Times New Roman" w:eastAsia="Times New Roman" w:hAnsi="Times New Roman"/>
                <w:sz w:val="24"/>
                <w:szCs w:val="24"/>
                <w:lang w:val="en-US"/>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shd w:val="clear" w:color="auto" w:fill="FFFFFF"/>
            <w:tcMar>
              <w:top w:w="15" w:type="dxa"/>
              <w:left w:w="75" w:type="dxa"/>
              <w:bottom w:w="15" w:type="dxa"/>
              <w:right w:w="15" w:type="dxa"/>
            </w:tcMar>
            <w:vAlign w:val="center"/>
            <w:hideMark/>
          </w:tcPr>
          <w:p w14:paraId="5542A80B"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7935959E"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17B9D69F"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4F6B4DEE" w14:textId="77777777" w:rsidR="00C5457F" w:rsidRPr="00B863D0" w:rsidRDefault="00C5457F"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629977D4"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ECEBEB"/>
            <w:vAlign w:val="center"/>
            <w:hideMark/>
          </w:tcPr>
          <w:p w14:paraId="3496EE16" w14:textId="77777777" w:rsidR="00C5457F" w:rsidRPr="00B863D0" w:rsidRDefault="00C5457F" w:rsidP="00182FB2">
            <w:pPr>
              <w:spacing w:after="0" w:line="240" w:lineRule="auto"/>
              <w:rPr>
                <w:rFonts w:ascii="Times New Roman" w:eastAsia="Times New Roman" w:hAnsi="Times New Roman"/>
                <w:sz w:val="24"/>
                <w:szCs w:val="24"/>
              </w:rPr>
            </w:pPr>
          </w:p>
        </w:tc>
      </w:tr>
      <w:tr w:rsidR="00C5457F" w:rsidRPr="00B863D0" w14:paraId="5E7D6651"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EC4F74E"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tcPr>
          <w:p w14:paraId="05502BA1" w14:textId="77777777" w:rsidR="00C5457F" w:rsidRPr="00B863D0" w:rsidRDefault="00C5457F"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shd w:val="clear" w:color="auto" w:fill="FFFFFF"/>
            <w:tcMar>
              <w:top w:w="15" w:type="dxa"/>
              <w:left w:w="75" w:type="dxa"/>
              <w:bottom w:w="15" w:type="dxa"/>
              <w:right w:w="15" w:type="dxa"/>
            </w:tcMar>
            <w:vAlign w:val="center"/>
          </w:tcPr>
          <w:p w14:paraId="6FA66D1E"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5EB5097D"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6239E855"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6293029B" w14:textId="77777777" w:rsidR="00C5457F" w:rsidRPr="00B863D0" w:rsidRDefault="00C5457F"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3CD7EC92" w14:textId="77777777" w:rsidR="00C5457F" w:rsidRPr="00B863D0" w:rsidRDefault="00C5457F"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shd w:val="clear" w:color="auto" w:fill="ECEBEB"/>
            <w:vAlign w:val="center"/>
          </w:tcPr>
          <w:p w14:paraId="429B64F8" w14:textId="77777777" w:rsidR="00C5457F" w:rsidRPr="00B863D0" w:rsidRDefault="00C5457F" w:rsidP="00182FB2">
            <w:pPr>
              <w:spacing w:after="0" w:line="240" w:lineRule="auto"/>
              <w:rPr>
                <w:rFonts w:ascii="Times New Roman" w:eastAsia="Times New Roman" w:hAnsi="Times New Roman"/>
                <w:sz w:val="24"/>
                <w:szCs w:val="24"/>
              </w:rPr>
            </w:pPr>
          </w:p>
        </w:tc>
      </w:tr>
      <w:tr w:rsidR="00C5457F" w:rsidRPr="00B863D0" w14:paraId="13E687A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CB24AB"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tcPr>
          <w:p w14:paraId="0B4A7589" w14:textId="77777777" w:rsidR="00C5457F" w:rsidRPr="00B863D0" w:rsidRDefault="00C5457F"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provides</w:t>
            </w:r>
            <w:r w:rsidRPr="00B863D0">
              <w:rPr>
                <w:rFonts w:ascii="Times New Roman" w:eastAsia="Times New Roman" w:hAnsi="Times New Roman"/>
                <w:sz w:val="24"/>
                <w:szCs w:val="24"/>
                <w:lang w:val="en-US"/>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8BD233"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0BC8AB"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1E0F4E"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3DEC3E" w14:textId="77777777" w:rsidR="00C5457F" w:rsidRPr="00B863D0" w:rsidRDefault="00C5457F"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9CD63F" w14:textId="77777777" w:rsidR="00C5457F" w:rsidRPr="00B863D0" w:rsidRDefault="00C5457F"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shd w:val="clear" w:color="auto" w:fill="ECEBEB"/>
            <w:vAlign w:val="center"/>
          </w:tcPr>
          <w:p w14:paraId="65D412EA" w14:textId="77777777" w:rsidR="00C5457F" w:rsidRPr="00B863D0" w:rsidRDefault="00C5457F" w:rsidP="00182FB2">
            <w:pPr>
              <w:spacing w:after="0" w:line="240" w:lineRule="auto"/>
              <w:rPr>
                <w:rFonts w:ascii="Times New Roman" w:eastAsia="Times New Roman" w:hAnsi="Times New Roman"/>
                <w:sz w:val="24"/>
                <w:szCs w:val="24"/>
              </w:rPr>
            </w:pPr>
          </w:p>
        </w:tc>
      </w:tr>
    </w:tbl>
    <w:p w14:paraId="0DEEFA0C"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p w14:paraId="23FB52D0" w14:textId="77777777" w:rsidR="00C5457F" w:rsidRPr="00B863D0" w:rsidRDefault="00C5457F" w:rsidP="00C5457F">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C5457F" w:rsidRPr="00B863D0" w14:paraId="77D02C79"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7BA4AEBB"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ECTS ALLOCATED BASED ON STUDENT WORKLOAD BY THE COURSE DESCRIPTION</w:t>
            </w:r>
          </w:p>
        </w:tc>
      </w:tr>
      <w:tr w:rsidR="00C5457F" w:rsidRPr="00B863D0" w14:paraId="6D28B4E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471792"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5FE806"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54F98F"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Duration</w:t>
            </w:r>
            <w:r w:rsidRPr="00B863D0">
              <w:rPr>
                <w:rFonts w:ascii="Times New Roman" w:eastAsia="Times New Roman" w:hAnsi="Times New Roman"/>
                <w:sz w:val="24"/>
                <w:szCs w:val="24"/>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F6B273" w14:textId="77777777" w:rsidR="00C5457F" w:rsidRPr="00B863D0" w:rsidRDefault="00C5457F"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Total</w:t>
            </w:r>
            <w:r w:rsidRPr="00B863D0">
              <w:rPr>
                <w:rFonts w:ascii="Times New Roman" w:eastAsia="Times New Roman" w:hAnsi="Times New Roman"/>
                <w:sz w:val="24"/>
                <w:szCs w:val="24"/>
              </w:rPr>
              <w:br/>
              <w:t>Workload</w:t>
            </w:r>
            <w:r w:rsidRPr="00B863D0">
              <w:rPr>
                <w:rFonts w:ascii="Times New Roman" w:eastAsia="Times New Roman" w:hAnsi="Times New Roman"/>
                <w:sz w:val="24"/>
                <w:szCs w:val="24"/>
              </w:rPr>
              <w:br/>
              <w:t>(Hour)</w:t>
            </w:r>
          </w:p>
        </w:tc>
      </w:tr>
      <w:tr w:rsidR="00C5457F" w:rsidRPr="00B863D0" w14:paraId="465E52DC"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4DB0D490"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D77FA4"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487C90"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DF6CD0"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45</w:t>
            </w:r>
          </w:p>
        </w:tc>
      </w:tr>
      <w:tr w:rsidR="00C5457F" w:rsidRPr="00B863D0" w14:paraId="3ABB0A90"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2B9D9FF5"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0E5245"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76F9DC"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5C29C4"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D548A3">
              <w:rPr>
                <w:rFonts w:ascii="Times New Roman" w:eastAsia="Times New Roman" w:hAnsi="Times New Roman"/>
                <w:sz w:val="24"/>
                <w:szCs w:val="24"/>
              </w:rPr>
              <w:t>5</w:t>
            </w:r>
          </w:p>
        </w:tc>
      </w:tr>
      <w:tr w:rsidR="00C5457F" w:rsidRPr="00B863D0" w14:paraId="5544E583"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tcPr>
          <w:p w14:paraId="3490FF4B" w14:textId="77777777" w:rsidR="00C5457F" w:rsidRPr="00B863D0" w:rsidRDefault="00C5457F" w:rsidP="00182F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Ouiz</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9EB6F0"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DCF519"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B386BD"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C5457F" w:rsidRPr="00B863D0" w14:paraId="018D375D"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4F25BF4F"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29290A"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1861B1"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Pr="00D548A3">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687CEB"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r>
      <w:tr w:rsidR="00C5457F" w:rsidRPr="00B863D0" w14:paraId="51CDAC5E"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2191A528"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79B61D"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4C5FEC" w14:textId="77777777" w:rsidR="00C5457F" w:rsidRPr="00D548A3" w:rsidRDefault="00C5457F"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08B9D4"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C5457F" w:rsidRPr="00B863D0" w14:paraId="4FD42F0E"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5A5A6E62" w14:textId="77777777" w:rsidR="00C5457F" w:rsidRPr="00B863D0" w:rsidRDefault="00C5457F"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lastRenderedPageBreak/>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499671"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D5C05"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600609" w14:textId="77777777" w:rsidR="00C5457F" w:rsidRPr="00D548A3"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C5457F" w:rsidRPr="00B863D0" w14:paraId="6E7BD66C"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1A1E173C"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6E28E6" w14:textId="77777777" w:rsidR="00C5457F" w:rsidRPr="00B863D0" w:rsidRDefault="00C5457F" w:rsidP="00182FB2">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23B9B4" w14:textId="77777777" w:rsidR="00C5457F" w:rsidRPr="00B863D0" w:rsidRDefault="00C5457F" w:rsidP="00182FB2">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97E011" w14:textId="77777777" w:rsidR="00C5457F" w:rsidRPr="00B863D0"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C5457F" w:rsidRPr="00B863D0" w14:paraId="18DCC36C"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1FDDDCCE"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6C9026" w14:textId="77777777" w:rsidR="00C5457F" w:rsidRPr="00B863D0" w:rsidRDefault="00C5457F"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E2B5F4" w14:textId="77777777" w:rsidR="00C5457F" w:rsidRPr="00B863D0" w:rsidRDefault="00C5457F"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6B3BAA" w14:textId="77777777" w:rsidR="00C5457F" w:rsidRPr="00B863D0"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C5457F" w:rsidRPr="00B863D0" w14:paraId="3A0758C5" w14:textId="77777777" w:rsidTr="00182FB2">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6841D7D4" w14:textId="77777777" w:rsidR="00C5457F" w:rsidRPr="00B863D0" w:rsidRDefault="00C5457F"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01D8CD" w14:textId="77777777" w:rsidR="00C5457F" w:rsidRPr="00B863D0" w:rsidRDefault="00C5457F"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E702D1" w14:textId="77777777" w:rsidR="00C5457F" w:rsidRPr="00B863D0" w:rsidRDefault="00C5457F"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63FDAA" w14:textId="77777777" w:rsidR="00C5457F" w:rsidRPr="00B863D0" w:rsidRDefault="00C5457F"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14:paraId="46E55AB4" w14:textId="77777777" w:rsidR="00C5457F" w:rsidRDefault="00C5457F">
      <w:pPr>
        <w:spacing w:after="160" w:line="259" w:lineRule="auto"/>
      </w:pPr>
      <w:r>
        <w:br w:type="page"/>
      </w:r>
    </w:p>
    <w:p w14:paraId="327441DD" w14:textId="77777777" w:rsidR="00743F66" w:rsidRDefault="00743F66" w:rsidP="00743F66">
      <w:pPr>
        <w:shd w:val="clear" w:color="auto" w:fill="FFFFFF"/>
        <w:spacing w:after="0" w:line="240" w:lineRule="auto"/>
        <w:rPr>
          <w:rFonts w:ascii="Times New Roman" w:eastAsia="Times New Roman" w:hAnsi="Times New Roman"/>
        </w:rPr>
      </w:pPr>
    </w:p>
    <w:p w14:paraId="310F8444" w14:textId="77777777" w:rsidR="00743F66" w:rsidRDefault="00743F66" w:rsidP="00743F6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60"/>
        <w:gridCol w:w="1160"/>
        <w:gridCol w:w="1027"/>
        <w:gridCol w:w="1173"/>
        <w:gridCol w:w="862"/>
        <w:gridCol w:w="727"/>
      </w:tblGrid>
      <w:tr w:rsidR="00743F66" w:rsidRPr="00F21390" w14:paraId="53263199" w14:textId="77777777" w:rsidTr="00751D68">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3B51FB65" w14:textId="77777777" w:rsidR="00743F66" w:rsidRPr="00F21390" w:rsidRDefault="00743F66" w:rsidP="00751D68">
            <w:pPr>
              <w:spacing w:after="0" w:line="240" w:lineRule="auto"/>
              <w:jc w:val="center"/>
              <w:rPr>
                <w:rFonts w:ascii="Times New Roman" w:eastAsia="Times New Roman" w:hAnsi="Times New Roman"/>
                <w:b/>
                <w:bCs/>
                <w:sz w:val="24"/>
                <w:szCs w:val="24"/>
                <w:lang w:val="en-GB"/>
              </w:rPr>
            </w:pPr>
            <w:r w:rsidRPr="00F21390">
              <w:rPr>
                <w:rFonts w:ascii="Times New Roman" w:eastAsia="Times New Roman" w:hAnsi="Times New Roman"/>
                <w:b/>
                <w:bCs/>
                <w:sz w:val="24"/>
                <w:szCs w:val="24"/>
                <w:lang w:val="en-GB"/>
              </w:rPr>
              <w:t>COURSE INFORMATION</w:t>
            </w:r>
          </w:p>
        </w:tc>
      </w:tr>
      <w:tr w:rsidR="00743F66" w:rsidRPr="00F21390" w14:paraId="4CBAFCF1"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49A799" w14:textId="77777777" w:rsidR="00743F66" w:rsidRPr="00F21390" w:rsidRDefault="00743F66" w:rsidP="00751D68">
            <w:pPr>
              <w:spacing w:after="0" w:line="240" w:lineRule="auto"/>
              <w:rPr>
                <w:rFonts w:ascii="Times New Roman" w:eastAsia="Times New Roman" w:hAnsi="Times New Roman"/>
                <w:lang w:val="en-GB"/>
              </w:rPr>
            </w:pPr>
            <w:r w:rsidRPr="00F21390">
              <w:rPr>
                <w:rFonts w:ascii="Times New Roman" w:eastAsia="Times New Roman" w:hAnsi="Times New Roman"/>
                <w:b/>
                <w:bCs/>
                <w:lang w:val="en-GB"/>
              </w:rPr>
              <w:t>Course Title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AFA3CC" w14:textId="77777777" w:rsidR="00743F66" w:rsidRPr="00F21390" w:rsidRDefault="00743F66" w:rsidP="00751D68">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Code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2BB5D5" w14:textId="77777777" w:rsidR="00743F66" w:rsidRPr="00F21390" w:rsidRDefault="00743F66" w:rsidP="00751D68">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Semester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EB755B" w14:textId="77777777" w:rsidR="00743F66" w:rsidRPr="00F21390" w:rsidRDefault="00743F66" w:rsidP="00751D68">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L+P Hour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02211D" w14:textId="77777777" w:rsidR="00743F66" w:rsidRPr="00F21390" w:rsidRDefault="00743F66" w:rsidP="00751D68">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Credits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BD3585" w14:textId="77777777" w:rsidR="00743F66" w:rsidRPr="00F21390" w:rsidRDefault="00743F66" w:rsidP="00751D68">
            <w:pPr>
              <w:spacing w:after="0" w:line="240" w:lineRule="auto"/>
              <w:jc w:val="center"/>
              <w:rPr>
                <w:rFonts w:ascii="Times New Roman" w:eastAsia="Times New Roman" w:hAnsi="Times New Roman"/>
                <w:lang w:val="en-GB"/>
              </w:rPr>
            </w:pPr>
            <w:r w:rsidRPr="00F21390">
              <w:rPr>
                <w:rFonts w:ascii="Times New Roman" w:eastAsia="Times New Roman" w:hAnsi="Times New Roman"/>
                <w:i/>
                <w:iCs/>
                <w:lang w:val="en-GB"/>
              </w:rPr>
              <w:t>ECTS</w:t>
            </w:r>
          </w:p>
        </w:tc>
      </w:tr>
      <w:tr w:rsidR="00743F66" w:rsidRPr="00F21390" w14:paraId="0E202B39" w14:textId="77777777" w:rsidTr="00751D68">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868A49" w14:textId="77777777" w:rsidR="00743F66" w:rsidRPr="00F21390" w:rsidRDefault="00743F66"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Current Debates in Anthropology</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73D91B" w14:textId="77777777" w:rsidR="00743F66" w:rsidRPr="00F21390" w:rsidRDefault="00743F66" w:rsidP="00751D68">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ANT 45</w:t>
            </w:r>
            <w:r>
              <w:rPr>
                <w:rFonts w:ascii="Times New Roman" w:eastAsia="Times New Roman" w:hAnsi="Times New Roman"/>
                <w:sz w:val="24"/>
                <w:szCs w:val="24"/>
                <w:lang w:val="en-GB"/>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5C9855" w14:textId="77777777" w:rsidR="00743F66" w:rsidRPr="00F21390" w:rsidRDefault="00743F66" w:rsidP="00751D68">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64CBF35" w14:textId="77777777" w:rsidR="00743F66" w:rsidRPr="00F21390" w:rsidRDefault="00743F66" w:rsidP="00751D68">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50354A" w14:textId="77777777" w:rsidR="00743F66" w:rsidRPr="00F21390" w:rsidRDefault="00743F66" w:rsidP="00751D68">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51913F9" w14:textId="77777777" w:rsidR="00743F66" w:rsidRPr="00F21390" w:rsidRDefault="00743F66" w:rsidP="00751D68">
            <w:pPr>
              <w:spacing w:after="0" w:line="240" w:lineRule="auto"/>
              <w:jc w:val="center"/>
              <w:rPr>
                <w:rFonts w:ascii="Times New Roman" w:eastAsia="Times New Roman" w:hAnsi="Times New Roman"/>
                <w:sz w:val="24"/>
                <w:szCs w:val="24"/>
                <w:lang w:val="en-GB"/>
              </w:rPr>
            </w:pPr>
            <w:r w:rsidRPr="00F21390">
              <w:rPr>
                <w:rFonts w:ascii="Times New Roman" w:eastAsia="Times New Roman" w:hAnsi="Times New Roman"/>
                <w:sz w:val="24"/>
                <w:szCs w:val="24"/>
                <w:lang w:val="en-GB"/>
              </w:rPr>
              <w:t>7</w:t>
            </w:r>
          </w:p>
        </w:tc>
      </w:tr>
    </w:tbl>
    <w:p w14:paraId="0326F58A" w14:textId="77777777" w:rsidR="00743F66" w:rsidRDefault="00743F66" w:rsidP="00743F6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743F66" w14:paraId="745B2E68" w14:textId="77777777" w:rsidTr="00751D68">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8A65BB8"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b/>
                <w:bCs/>
              </w:rPr>
              <w:t>Prerequisites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19583E"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6910526D" w14:textId="77777777" w:rsidR="00743F66" w:rsidRDefault="00743F66" w:rsidP="00743F66">
      <w:pPr>
        <w:spacing w:after="0" w:line="240" w:lineRule="auto"/>
        <w:rPr>
          <w:rFonts w:ascii="Times New Roman" w:eastAsia="Times New Roman" w:hAnsi="Times New Roman"/>
          <w:sz w:val="24"/>
          <w:szCs w:val="24"/>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28"/>
        <w:gridCol w:w="6577"/>
      </w:tblGrid>
      <w:tr w:rsidR="00743F66" w14:paraId="1978F2DA" w14:textId="77777777" w:rsidTr="00751D68">
        <w:trPr>
          <w:trHeight w:val="450"/>
          <w:tblCellSpacing w:w="15" w:type="dxa"/>
          <w:jc w:val="center"/>
        </w:trPr>
        <w:tc>
          <w:tcPr>
            <w:tcW w:w="1209" w:type="pct"/>
            <w:tcBorders>
              <w:top w:val="nil"/>
              <w:left w:val="nil"/>
              <w:bottom w:val="single" w:sz="6" w:space="0" w:color="CCCCCC"/>
              <w:right w:val="nil"/>
            </w:tcBorders>
            <w:shd w:val="clear" w:color="auto" w:fill="FFFFFF"/>
            <w:vAlign w:val="center"/>
            <w:hideMark/>
          </w:tcPr>
          <w:p w14:paraId="3237092C"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Language of Instruction</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67B434"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English</w:t>
            </w:r>
          </w:p>
        </w:tc>
      </w:tr>
      <w:tr w:rsidR="00743F66" w14:paraId="1772040C"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5009655E"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Course Level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82AEA1"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Undergraduate</w:t>
            </w:r>
          </w:p>
        </w:tc>
      </w:tr>
      <w:tr w:rsidR="00743F66" w14:paraId="2938A568"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0C12049F"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Course Type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480D72"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Compulsory</w:t>
            </w:r>
          </w:p>
        </w:tc>
      </w:tr>
      <w:tr w:rsidR="00743F66" w14:paraId="23FA653E"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7D2E5C32"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Course Coordinator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93ED10"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743F66" w14:paraId="1D537AD2"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580ABAB0"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Instructors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A8D080"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Assoc. Prof. Egemen Yılgür</w:t>
            </w:r>
          </w:p>
        </w:tc>
      </w:tr>
      <w:tr w:rsidR="00743F66" w14:paraId="4814BD69"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269B863C"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Assistants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7796B43"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743F66" w14:paraId="222E61D8"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5EB33757"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Goals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5EE86A" w14:textId="77777777" w:rsidR="00743F66" w:rsidRPr="006A57C3" w:rsidRDefault="00743F66" w:rsidP="00751D68">
            <w:pPr>
              <w:spacing w:after="0" w:line="240" w:lineRule="auto"/>
              <w:jc w:val="both"/>
              <w:rPr>
                <w:rFonts w:ascii="Times New Roman" w:hAnsi="Times New Roman"/>
                <w:sz w:val="24"/>
                <w:szCs w:val="24"/>
                <w:lang w:val="en-GB"/>
              </w:rPr>
            </w:pPr>
            <w:r w:rsidRPr="006A57C3">
              <w:rPr>
                <w:rFonts w:ascii="Times New Roman" w:hAnsi="Times New Roman"/>
                <w:sz w:val="24"/>
                <w:szCs w:val="24"/>
                <w:lang w:val="en-GB"/>
              </w:rPr>
              <w:t xml:space="preserve">The goal of this </w:t>
            </w:r>
            <w:r>
              <w:rPr>
                <w:rFonts w:ascii="Times New Roman" w:hAnsi="Times New Roman"/>
                <w:sz w:val="24"/>
                <w:szCs w:val="24"/>
                <w:lang w:val="en-GB"/>
              </w:rPr>
              <w:t>course is to inform students about c</w:t>
            </w:r>
            <w:r w:rsidRPr="006A57C3">
              <w:rPr>
                <w:rFonts w:ascii="Times New Roman" w:hAnsi="Times New Roman"/>
                <w:sz w:val="24"/>
                <w:szCs w:val="24"/>
                <w:lang w:val="en-GB"/>
              </w:rPr>
              <w:t xml:space="preserve">ontemporary debates and </w:t>
            </w:r>
            <w:r>
              <w:rPr>
                <w:rFonts w:ascii="Times New Roman" w:hAnsi="Times New Roman"/>
                <w:sz w:val="24"/>
                <w:szCs w:val="24"/>
                <w:lang w:val="en-GB"/>
              </w:rPr>
              <w:t>new developments in anthropological</w:t>
            </w:r>
            <w:r w:rsidRPr="006A57C3">
              <w:rPr>
                <w:rFonts w:ascii="Times New Roman" w:hAnsi="Times New Roman"/>
                <w:sz w:val="24"/>
                <w:szCs w:val="24"/>
                <w:lang w:val="en-GB"/>
              </w:rPr>
              <w:t xml:space="preserve"> theory.  </w:t>
            </w:r>
          </w:p>
          <w:p w14:paraId="0006DBE4" w14:textId="77777777" w:rsidR="00743F66" w:rsidRDefault="00743F66" w:rsidP="00751D68">
            <w:pPr>
              <w:spacing w:after="0" w:line="288" w:lineRule="atLeast"/>
              <w:jc w:val="both"/>
              <w:rPr>
                <w:rFonts w:ascii="Times New Roman" w:hAnsi="Times New Roman"/>
                <w:sz w:val="24"/>
                <w:szCs w:val="24"/>
              </w:rPr>
            </w:pPr>
          </w:p>
        </w:tc>
      </w:tr>
      <w:tr w:rsidR="00743F66" w14:paraId="0F338791"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686C4ECB"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Content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17B97C" w14:textId="77777777" w:rsidR="00743F66" w:rsidRPr="006A57C3" w:rsidRDefault="00743F66" w:rsidP="00751D68">
            <w:pPr>
              <w:spacing w:after="0" w:line="288" w:lineRule="atLeast"/>
              <w:jc w:val="both"/>
              <w:rPr>
                <w:rFonts w:ascii="Times New Roman" w:hAnsi="Times New Roman"/>
                <w:lang w:val="en-GB"/>
              </w:rPr>
            </w:pPr>
            <w:r>
              <w:rPr>
                <w:rFonts w:ascii="Times New Roman" w:hAnsi="Times New Roman"/>
                <w:lang w:val="en-GB"/>
              </w:rPr>
              <w:t>Diverse approaches with</w:t>
            </w:r>
            <w:r w:rsidRPr="006A57C3">
              <w:rPr>
                <w:rFonts w:ascii="Times New Roman" w:hAnsi="Times New Roman"/>
                <w:lang w:val="en-GB"/>
              </w:rPr>
              <w:t xml:space="preserve"> </w:t>
            </w:r>
            <w:r>
              <w:rPr>
                <w:rFonts w:ascii="Times New Roman" w:hAnsi="Times New Roman"/>
                <w:lang w:val="en-GB"/>
              </w:rPr>
              <w:t xml:space="preserve">a </w:t>
            </w:r>
            <w:r w:rsidRPr="006A57C3">
              <w:rPr>
                <w:rFonts w:ascii="Times New Roman" w:hAnsi="Times New Roman"/>
                <w:lang w:val="en-GB"/>
              </w:rPr>
              <w:t xml:space="preserve">persistent </w:t>
            </w:r>
            <w:r>
              <w:rPr>
                <w:rFonts w:ascii="Times New Roman" w:hAnsi="Times New Roman"/>
                <w:lang w:val="en-GB"/>
              </w:rPr>
              <w:t>influence</w:t>
            </w:r>
            <w:r w:rsidRPr="006A57C3">
              <w:rPr>
                <w:rFonts w:ascii="Times New Roman" w:hAnsi="Times New Roman"/>
                <w:lang w:val="en-GB"/>
              </w:rPr>
              <w:t xml:space="preserve"> on anthropology literature from the second half of 20th-century to the present.</w:t>
            </w:r>
          </w:p>
        </w:tc>
      </w:tr>
    </w:tbl>
    <w:p w14:paraId="46E47E06" w14:textId="77777777" w:rsidR="00743F66" w:rsidRDefault="00743F66" w:rsidP="00743F66">
      <w:pPr>
        <w:spacing w:after="0" w:line="240" w:lineRule="auto"/>
        <w:rPr>
          <w:rFonts w:ascii="Times New Roman" w:eastAsia="Times New Roman" w:hAnsi="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97"/>
        <w:gridCol w:w="1568"/>
        <w:gridCol w:w="1342"/>
        <w:gridCol w:w="1765"/>
      </w:tblGrid>
      <w:tr w:rsidR="00743F66" w14:paraId="6951BF07" w14:textId="77777777" w:rsidTr="00751D68">
        <w:trPr>
          <w:tblCellSpacing w:w="15" w:type="dxa"/>
          <w:jc w:val="center"/>
        </w:trPr>
        <w:tc>
          <w:tcPr>
            <w:tcW w:w="23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C3766F"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Learning Outcomes</w:t>
            </w:r>
          </w:p>
        </w:tc>
        <w:tc>
          <w:tcPr>
            <w:tcW w:w="848" w:type="pct"/>
            <w:tcBorders>
              <w:top w:val="nil"/>
              <w:left w:val="nil"/>
              <w:bottom w:val="single" w:sz="6" w:space="0" w:color="CCCCCC"/>
              <w:right w:val="nil"/>
            </w:tcBorders>
            <w:shd w:val="clear" w:color="auto" w:fill="FFFFFF"/>
          </w:tcPr>
          <w:p w14:paraId="53A35A63" w14:textId="77777777" w:rsidR="00743F66" w:rsidRDefault="00743F66" w:rsidP="00751D68">
            <w:pPr>
              <w:spacing w:after="0" w:line="240" w:lineRule="auto"/>
              <w:jc w:val="center"/>
              <w:rPr>
                <w:rFonts w:ascii="Times New Roman" w:eastAsia="Times New Roman" w:hAnsi="Times New Roman"/>
                <w:b/>
                <w:bCs/>
              </w:rPr>
            </w:pPr>
            <w:r>
              <w:rPr>
                <w:rFonts w:ascii="Times New Roman" w:eastAsia="Times New Roman" w:hAnsi="Times New Roman"/>
                <w:b/>
                <w:bCs/>
              </w:rPr>
              <w:t>Program Contributions</w:t>
            </w:r>
          </w:p>
        </w:tc>
        <w:tc>
          <w:tcPr>
            <w:tcW w:w="7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CF6E8B"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b/>
                <w:bCs/>
              </w:rPr>
              <w:t>Teaching Methods</w:t>
            </w:r>
          </w:p>
        </w:tc>
        <w:tc>
          <w:tcPr>
            <w:tcW w:w="94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D09785"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b/>
                <w:bCs/>
              </w:rPr>
              <w:t>Assessment Methods</w:t>
            </w:r>
          </w:p>
        </w:tc>
      </w:tr>
      <w:tr w:rsidR="00743F66" w14:paraId="1C52A0D3" w14:textId="77777777" w:rsidTr="00751D68">
        <w:trPr>
          <w:trHeight w:val="450"/>
          <w:tblCellSpacing w:w="15" w:type="dxa"/>
          <w:jc w:val="center"/>
        </w:trPr>
        <w:tc>
          <w:tcPr>
            <w:tcW w:w="23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1A572C" w14:textId="77777777" w:rsidR="00743F66" w:rsidRPr="006A57C3" w:rsidRDefault="00743F66" w:rsidP="00751D68">
            <w:pPr>
              <w:spacing w:after="0" w:line="240" w:lineRule="auto"/>
              <w:jc w:val="both"/>
              <w:rPr>
                <w:rFonts w:ascii="Times New Roman" w:eastAsia="Times New Roman" w:hAnsi="Times New Roman"/>
                <w:sz w:val="24"/>
                <w:szCs w:val="24"/>
                <w:lang w:val="en-GB"/>
              </w:rPr>
            </w:pPr>
            <w:r w:rsidRPr="006A57C3">
              <w:rPr>
                <w:rFonts w:ascii="Times New Roman" w:eastAsia="Times New Roman" w:hAnsi="Times New Roman"/>
                <w:sz w:val="24"/>
                <w:szCs w:val="24"/>
                <w:lang w:val="en-GB"/>
              </w:rPr>
              <w:t>1-Students will ha</w:t>
            </w:r>
            <w:r>
              <w:rPr>
                <w:rFonts w:ascii="Times New Roman" w:eastAsia="Times New Roman" w:hAnsi="Times New Roman"/>
                <w:sz w:val="24"/>
                <w:szCs w:val="24"/>
                <w:lang w:val="en-GB"/>
              </w:rPr>
              <w:t>ve a grasp of the contemporary d</w:t>
            </w:r>
            <w:r w:rsidRPr="006A57C3">
              <w:rPr>
                <w:rFonts w:ascii="Times New Roman" w:eastAsia="Times New Roman" w:hAnsi="Times New Roman"/>
                <w:sz w:val="24"/>
                <w:szCs w:val="24"/>
                <w:lang w:val="en-GB"/>
              </w:rPr>
              <w:t>ebates in anthropology</w:t>
            </w:r>
          </w:p>
        </w:tc>
        <w:tc>
          <w:tcPr>
            <w:tcW w:w="848" w:type="pct"/>
            <w:tcBorders>
              <w:top w:val="nil"/>
              <w:left w:val="nil"/>
              <w:bottom w:val="single" w:sz="6" w:space="0" w:color="CCCCCC"/>
              <w:right w:val="nil"/>
            </w:tcBorders>
            <w:shd w:val="clear" w:color="auto" w:fill="FFFFFF"/>
            <w:vAlign w:val="center"/>
          </w:tcPr>
          <w:p w14:paraId="0D8EEE7B"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1,2,5,8</w:t>
            </w:r>
          </w:p>
        </w:tc>
        <w:tc>
          <w:tcPr>
            <w:tcW w:w="7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F5FA0B4"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94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A4EE31"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743F66" w14:paraId="221BCF59" w14:textId="77777777" w:rsidTr="00751D68">
        <w:trPr>
          <w:trHeight w:val="450"/>
          <w:tblCellSpacing w:w="15" w:type="dxa"/>
          <w:jc w:val="center"/>
        </w:trPr>
        <w:tc>
          <w:tcPr>
            <w:tcW w:w="23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F07C05" w14:textId="77777777" w:rsidR="00743F66" w:rsidRPr="006A57C3" w:rsidRDefault="00743F66" w:rsidP="00751D68">
            <w:pPr>
              <w:spacing w:after="0" w:line="240" w:lineRule="auto"/>
              <w:jc w:val="both"/>
              <w:rPr>
                <w:rFonts w:ascii="Times New Roman" w:eastAsia="Times New Roman" w:hAnsi="Times New Roman"/>
                <w:sz w:val="24"/>
                <w:szCs w:val="24"/>
                <w:lang w:val="en-GB"/>
              </w:rPr>
            </w:pPr>
            <w:r w:rsidRPr="006A57C3">
              <w:rPr>
                <w:rFonts w:ascii="Times New Roman" w:eastAsia="Times New Roman" w:hAnsi="Times New Roman"/>
                <w:sz w:val="24"/>
                <w:szCs w:val="24"/>
                <w:lang w:val="en-GB"/>
              </w:rPr>
              <w:t>2-Students will acquire a capability of conceptual thinking</w:t>
            </w:r>
          </w:p>
        </w:tc>
        <w:tc>
          <w:tcPr>
            <w:tcW w:w="848" w:type="pct"/>
            <w:tcBorders>
              <w:top w:val="nil"/>
              <w:left w:val="nil"/>
              <w:bottom w:val="single" w:sz="6" w:space="0" w:color="CCCCCC"/>
              <w:right w:val="nil"/>
            </w:tcBorders>
            <w:shd w:val="clear" w:color="auto" w:fill="FFFFFF"/>
            <w:vAlign w:val="center"/>
          </w:tcPr>
          <w:p w14:paraId="2CD29C97"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1,2,5,8</w:t>
            </w:r>
          </w:p>
        </w:tc>
        <w:tc>
          <w:tcPr>
            <w:tcW w:w="7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CE1F5A"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94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959902"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743F66" w14:paraId="45CA159E" w14:textId="77777777" w:rsidTr="00751D68">
        <w:trPr>
          <w:trHeight w:val="621"/>
          <w:tblCellSpacing w:w="15" w:type="dxa"/>
          <w:jc w:val="center"/>
        </w:trPr>
        <w:tc>
          <w:tcPr>
            <w:tcW w:w="23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EE5935" w14:textId="77777777" w:rsidR="00743F66" w:rsidRDefault="00743F66" w:rsidP="00751D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6A57C3">
              <w:rPr>
                <w:rFonts w:ascii="Times New Roman" w:eastAsia="Times New Roman" w:hAnsi="Times New Roman"/>
                <w:sz w:val="24"/>
                <w:szCs w:val="24"/>
                <w:lang w:val="en-GB"/>
              </w:rPr>
              <w:t>-Students</w:t>
            </w:r>
            <w:r>
              <w:rPr>
                <w:rFonts w:ascii="Times New Roman" w:eastAsia="Times New Roman" w:hAnsi="Times New Roman"/>
                <w:sz w:val="24"/>
                <w:szCs w:val="24"/>
                <w:lang w:val="en-GB"/>
              </w:rPr>
              <w:t xml:space="preserve"> will learn </w:t>
            </w:r>
            <w:r w:rsidRPr="006A57C3">
              <w:rPr>
                <w:rFonts w:ascii="Times New Roman" w:eastAsia="Times New Roman" w:hAnsi="Times New Roman"/>
                <w:sz w:val="24"/>
                <w:szCs w:val="24"/>
                <w:lang w:val="en-GB"/>
              </w:rPr>
              <w:t>the chann</w:t>
            </w:r>
            <w:r>
              <w:rPr>
                <w:rFonts w:ascii="Times New Roman" w:eastAsia="Times New Roman" w:hAnsi="Times New Roman"/>
                <w:sz w:val="24"/>
                <w:szCs w:val="24"/>
                <w:lang w:val="en-GB"/>
              </w:rPr>
              <w:t>els from which they can follow c</w:t>
            </w:r>
            <w:r w:rsidRPr="006A57C3">
              <w:rPr>
                <w:rFonts w:ascii="Times New Roman" w:eastAsia="Times New Roman" w:hAnsi="Times New Roman"/>
                <w:sz w:val="24"/>
                <w:szCs w:val="24"/>
                <w:lang w:val="en-GB"/>
              </w:rPr>
              <w:t xml:space="preserve">urrent developments in anthropology </w:t>
            </w:r>
            <w:r>
              <w:rPr>
                <w:rFonts w:ascii="Times New Roman" w:eastAsia="Times New Roman" w:hAnsi="Times New Roman"/>
                <w:sz w:val="24"/>
                <w:szCs w:val="24"/>
                <w:lang w:val="en-GB"/>
              </w:rPr>
              <w:t>literatu</w:t>
            </w:r>
            <w:r w:rsidRPr="006A57C3">
              <w:rPr>
                <w:rFonts w:ascii="Times New Roman" w:eastAsia="Times New Roman" w:hAnsi="Times New Roman"/>
                <w:sz w:val="24"/>
                <w:szCs w:val="24"/>
                <w:lang w:val="en-GB"/>
              </w:rPr>
              <w:t>re.</w:t>
            </w:r>
          </w:p>
        </w:tc>
        <w:tc>
          <w:tcPr>
            <w:tcW w:w="848" w:type="pct"/>
            <w:tcBorders>
              <w:top w:val="nil"/>
              <w:left w:val="nil"/>
              <w:bottom w:val="single" w:sz="6" w:space="0" w:color="CCCCCC"/>
              <w:right w:val="nil"/>
            </w:tcBorders>
            <w:shd w:val="clear" w:color="auto" w:fill="FFFFFF"/>
            <w:vAlign w:val="center"/>
          </w:tcPr>
          <w:p w14:paraId="15E111DC"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1,2,5,8</w:t>
            </w:r>
          </w:p>
        </w:tc>
        <w:tc>
          <w:tcPr>
            <w:tcW w:w="723"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76E2F6"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94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EDE07E"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743F66" w14:paraId="55C652BA" w14:textId="77777777" w:rsidTr="00751D68">
        <w:trPr>
          <w:trHeight w:val="450"/>
          <w:tblCellSpacing w:w="15" w:type="dxa"/>
          <w:jc w:val="center"/>
        </w:trPr>
        <w:tc>
          <w:tcPr>
            <w:tcW w:w="2399" w:type="pct"/>
            <w:tcBorders>
              <w:top w:val="nil"/>
              <w:left w:val="nil"/>
              <w:bottom w:val="nil"/>
              <w:right w:val="nil"/>
            </w:tcBorders>
            <w:shd w:val="clear" w:color="auto" w:fill="FFFFFF"/>
            <w:tcMar>
              <w:top w:w="15" w:type="dxa"/>
              <w:left w:w="75" w:type="dxa"/>
              <w:bottom w:w="15" w:type="dxa"/>
              <w:right w:w="15" w:type="dxa"/>
            </w:tcMar>
            <w:vAlign w:val="center"/>
            <w:hideMark/>
          </w:tcPr>
          <w:p w14:paraId="74AC320D" w14:textId="77777777" w:rsidR="00743F66" w:rsidRPr="006A57C3" w:rsidRDefault="00743F66" w:rsidP="00751D68">
            <w:pPr>
              <w:spacing w:after="0" w:line="240" w:lineRule="auto"/>
              <w:jc w:val="both"/>
              <w:rPr>
                <w:rFonts w:ascii="Times New Roman" w:eastAsia="Times New Roman" w:hAnsi="Times New Roman"/>
                <w:sz w:val="24"/>
                <w:szCs w:val="24"/>
                <w:lang w:val="en-GB"/>
              </w:rPr>
            </w:pPr>
            <w:r w:rsidRPr="006A57C3">
              <w:rPr>
                <w:rFonts w:ascii="Times New Roman" w:eastAsia="Times New Roman" w:hAnsi="Times New Roman"/>
                <w:sz w:val="24"/>
                <w:szCs w:val="24"/>
                <w:lang w:val="en-GB"/>
              </w:rPr>
              <w:t>4-</w:t>
            </w:r>
            <w:r>
              <w:rPr>
                <w:rFonts w:ascii="Times New Roman" w:eastAsia="Times New Roman" w:hAnsi="Times New Roman"/>
                <w:sz w:val="24"/>
                <w:szCs w:val="24"/>
                <w:lang w:val="en-GB"/>
              </w:rPr>
              <w:t>Students will learn the new r</w:t>
            </w:r>
            <w:r w:rsidRPr="006A57C3">
              <w:rPr>
                <w:rFonts w:ascii="Times New Roman" w:eastAsia="Times New Roman" w:hAnsi="Times New Roman"/>
                <w:sz w:val="24"/>
                <w:szCs w:val="24"/>
                <w:lang w:val="en-GB"/>
              </w:rPr>
              <w:t>esearch techniques.</w:t>
            </w:r>
          </w:p>
        </w:tc>
        <w:tc>
          <w:tcPr>
            <w:tcW w:w="848" w:type="pct"/>
            <w:tcBorders>
              <w:top w:val="nil"/>
              <w:left w:val="nil"/>
              <w:bottom w:val="nil"/>
              <w:right w:val="nil"/>
            </w:tcBorders>
            <w:shd w:val="clear" w:color="auto" w:fill="FFFFFF"/>
            <w:vAlign w:val="center"/>
          </w:tcPr>
          <w:p w14:paraId="0D090CE5"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1,2,5,8</w:t>
            </w:r>
          </w:p>
        </w:tc>
        <w:tc>
          <w:tcPr>
            <w:tcW w:w="723" w:type="pct"/>
            <w:tcBorders>
              <w:top w:val="nil"/>
              <w:left w:val="nil"/>
              <w:bottom w:val="nil"/>
              <w:right w:val="nil"/>
            </w:tcBorders>
            <w:shd w:val="clear" w:color="auto" w:fill="FFFFFF"/>
            <w:tcMar>
              <w:top w:w="15" w:type="dxa"/>
              <w:left w:w="75" w:type="dxa"/>
              <w:bottom w:w="15" w:type="dxa"/>
              <w:right w:w="15" w:type="dxa"/>
            </w:tcMar>
            <w:vAlign w:val="center"/>
            <w:hideMark/>
          </w:tcPr>
          <w:p w14:paraId="2F405D86"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948" w:type="pct"/>
            <w:tcBorders>
              <w:top w:val="nil"/>
              <w:left w:val="nil"/>
              <w:bottom w:val="nil"/>
              <w:right w:val="nil"/>
            </w:tcBorders>
            <w:shd w:val="clear" w:color="auto" w:fill="FFFFFF"/>
            <w:tcMar>
              <w:top w:w="15" w:type="dxa"/>
              <w:left w:w="75" w:type="dxa"/>
              <w:bottom w:w="15" w:type="dxa"/>
              <w:right w:w="15" w:type="dxa"/>
            </w:tcMar>
            <w:vAlign w:val="center"/>
            <w:hideMark/>
          </w:tcPr>
          <w:p w14:paraId="53509739"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743F66" w14:paraId="7FFA81A9" w14:textId="77777777" w:rsidTr="00751D68">
        <w:trPr>
          <w:trHeight w:val="450"/>
          <w:tblCellSpacing w:w="15" w:type="dxa"/>
          <w:jc w:val="center"/>
        </w:trPr>
        <w:tc>
          <w:tcPr>
            <w:tcW w:w="2399" w:type="pct"/>
            <w:tcBorders>
              <w:top w:val="nil"/>
              <w:left w:val="nil"/>
              <w:bottom w:val="nil"/>
              <w:right w:val="nil"/>
            </w:tcBorders>
            <w:shd w:val="clear" w:color="auto" w:fill="FFFFFF"/>
            <w:tcMar>
              <w:top w:w="15" w:type="dxa"/>
              <w:left w:w="75" w:type="dxa"/>
              <w:bottom w:w="15" w:type="dxa"/>
              <w:right w:w="15" w:type="dxa"/>
            </w:tcMar>
            <w:vAlign w:val="center"/>
            <w:hideMark/>
          </w:tcPr>
          <w:p w14:paraId="34608E6D" w14:textId="77777777" w:rsidR="00743F66" w:rsidRPr="006A57C3" w:rsidRDefault="00743F66" w:rsidP="00751D68">
            <w:pPr>
              <w:spacing w:after="0" w:line="240" w:lineRule="auto"/>
              <w:jc w:val="both"/>
              <w:rPr>
                <w:rFonts w:ascii="Times New Roman" w:eastAsia="Times New Roman" w:hAnsi="Times New Roman"/>
                <w:sz w:val="24"/>
                <w:szCs w:val="24"/>
                <w:lang w:val="en-GB"/>
              </w:rPr>
            </w:pPr>
            <w:r w:rsidRPr="006A57C3">
              <w:rPr>
                <w:rFonts w:ascii="Times New Roman" w:eastAsia="Times New Roman" w:hAnsi="Times New Roman"/>
                <w:sz w:val="24"/>
                <w:szCs w:val="24"/>
                <w:lang w:val="en-GB"/>
              </w:rPr>
              <w:t xml:space="preserve">5-Students will learn the </w:t>
            </w:r>
            <w:r>
              <w:rPr>
                <w:rFonts w:ascii="Times New Roman" w:eastAsia="Times New Roman" w:hAnsi="Times New Roman"/>
                <w:sz w:val="24"/>
                <w:szCs w:val="24"/>
                <w:lang w:val="en-GB"/>
              </w:rPr>
              <w:t>c</w:t>
            </w:r>
            <w:r w:rsidRPr="006A57C3">
              <w:rPr>
                <w:rFonts w:ascii="Times New Roman" w:eastAsia="Times New Roman" w:hAnsi="Times New Roman"/>
                <w:sz w:val="24"/>
                <w:szCs w:val="24"/>
                <w:lang w:val="en-GB"/>
              </w:rPr>
              <w:t>ontemporary ethnography applications.</w:t>
            </w:r>
          </w:p>
        </w:tc>
        <w:tc>
          <w:tcPr>
            <w:tcW w:w="848" w:type="pct"/>
            <w:tcBorders>
              <w:top w:val="nil"/>
              <w:left w:val="nil"/>
              <w:bottom w:val="nil"/>
              <w:right w:val="nil"/>
            </w:tcBorders>
            <w:shd w:val="clear" w:color="auto" w:fill="FFFFFF"/>
            <w:vAlign w:val="center"/>
          </w:tcPr>
          <w:p w14:paraId="7744B1CD"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1,2,5,8</w:t>
            </w:r>
          </w:p>
        </w:tc>
        <w:tc>
          <w:tcPr>
            <w:tcW w:w="723" w:type="pct"/>
            <w:tcBorders>
              <w:top w:val="nil"/>
              <w:left w:val="nil"/>
              <w:bottom w:val="nil"/>
              <w:right w:val="nil"/>
            </w:tcBorders>
            <w:shd w:val="clear" w:color="auto" w:fill="FFFFFF"/>
            <w:tcMar>
              <w:top w:w="15" w:type="dxa"/>
              <w:left w:w="75" w:type="dxa"/>
              <w:bottom w:w="15" w:type="dxa"/>
              <w:right w:w="15" w:type="dxa"/>
            </w:tcMar>
            <w:vAlign w:val="center"/>
            <w:hideMark/>
          </w:tcPr>
          <w:p w14:paraId="21660D3F"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948" w:type="pct"/>
            <w:tcBorders>
              <w:top w:val="nil"/>
              <w:left w:val="nil"/>
              <w:bottom w:val="nil"/>
              <w:right w:val="nil"/>
            </w:tcBorders>
            <w:shd w:val="clear" w:color="auto" w:fill="FFFFFF"/>
            <w:tcMar>
              <w:top w:w="15" w:type="dxa"/>
              <w:left w:w="75" w:type="dxa"/>
              <w:bottom w:w="15" w:type="dxa"/>
              <w:right w:w="15" w:type="dxa"/>
            </w:tcMar>
            <w:vAlign w:val="center"/>
            <w:hideMark/>
          </w:tcPr>
          <w:p w14:paraId="6316E275"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r w:rsidR="00743F66" w14:paraId="3F0A9109" w14:textId="77777777" w:rsidTr="00751D68">
        <w:trPr>
          <w:trHeight w:val="450"/>
          <w:tblCellSpacing w:w="15" w:type="dxa"/>
          <w:jc w:val="center"/>
        </w:trPr>
        <w:tc>
          <w:tcPr>
            <w:tcW w:w="2399" w:type="pct"/>
            <w:tcBorders>
              <w:top w:val="nil"/>
              <w:left w:val="nil"/>
              <w:bottom w:val="nil"/>
              <w:right w:val="nil"/>
            </w:tcBorders>
            <w:shd w:val="clear" w:color="auto" w:fill="FFFFFF"/>
            <w:tcMar>
              <w:top w:w="15" w:type="dxa"/>
              <w:left w:w="75" w:type="dxa"/>
              <w:bottom w:w="15" w:type="dxa"/>
              <w:right w:w="15" w:type="dxa"/>
            </w:tcMar>
            <w:vAlign w:val="center"/>
            <w:hideMark/>
          </w:tcPr>
          <w:p w14:paraId="484D2475" w14:textId="77777777" w:rsidR="00743F66" w:rsidRDefault="00743F66" w:rsidP="00751D6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6A57C3">
              <w:rPr>
                <w:rFonts w:ascii="Times New Roman" w:eastAsia="Times New Roman" w:hAnsi="Times New Roman"/>
                <w:sz w:val="24"/>
                <w:szCs w:val="24"/>
                <w:lang w:val="en-GB"/>
              </w:rPr>
              <w:t>Students will recognise social scientists who contributed to the anthropology literature.</w:t>
            </w:r>
            <w:r>
              <w:rPr>
                <w:rFonts w:ascii="Times New Roman" w:eastAsia="Times New Roman" w:hAnsi="Times New Roman"/>
                <w:sz w:val="24"/>
                <w:szCs w:val="24"/>
              </w:rPr>
              <w:t xml:space="preserve"> </w:t>
            </w:r>
          </w:p>
        </w:tc>
        <w:tc>
          <w:tcPr>
            <w:tcW w:w="848" w:type="pct"/>
            <w:tcBorders>
              <w:top w:val="nil"/>
              <w:left w:val="nil"/>
              <w:bottom w:val="nil"/>
              <w:right w:val="nil"/>
            </w:tcBorders>
            <w:shd w:val="clear" w:color="auto" w:fill="FFFFFF"/>
            <w:vAlign w:val="center"/>
          </w:tcPr>
          <w:p w14:paraId="527C8447"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1,2,5,8</w:t>
            </w:r>
          </w:p>
        </w:tc>
        <w:tc>
          <w:tcPr>
            <w:tcW w:w="723" w:type="pct"/>
            <w:tcBorders>
              <w:top w:val="nil"/>
              <w:left w:val="nil"/>
              <w:bottom w:val="nil"/>
              <w:right w:val="nil"/>
            </w:tcBorders>
            <w:shd w:val="clear" w:color="auto" w:fill="FFFFFF"/>
            <w:tcMar>
              <w:top w:w="15" w:type="dxa"/>
              <w:left w:w="75" w:type="dxa"/>
              <w:bottom w:w="15" w:type="dxa"/>
              <w:right w:w="15" w:type="dxa"/>
            </w:tcMar>
            <w:vAlign w:val="center"/>
            <w:hideMark/>
          </w:tcPr>
          <w:p w14:paraId="0DEB8797"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948" w:type="pct"/>
            <w:tcBorders>
              <w:top w:val="nil"/>
              <w:left w:val="nil"/>
              <w:bottom w:val="nil"/>
              <w:right w:val="nil"/>
            </w:tcBorders>
            <w:shd w:val="clear" w:color="auto" w:fill="FFFFFF"/>
            <w:tcMar>
              <w:top w:w="15" w:type="dxa"/>
              <w:left w:w="75" w:type="dxa"/>
              <w:bottom w:w="15" w:type="dxa"/>
              <w:right w:w="15" w:type="dxa"/>
            </w:tcMar>
            <w:vAlign w:val="center"/>
            <w:hideMark/>
          </w:tcPr>
          <w:p w14:paraId="1FBD5FA2" w14:textId="77777777" w:rsidR="00743F66"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 C</w:t>
            </w:r>
          </w:p>
        </w:tc>
      </w:tr>
    </w:tbl>
    <w:p w14:paraId="136ACF2E" w14:textId="77777777" w:rsidR="00743F66" w:rsidRDefault="00743F66" w:rsidP="00743F6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743F66" w14:paraId="540EAE52" w14:textId="77777777" w:rsidTr="00751D68">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9AC113"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lastRenderedPageBreak/>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EDB391"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rPr>
              <w:t xml:space="preserve">1: Lecture, 2: Question-Answer, 3: Discussion </w:t>
            </w:r>
          </w:p>
        </w:tc>
      </w:tr>
      <w:tr w:rsidR="00743F66" w14:paraId="7D940812" w14:textId="77777777" w:rsidTr="00751D68">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42682A"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A2EE12"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rPr>
              <w:t>A: Testing, C: Homework</w:t>
            </w:r>
          </w:p>
        </w:tc>
      </w:tr>
    </w:tbl>
    <w:p w14:paraId="33068B15" w14:textId="77777777" w:rsidR="00743F66" w:rsidRDefault="00743F66" w:rsidP="00743F66">
      <w:pPr>
        <w:spacing w:after="0" w:line="240" w:lineRule="auto"/>
        <w:rPr>
          <w:rFonts w:ascii="Times New Roman" w:eastAsia="Times New Roman" w:hAnsi="Times New Roman"/>
          <w:sz w:val="24"/>
          <w:szCs w:val="24"/>
        </w:rPr>
      </w:pPr>
    </w:p>
    <w:p w14:paraId="1D1277E0" w14:textId="77777777" w:rsidR="00743F66" w:rsidRDefault="00743F66" w:rsidP="00743F66">
      <w:pPr>
        <w:spacing w:after="0" w:line="240" w:lineRule="auto"/>
        <w:rPr>
          <w:rFonts w:ascii="Times New Roman" w:eastAsia="Times New Roman" w:hAnsi="Times New Roman"/>
          <w:sz w:val="24"/>
          <w:szCs w:val="24"/>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81"/>
        <w:gridCol w:w="1596"/>
        <w:gridCol w:w="1464"/>
        <w:gridCol w:w="4874"/>
      </w:tblGrid>
      <w:tr w:rsidR="00743F66" w:rsidRPr="00B21C96" w14:paraId="1C0C0AB7" w14:textId="77777777" w:rsidTr="00751D68">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8D9EA5" w14:textId="77777777" w:rsidR="00743F66" w:rsidRPr="00B21C96" w:rsidRDefault="00743F66" w:rsidP="00751D68">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Lecture Course</w:t>
            </w:r>
          </w:p>
        </w:tc>
      </w:tr>
      <w:tr w:rsidR="00743F66" w:rsidRPr="00B21C96" w14:paraId="0E98D460" w14:textId="77777777" w:rsidTr="00751D68">
        <w:trPr>
          <w:trHeight w:val="450"/>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03E21A" w14:textId="77777777" w:rsidR="00743F66" w:rsidRPr="00B21C96" w:rsidRDefault="00743F66" w:rsidP="00751D68">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 xml:space="preserve">Week </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05CE32" w14:textId="77777777" w:rsidR="00743F66" w:rsidRPr="00B21C96" w:rsidRDefault="00743F66" w:rsidP="00751D68">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Topics</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6C42A54" w14:textId="77777777" w:rsidR="00743F66" w:rsidRPr="00B21C96" w:rsidRDefault="00743F66" w:rsidP="00751D68">
            <w:pPr>
              <w:spacing w:after="0" w:line="240" w:lineRule="auto"/>
              <w:jc w:val="center"/>
              <w:rPr>
                <w:rFonts w:ascii="Times New Roman" w:eastAsia="Times New Roman" w:hAnsi="Times New Roman"/>
                <w:sz w:val="24"/>
                <w:szCs w:val="24"/>
                <w:lang w:val="en-GB"/>
              </w:rPr>
            </w:pPr>
            <w:r w:rsidRPr="00B21C96">
              <w:rPr>
                <w:rFonts w:ascii="Times New Roman" w:eastAsia="Times New Roman" w:hAnsi="Times New Roman"/>
                <w:b/>
                <w:bCs/>
                <w:sz w:val="24"/>
                <w:szCs w:val="24"/>
                <w:lang w:val="en-GB"/>
              </w:rPr>
              <w:t>Preparation</w:t>
            </w:r>
          </w:p>
        </w:tc>
      </w:tr>
      <w:tr w:rsidR="00743F66" w:rsidRPr="00B21C96" w14:paraId="3CDE79AA"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182405"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1</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2A8FAE" w14:textId="77777777" w:rsidR="00743F66" w:rsidRPr="00B21C96" w:rsidRDefault="00743F66" w:rsidP="00751D68">
            <w:pPr>
              <w:outlineLvl w:val="0"/>
              <w:rPr>
                <w:rFonts w:ascii="Times New Roman" w:hAnsi="Times New Roman"/>
                <w:bCs/>
                <w:sz w:val="24"/>
                <w:szCs w:val="24"/>
                <w:lang w:val="en-GB"/>
              </w:rPr>
            </w:pPr>
            <w:r w:rsidRPr="00B21C96">
              <w:rPr>
                <w:rFonts w:ascii="Times New Roman" w:hAnsi="Times New Roman"/>
                <w:bCs/>
                <w:sz w:val="24"/>
                <w:szCs w:val="24"/>
                <w:lang w:val="en-GB"/>
              </w:rPr>
              <w:t>Introduction to the Lecture</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8D70B70"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1C4CE88C"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EE4E84"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2</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46FD09"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hAnsi="Times New Roman"/>
                <w:sz w:val="24"/>
                <w:szCs w:val="24"/>
                <w:lang w:val="en-GB"/>
              </w:rPr>
              <w:t>Praxis Theory: The Contributions of Pierre Bourdieu</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662F5E"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Jan Blommaert. (2005). Bourdieu the Ethnographer the Ethnographic Grounding of Habitus and Voice. </w:t>
            </w:r>
            <w:r w:rsidRPr="00B21C96">
              <w:rPr>
                <w:rFonts w:ascii="Times New Roman" w:hAnsi="Times New Roman"/>
                <w:i/>
                <w:sz w:val="24"/>
                <w:szCs w:val="24"/>
                <w:lang w:val="en-GB"/>
              </w:rPr>
              <w:t>The Translator</w:t>
            </w:r>
            <w:r w:rsidRPr="00B21C96">
              <w:rPr>
                <w:rFonts w:ascii="Times New Roman" w:hAnsi="Times New Roman"/>
                <w:sz w:val="24"/>
                <w:szCs w:val="24"/>
                <w:lang w:val="en-GB"/>
              </w:rPr>
              <w:t xml:space="preserve">, 11(2), 219-236. </w:t>
            </w:r>
          </w:p>
          <w:p w14:paraId="3B33EE9C"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Loïc Wacquant. (2004). Following Pierre Bourdieu into the Field. </w:t>
            </w:r>
            <w:r w:rsidRPr="00B21C96">
              <w:rPr>
                <w:rFonts w:ascii="Times New Roman" w:hAnsi="Times New Roman"/>
                <w:i/>
                <w:sz w:val="24"/>
                <w:szCs w:val="24"/>
                <w:lang w:val="en-GB"/>
              </w:rPr>
              <w:t>Ethnography</w:t>
            </w:r>
            <w:r w:rsidRPr="00B21C96">
              <w:rPr>
                <w:rFonts w:ascii="Times New Roman" w:hAnsi="Times New Roman"/>
                <w:sz w:val="24"/>
                <w:szCs w:val="24"/>
                <w:lang w:val="en-GB"/>
              </w:rPr>
              <w:t>, 5(4), 387-414.</w:t>
            </w:r>
          </w:p>
          <w:p w14:paraId="525598C2"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Pierre Bourdieu. (1961). </w:t>
            </w:r>
            <w:r w:rsidRPr="00B21C96">
              <w:rPr>
                <w:rFonts w:ascii="Times New Roman" w:hAnsi="Times New Roman"/>
                <w:i/>
                <w:sz w:val="24"/>
                <w:szCs w:val="24"/>
                <w:lang w:val="en-GB"/>
              </w:rPr>
              <w:t>The Algerians</w:t>
            </w:r>
            <w:r w:rsidRPr="00B21C96">
              <w:rPr>
                <w:rFonts w:ascii="Times New Roman" w:hAnsi="Times New Roman"/>
                <w:sz w:val="24"/>
                <w:szCs w:val="24"/>
                <w:lang w:val="en-GB"/>
              </w:rPr>
              <w:t xml:space="preserve">. Boston: Beacon Press. </w:t>
            </w:r>
          </w:p>
          <w:p w14:paraId="38D22C42"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Pierre Bourdieu. (1979). </w:t>
            </w:r>
            <w:r w:rsidRPr="00B21C96">
              <w:rPr>
                <w:rFonts w:ascii="Times New Roman" w:hAnsi="Times New Roman"/>
                <w:i/>
                <w:sz w:val="24"/>
                <w:szCs w:val="24"/>
                <w:lang w:val="en-GB"/>
              </w:rPr>
              <w:t>Algeria 1960</w:t>
            </w:r>
            <w:r w:rsidRPr="00B21C96">
              <w:rPr>
                <w:rFonts w:ascii="Times New Roman" w:hAnsi="Times New Roman"/>
                <w:sz w:val="24"/>
                <w:szCs w:val="24"/>
                <w:lang w:val="en-GB"/>
              </w:rPr>
              <w:t xml:space="preserve">. Cambridge, London, New York, Melbourne: Cambridge University Press.  </w:t>
            </w:r>
          </w:p>
          <w:p w14:paraId="71F8BB63"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Pierre Bourdieu. (1986). The Forms of Capital. J. G. Richardson (Ed.), </w:t>
            </w:r>
            <w:r w:rsidRPr="00B21C96">
              <w:rPr>
                <w:rFonts w:ascii="Times New Roman" w:hAnsi="Times New Roman"/>
                <w:i/>
                <w:sz w:val="24"/>
                <w:szCs w:val="24"/>
                <w:lang w:val="en-GB"/>
              </w:rPr>
              <w:t>Handbook of Theory and Research for the Sociology of Education</w:t>
            </w:r>
            <w:r w:rsidRPr="00B21C96">
              <w:rPr>
                <w:rFonts w:ascii="Times New Roman" w:hAnsi="Times New Roman"/>
                <w:sz w:val="24"/>
                <w:szCs w:val="24"/>
                <w:lang w:val="en-GB"/>
              </w:rPr>
              <w:t xml:space="preserve">. New York: Greenwood Press. </w:t>
            </w:r>
          </w:p>
          <w:p w14:paraId="6E39B5E1"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Pierre Lamaison, Pierre Bourdieu. (1986). From Rules to Strategies: An Interview with Pierre Bourdieu. </w:t>
            </w:r>
            <w:r w:rsidRPr="00B21C96">
              <w:rPr>
                <w:rFonts w:ascii="Times New Roman" w:hAnsi="Times New Roman"/>
                <w:i/>
                <w:sz w:val="24"/>
                <w:szCs w:val="24"/>
                <w:lang w:val="en-GB"/>
              </w:rPr>
              <w:t>Cultural Anthropology</w:t>
            </w:r>
            <w:r w:rsidRPr="00B21C96">
              <w:rPr>
                <w:rFonts w:ascii="Times New Roman" w:hAnsi="Times New Roman"/>
                <w:sz w:val="24"/>
                <w:szCs w:val="24"/>
                <w:lang w:val="en-GB"/>
              </w:rPr>
              <w:t xml:space="preserve">, 1(1), 110-120. </w:t>
            </w:r>
          </w:p>
          <w:p w14:paraId="37036EC0"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Richard Jenkins. (2006). </w:t>
            </w:r>
            <w:r w:rsidRPr="00B21C96">
              <w:rPr>
                <w:rFonts w:ascii="Times New Roman" w:hAnsi="Times New Roman"/>
                <w:i/>
                <w:sz w:val="24"/>
                <w:szCs w:val="24"/>
                <w:lang w:val="en-GB"/>
              </w:rPr>
              <w:t>Pierre Bourdieu</w:t>
            </w:r>
            <w:r w:rsidRPr="00B21C96">
              <w:rPr>
                <w:rFonts w:ascii="Times New Roman" w:hAnsi="Times New Roman"/>
                <w:sz w:val="24"/>
                <w:szCs w:val="24"/>
                <w:lang w:val="en-GB"/>
              </w:rPr>
              <w:t xml:space="preserve">. London and New York: Routledge. </w:t>
            </w:r>
          </w:p>
          <w:p w14:paraId="19BC98E3"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(1984). Theory in Anthropology since the Sixties. </w:t>
            </w:r>
            <w:r w:rsidRPr="00B21C96">
              <w:rPr>
                <w:rFonts w:ascii="Times New Roman" w:hAnsi="Times New Roman"/>
                <w:i/>
                <w:sz w:val="24"/>
                <w:szCs w:val="24"/>
                <w:lang w:val="en-GB"/>
              </w:rPr>
              <w:t>Comparative Studies in Society and History</w:t>
            </w:r>
            <w:r w:rsidRPr="00B21C96">
              <w:rPr>
                <w:rFonts w:ascii="Times New Roman" w:hAnsi="Times New Roman"/>
                <w:sz w:val="24"/>
                <w:szCs w:val="24"/>
                <w:lang w:val="en-GB"/>
              </w:rPr>
              <w:t xml:space="preserve">, 26(1), 126-166. </w:t>
            </w:r>
          </w:p>
          <w:p w14:paraId="73420DD6"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(2006). </w:t>
            </w:r>
            <w:r w:rsidRPr="00B21C96">
              <w:rPr>
                <w:rFonts w:ascii="Times New Roman" w:hAnsi="Times New Roman"/>
                <w:i/>
                <w:sz w:val="24"/>
                <w:szCs w:val="24"/>
                <w:lang w:val="en-GB"/>
              </w:rPr>
              <w:t xml:space="preserve">Anthropology and Social Theory Culture, Power, and the </w:t>
            </w:r>
            <w:r w:rsidRPr="00B21C96">
              <w:rPr>
                <w:rFonts w:ascii="Times New Roman" w:hAnsi="Times New Roman"/>
                <w:i/>
                <w:sz w:val="24"/>
                <w:szCs w:val="24"/>
                <w:lang w:val="en-GB"/>
              </w:rPr>
              <w:lastRenderedPageBreak/>
              <w:t>Acting Subject</w:t>
            </w:r>
            <w:r w:rsidRPr="00B21C96">
              <w:rPr>
                <w:rFonts w:ascii="Times New Roman" w:hAnsi="Times New Roman"/>
                <w:sz w:val="24"/>
                <w:szCs w:val="24"/>
                <w:lang w:val="en-GB"/>
              </w:rPr>
              <w:t>. Durham and London: Duke University Press; pp. 1-18.</w:t>
            </w:r>
          </w:p>
          <w:p w14:paraId="4819AE9F"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1216D4EC"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821415"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lastRenderedPageBreak/>
              <w:t>3</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2493F93"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Praxis Theory: Sherry Beth Ortner</w:t>
            </w:r>
          </w:p>
          <w:p w14:paraId="1F18AAFE"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10649BC8"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(1984). Theory in Anthropology since the Sixties. </w:t>
            </w:r>
            <w:r w:rsidRPr="00B21C96">
              <w:rPr>
                <w:rFonts w:ascii="Times New Roman" w:hAnsi="Times New Roman"/>
                <w:i/>
                <w:sz w:val="24"/>
                <w:szCs w:val="24"/>
                <w:lang w:val="en-GB"/>
              </w:rPr>
              <w:t>Comparative Studies in Society and History</w:t>
            </w:r>
            <w:r w:rsidRPr="00B21C96">
              <w:rPr>
                <w:rFonts w:ascii="Times New Roman" w:hAnsi="Times New Roman"/>
                <w:sz w:val="24"/>
                <w:szCs w:val="24"/>
                <w:lang w:val="en-GB"/>
              </w:rPr>
              <w:t xml:space="preserve">, 26(1), 126-166. </w:t>
            </w:r>
          </w:p>
          <w:p w14:paraId="7EB90266"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(2005). Subjectivity and Cultural Critique. </w:t>
            </w:r>
            <w:r w:rsidRPr="00B21C96">
              <w:rPr>
                <w:rFonts w:ascii="Times New Roman" w:hAnsi="Times New Roman"/>
                <w:i/>
                <w:sz w:val="24"/>
                <w:szCs w:val="24"/>
                <w:lang w:val="en-GB"/>
              </w:rPr>
              <w:t>Anthropological Theory</w:t>
            </w:r>
            <w:r w:rsidRPr="00B21C96">
              <w:rPr>
                <w:rFonts w:ascii="Times New Roman" w:hAnsi="Times New Roman"/>
                <w:sz w:val="24"/>
                <w:szCs w:val="24"/>
                <w:lang w:val="en-GB"/>
              </w:rPr>
              <w:t xml:space="preserve">, 5(1), 31-52. </w:t>
            </w:r>
          </w:p>
          <w:p w14:paraId="1A9DEC7B"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(2006). </w:t>
            </w:r>
            <w:r w:rsidRPr="00B21C96">
              <w:rPr>
                <w:rFonts w:ascii="Times New Roman" w:hAnsi="Times New Roman"/>
                <w:i/>
                <w:sz w:val="24"/>
                <w:szCs w:val="24"/>
                <w:lang w:val="en-GB"/>
              </w:rPr>
              <w:t>Anthropology and Social Theory Culture, Power, and the Acting Subject</w:t>
            </w:r>
            <w:r w:rsidRPr="00B21C96">
              <w:rPr>
                <w:rFonts w:ascii="Times New Roman" w:hAnsi="Times New Roman"/>
                <w:sz w:val="24"/>
                <w:szCs w:val="24"/>
                <w:lang w:val="en-GB"/>
              </w:rPr>
              <w:t xml:space="preserve">. Durham and London: Duke University Press. </w:t>
            </w:r>
          </w:p>
          <w:p w14:paraId="3785F40A"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(2016). Dark Anthropology and its Others Theory since the Eighties. </w:t>
            </w:r>
            <w:r w:rsidRPr="00B21C96">
              <w:rPr>
                <w:rFonts w:ascii="Times New Roman" w:hAnsi="Times New Roman"/>
                <w:i/>
                <w:sz w:val="24"/>
                <w:szCs w:val="24"/>
                <w:lang w:val="en-GB"/>
              </w:rPr>
              <w:t>Journal of Ethnographic Theory</w:t>
            </w:r>
            <w:r w:rsidRPr="00B21C96">
              <w:rPr>
                <w:rFonts w:ascii="Times New Roman" w:hAnsi="Times New Roman"/>
                <w:sz w:val="24"/>
                <w:szCs w:val="24"/>
                <w:lang w:val="en-GB"/>
              </w:rPr>
              <w:t xml:space="preserve">, 6(1), 47-73. </w:t>
            </w:r>
          </w:p>
          <w:p w14:paraId="28EFF6CE"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T. M. S. Evens and Don Handelman. (2005). The Etnographic Praxis of the Theory of Practice. </w:t>
            </w:r>
            <w:r w:rsidRPr="00B21C96">
              <w:rPr>
                <w:rFonts w:ascii="Times New Roman" w:hAnsi="Times New Roman"/>
                <w:i/>
                <w:sz w:val="24"/>
                <w:szCs w:val="24"/>
                <w:lang w:val="en-GB"/>
              </w:rPr>
              <w:t>Social Analysis</w:t>
            </w:r>
            <w:r w:rsidRPr="00B21C96">
              <w:rPr>
                <w:rFonts w:ascii="Times New Roman" w:hAnsi="Times New Roman"/>
                <w:sz w:val="24"/>
                <w:szCs w:val="24"/>
                <w:lang w:val="en-GB"/>
              </w:rPr>
              <w:t xml:space="preserve">, 49(3), 1-11. </w:t>
            </w:r>
          </w:p>
          <w:p w14:paraId="18DC0824"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Ulf Hannerz. (1986). Theory in Anthropology: Small is Beautiful? The Problem of Complex Cultures. Comparative Studies in Society and History, 28(2), 362-367.</w:t>
            </w:r>
          </w:p>
          <w:p w14:paraId="4C31159C" w14:textId="77777777" w:rsidR="00743F66" w:rsidRPr="00B21C96" w:rsidRDefault="00743F66" w:rsidP="00751D68">
            <w:pPr>
              <w:spacing w:after="0" w:line="240" w:lineRule="auto"/>
              <w:rPr>
                <w:rFonts w:ascii="Times New Roman" w:hAnsi="Times New Roman"/>
                <w:sz w:val="24"/>
                <w:szCs w:val="24"/>
                <w:lang w:val="en-GB"/>
              </w:rPr>
            </w:pPr>
          </w:p>
        </w:tc>
      </w:tr>
      <w:tr w:rsidR="00743F66" w:rsidRPr="00B21C96" w14:paraId="2258BA52"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0F30DA5"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4</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75F375A"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hAnsi="Times New Roman"/>
                <w:sz w:val="24"/>
                <w:szCs w:val="24"/>
                <w:lang w:val="en-GB"/>
              </w:rPr>
              <w:t>Praxis Theory: Loic Wacquant and Territorial Stigmatization</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7ADB4B50"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Loïc Wacquant. (2008). </w:t>
            </w:r>
            <w:r w:rsidRPr="00B21C96">
              <w:rPr>
                <w:rFonts w:ascii="Times New Roman" w:hAnsi="Times New Roman"/>
                <w:i/>
                <w:sz w:val="24"/>
                <w:szCs w:val="24"/>
                <w:lang w:val="en-GB"/>
              </w:rPr>
              <w:t>Urban Outcasts a Comparative Sociology of Advanced Marginality</w:t>
            </w:r>
            <w:r w:rsidRPr="00B21C96">
              <w:rPr>
                <w:rFonts w:ascii="Times New Roman" w:hAnsi="Times New Roman"/>
                <w:sz w:val="24"/>
                <w:szCs w:val="24"/>
                <w:lang w:val="en-GB"/>
              </w:rPr>
              <w:t xml:space="preserve">. Cambridge: Polity. </w:t>
            </w:r>
          </w:p>
          <w:p w14:paraId="49E5312D"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Loïc Wacquant. (2007). Territorial Stigmatization in the Age of Advanced Marginality. </w:t>
            </w:r>
            <w:r w:rsidRPr="00B21C96">
              <w:rPr>
                <w:rFonts w:ascii="Times New Roman" w:hAnsi="Times New Roman"/>
                <w:i/>
                <w:sz w:val="24"/>
                <w:szCs w:val="24"/>
                <w:lang w:val="en-GB"/>
              </w:rPr>
              <w:t>Thesis Eleven</w:t>
            </w:r>
            <w:r w:rsidRPr="00B21C96">
              <w:rPr>
                <w:rFonts w:ascii="Times New Roman" w:hAnsi="Times New Roman"/>
                <w:sz w:val="24"/>
                <w:szCs w:val="24"/>
                <w:lang w:val="en-GB"/>
              </w:rPr>
              <w:t xml:space="preserve">, 91, 66-77. </w:t>
            </w:r>
          </w:p>
          <w:p w14:paraId="789C6196" w14:textId="77777777" w:rsidR="00743F66" w:rsidRPr="00B21C96" w:rsidRDefault="00743F66" w:rsidP="00751D68">
            <w:pPr>
              <w:spacing w:after="0" w:line="240" w:lineRule="auto"/>
              <w:rPr>
                <w:rFonts w:ascii="Times New Roman" w:hAnsi="Times New Roman"/>
                <w:sz w:val="24"/>
                <w:szCs w:val="24"/>
                <w:lang w:val="en-GB"/>
              </w:rPr>
            </w:pPr>
          </w:p>
        </w:tc>
      </w:tr>
      <w:tr w:rsidR="00743F66" w:rsidRPr="00B21C96" w14:paraId="429F9DB4"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F094F6"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5</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8F6B8B"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Anthropology and Postmodern Challenge</w:t>
            </w:r>
          </w:p>
          <w:p w14:paraId="611DACF4"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4A80F757" w14:textId="77777777" w:rsidR="00743F66" w:rsidRPr="00B21C96" w:rsidRDefault="00743F66" w:rsidP="00751D68">
            <w:pPr>
              <w:ind w:firstLine="567"/>
              <w:outlineLvl w:val="0"/>
              <w:rPr>
                <w:rFonts w:ascii="Times New Roman" w:hAnsi="Times New Roman"/>
                <w:sz w:val="24"/>
                <w:szCs w:val="24"/>
                <w:lang w:val="en-GB"/>
              </w:rPr>
            </w:pPr>
            <w:r w:rsidRPr="00B21C96">
              <w:rPr>
                <w:rFonts w:ascii="Times New Roman" w:hAnsi="Times New Roman"/>
                <w:sz w:val="24"/>
                <w:szCs w:val="24"/>
                <w:lang w:val="en-GB"/>
              </w:rPr>
              <w:t xml:space="preserve">James Clifford. (1986). Introduction: Partial Truths. James Clifford, George Marcus (Eds). Writing Culture the Poetics and Politics of Ethnography (pp. 1-26). Berkeley, Los Angeles, London: University of California Press. </w:t>
            </w:r>
          </w:p>
          <w:p w14:paraId="509D9142" w14:textId="77777777" w:rsidR="00743F66" w:rsidRPr="00B21C96" w:rsidRDefault="00743F66" w:rsidP="00751D68">
            <w:pPr>
              <w:ind w:firstLine="567"/>
              <w:outlineLvl w:val="0"/>
              <w:rPr>
                <w:rFonts w:ascii="Times New Roman" w:hAnsi="Times New Roman"/>
                <w:sz w:val="24"/>
                <w:szCs w:val="24"/>
                <w:lang w:val="en-GB"/>
              </w:rPr>
            </w:pPr>
            <w:r w:rsidRPr="00B21C96">
              <w:rPr>
                <w:rFonts w:ascii="Times New Roman" w:hAnsi="Times New Roman"/>
                <w:sz w:val="24"/>
                <w:szCs w:val="24"/>
                <w:lang w:val="en-GB"/>
              </w:rPr>
              <w:lastRenderedPageBreak/>
              <w:t xml:space="preserve">Marvin Harris. (1999). </w:t>
            </w:r>
            <w:r w:rsidRPr="00B21C96">
              <w:rPr>
                <w:rFonts w:ascii="Times New Roman" w:hAnsi="Times New Roman"/>
                <w:i/>
                <w:sz w:val="24"/>
                <w:szCs w:val="24"/>
                <w:lang w:val="en-GB"/>
              </w:rPr>
              <w:t>Theories of Culture in Postmodern Times</w:t>
            </w:r>
            <w:r w:rsidRPr="00B21C96">
              <w:rPr>
                <w:rFonts w:ascii="Times New Roman" w:hAnsi="Times New Roman"/>
                <w:sz w:val="24"/>
                <w:szCs w:val="24"/>
                <w:lang w:val="en-GB"/>
              </w:rPr>
              <w:t>. London, New Delhi: Altamira Press. Pp. 153-160</w:t>
            </w:r>
          </w:p>
          <w:p w14:paraId="47DA63D9"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Melford E. Spiro. (1996). Postmodernist Anthropology, Subjectivity, and Science: A Modernist Critique. </w:t>
            </w:r>
            <w:r w:rsidRPr="00B21C96">
              <w:rPr>
                <w:rFonts w:ascii="Times New Roman" w:hAnsi="Times New Roman"/>
                <w:i/>
                <w:sz w:val="24"/>
                <w:szCs w:val="24"/>
                <w:lang w:val="en-GB"/>
              </w:rPr>
              <w:t>Comparative Studies in Society and History</w:t>
            </w:r>
            <w:r w:rsidRPr="00B21C96">
              <w:rPr>
                <w:rFonts w:ascii="Times New Roman" w:hAnsi="Times New Roman"/>
                <w:sz w:val="24"/>
                <w:szCs w:val="24"/>
                <w:lang w:val="en-GB"/>
              </w:rPr>
              <w:t>, 38(4), 756-780.</w:t>
            </w:r>
          </w:p>
          <w:p w14:paraId="203551A1"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Paul Smith. (1989). Writing, General Knowledge, and Posmodern Anthropology. Discourse, 11(2), pp. 158-171.</w:t>
            </w:r>
          </w:p>
          <w:p w14:paraId="38894024"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Robert C. Ulin. (1991). Criticial Anthropology Twenty Years Later Modernism and Postmodernism in Anthropology. </w:t>
            </w:r>
            <w:r w:rsidRPr="00B21C96">
              <w:rPr>
                <w:rFonts w:ascii="Times New Roman" w:hAnsi="Times New Roman"/>
                <w:i/>
                <w:sz w:val="24"/>
                <w:szCs w:val="24"/>
                <w:lang w:val="en-GB"/>
              </w:rPr>
              <w:t>Critique of Anthropology</w:t>
            </w:r>
            <w:r w:rsidRPr="00B21C96">
              <w:rPr>
                <w:rFonts w:ascii="Times New Roman" w:hAnsi="Times New Roman"/>
                <w:sz w:val="24"/>
                <w:szCs w:val="24"/>
                <w:lang w:val="en-GB"/>
              </w:rPr>
              <w:t xml:space="preserve">, 11(1), 63-89. </w:t>
            </w:r>
          </w:p>
          <w:p w14:paraId="046E76D4"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Rosalind C. Morris. (2007). Legacies of Derrida: </w:t>
            </w:r>
            <w:r w:rsidRPr="00B21C96">
              <w:rPr>
                <w:rFonts w:ascii="Times New Roman" w:hAnsi="Times New Roman"/>
                <w:sz w:val="24"/>
                <w:szCs w:val="24"/>
                <w:u w:val="single"/>
                <w:lang w:val="en-GB"/>
              </w:rPr>
              <w:t xml:space="preserve">Anthropology. </w:t>
            </w:r>
            <w:r w:rsidRPr="00B21C96">
              <w:rPr>
                <w:rFonts w:ascii="Times New Roman" w:hAnsi="Times New Roman"/>
                <w:i/>
                <w:sz w:val="24"/>
                <w:szCs w:val="24"/>
                <w:lang w:val="en-GB"/>
              </w:rPr>
              <w:t>The Annual Review of Anthropology</w:t>
            </w:r>
            <w:r w:rsidRPr="00B21C96">
              <w:rPr>
                <w:rFonts w:ascii="Times New Roman" w:hAnsi="Times New Roman"/>
                <w:sz w:val="24"/>
                <w:szCs w:val="24"/>
                <w:lang w:val="en-GB"/>
              </w:rPr>
              <w:t xml:space="preserve">, 36, 355-389. </w:t>
            </w:r>
          </w:p>
          <w:p w14:paraId="1CD15D03"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Sherry B. Ortner. (2016). Dark Anthropology and its Others Theory since the Eighties. </w:t>
            </w:r>
            <w:r w:rsidRPr="00B21C96">
              <w:rPr>
                <w:rFonts w:ascii="Times New Roman" w:hAnsi="Times New Roman"/>
                <w:i/>
                <w:sz w:val="24"/>
                <w:szCs w:val="24"/>
                <w:lang w:val="en-GB"/>
              </w:rPr>
              <w:t>Journal of Ethnographic Theory</w:t>
            </w:r>
            <w:r w:rsidRPr="00B21C96">
              <w:rPr>
                <w:rFonts w:ascii="Times New Roman" w:hAnsi="Times New Roman"/>
                <w:sz w:val="24"/>
                <w:szCs w:val="24"/>
                <w:lang w:val="en-GB"/>
              </w:rPr>
              <w:t>, 6(1), 47-73.</w:t>
            </w:r>
          </w:p>
          <w:p w14:paraId="26EA0632"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Stephen Linstead. (1993). From Postmodern Anthropology to Deconstructive Etnography. </w:t>
            </w:r>
            <w:r w:rsidRPr="00B21C96">
              <w:rPr>
                <w:rFonts w:ascii="Times New Roman" w:hAnsi="Times New Roman"/>
                <w:i/>
                <w:sz w:val="24"/>
                <w:szCs w:val="24"/>
                <w:lang w:val="en-GB"/>
              </w:rPr>
              <w:t>Human Relations</w:t>
            </w:r>
            <w:r w:rsidRPr="00B21C96">
              <w:rPr>
                <w:rFonts w:ascii="Times New Roman" w:hAnsi="Times New Roman"/>
                <w:sz w:val="24"/>
                <w:szCs w:val="24"/>
                <w:lang w:val="en-GB"/>
              </w:rPr>
              <w:t xml:space="preserve">, 46(1), 97-120. </w:t>
            </w:r>
          </w:p>
          <w:p w14:paraId="7AFC784A" w14:textId="77777777" w:rsidR="00743F66" w:rsidRPr="00B21C96" w:rsidRDefault="00743F66" w:rsidP="00751D68">
            <w:pPr>
              <w:spacing w:after="0" w:line="240" w:lineRule="auto"/>
              <w:rPr>
                <w:rFonts w:ascii="Times New Roman" w:hAnsi="Times New Roman"/>
                <w:sz w:val="24"/>
                <w:szCs w:val="24"/>
                <w:lang w:val="en-GB"/>
              </w:rPr>
            </w:pPr>
          </w:p>
        </w:tc>
      </w:tr>
      <w:tr w:rsidR="00743F66" w:rsidRPr="00B21C96" w14:paraId="65696A73"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71CEBF"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lastRenderedPageBreak/>
              <w:t>6</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152C63"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hAnsi="Times New Roman"/>
                <w:sz w:val="24"/>
                <w:szCs w:val="24"/>
                <w:lang w:val="en-GB"/>
              </w:rPr>
              <w:t>Historical Anthropology Today</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2C5491E2"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Charles Tilly. (1978). </w:t>
            </w:r>
            <w:r w:rsidRPr="00B21C96">
              <w:rPr>
                <w:rFonts w:ascii="Times New Roman" w:hAnsi="Times New Roman"/>
                <w:i/>
                <w:sz w:val="24"/>
                <w:szCs w:val="24"/>
                <w:lang w:val="en-GB"/>
              </w:rPr>
              <w:t>Anthropology, History and the Annales</w:t>
            </w:r>
            <w:r w:rsidRPr="00B21C96">
              <w:rPr>
                <w:rFonts w:ascii="Times New Roman" w:hAnsi="Times New Roman"/>
                <w:sz w:val="24"/>
                <w:szCs w:val="24"/>
                <w:lang w:val="en-GB"/>
              </w:rPr>
              <w:t xml:space="preserve">. CRSO Working Paper 173. Michigan. </w:t>
            </w:r>
          </w:p>
          <w:p w14:paraId="436D47C2" w14:textId="77777777" w:rsidR="00743F66" w:rsidRPr="00B21C96" w:rsidRDefault="00743F66" w:rsidP="00751D68">
            <w:pPr>
              <w:ind w:firstLine="567"/>
              <w:rPr>
                <w:rFonts w:ascii="Times New Roman" w:hAnsi="Times New Roman"/>
                <w:i/>
                <w:sz w:val="24"/>
                <w:szCs w:val="24"/>
                <w:lang w:val="en-GB"/>
              </w:rPr>
            </w:pPr>
            <w:r w:rsidRPr="00B21C96">
              <w:rPr>
                <w:rFonts w:ascii="Times New Roman" w:hAnsi="Times New Roman"/>
                <w:sz w:val="24"/>
                <w:szCs w:val="24"/>
                <w:lang w:val="en-GB"/>
              </w:rPr>
              <w:t xml:space="preserve">Cherly Rodriguez, Yvette Baber. (2007). Reconstructing a Community through Archival Research. Michael V. Angrosino (ed.), </w:t>
            </w:r>
            <w:r w:rsidRPr="00B21C96">
              <w:rPr>
                <w:rFonts w:ascii="Times New Roman" w:hAnsi="Times New Roman"/>
                <w:i/>
                <w:sz w:val="24"/>
                <w:szCs w:val="24"/>
                <w:lang w:val="en-GB"/>
              </w:rPr>
              <w:t xml:space="preserve">Doing Cultural Anthropology Projects for Ethnographic </w:t>
            </w:r>
          </w:p>
          <w:p w14:paraId="5266A598"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i/>
                <w:sz w:val="24"/>
                <w:szCs w:val="24"/>
                <w:lang w:val="en-GB"/>
              </w:rPr>
              <w:t>Data Collection</w:t>
            </w:r>
            <w:r w:rsidRPr="00B21C96">
              <w:rPr>
                <w:rFonts w:ascii="Times New Roman" w:hAnsi="Times New Roman"/>
                <w:sz w:val="24"/>
                <w:szCs w:val="24"/>
                <w:lang w:val="en-GB"/>
              </w:rPr>
              <w:t>. Illinois: Waveland Press, Inc.</w:t>
            </w:r>
          </w:p>
          <w:p w14:paraId="46EB9EB8"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lastRenderedPageBreak/>
              <w:t xml:space="preserve">Clifford Geertz. (1990). History and Anthropology. </w:t>
            </w:r>
            <w:r w:rsidRPr="00B21C96">
              <w:rPr>
                <w:rFonts w:ascii="Times New Roman" w:hAnsi="Times New Roman"/>
                <w:i/>
                <w:sz w:val="24"/>
                <w:szCs w:val="24"/>
                <w:lang w:val="en-GB"/>
              </w:rPr>
              <w:t>New Literary History</w:t>
            </w:r>
            <w:r w:rsidRPr="00B21C96">
              <w:rPr>
                <w:rFonts w:ascii="Times New Roman" w:hAnsi="Times New Roman"/>
                <w:sz w:val="24"/>
                <w:szCs w:val="24"/>
                <w:lang w:val="en-GB"/>
              </w:rPr>
              <w:t>, 21 (2), 321-335.</w:t>
            </w:r>
          </w:p>
          <w:p w14:paraId="5834E544"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David M. Anderson, Douglas H. Johnson. (1991). Diviners, Seers and Spirits in Eastern Africa: Towards an Historical Anthropology. </w:t>
            </w:r>
            <w:r w:rsidRPr="00B21C96">
              <w:rPr>
                <w:rFonts w:ascii="Times New Roman" w:hAnsi="Times New Roman"/>
                <w:i/>
                <w:sz w:val="24"/>
                <w:szCs w:val="24"/>
                <w:lang w:val="en-GB"/>
              </w:rPr>
              <w:t>Africa</w:t>
            </w:r>
            <w:r w:rsidRPr="00B21C96">
              <w:rPr>
                <w:rFonts w:ascii="Times New Roman" w:hAnsi="Times New Roman"/>
                <w:sz w:val="24"/>
                <w:szCs w:val="24"/>
                <w:lang w:val="en-GB"/>
              </w:rPr>
              <w:t xml:space="preserve">, 61(3), 293-298. </w:t>
            </w:r>
          </w:p>
          <w:p w14:paraId="004C352D"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Don Kalb, Hans Marks, Herman Tak. (1996). Historical Anthropology and Anthropological History: Two Distinct Programs. </w:t>
            </w:r>
            <w:r w:rsidRPr="00B21C96">
              <w:rPr>
                <w:rFonts w:ascii="Times New Roman" w:hAnsi="Times New Roman"/>
                <w:i/>
                <w:sz w:val="24"/>
                <w:szCs w:val="24"/>
                <w:lang w:val="en-GB"/>
              </w:rPr>
              <w:t>Focaal,</w:t>
            </w:r>
            <w:r w:rsidRPr="00B21C96">
              <w:rPr>
                <w:rFonts w:ascii="Times New Roman" w:hAnsi="Times New Roman"/>
                <w:sz w:val="24"/>
                <w:szCs w:val="24"/>
                <w:lang w:val="en-GB"/>
              </w:rPr>
              <w:t xml:space="preserve"> 26/27, 5-13. </w:t>
            </w:r>
          </w:p>
          <w:p w14:paraId="06A0C02A"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Gunter Gebauer, Christoph Gulf. (2009). After the ‘Death of Man’: From Philosphical Anthropology to Historical Anthropology. </w:t>
            </w:r>
            <w:r w:rsidRPr="00B21C96">
              <w:rPr>
                <w:rFonts w:ascii="Times New Roman" w:hAnsi="Times New Roman"/>
                <w:i/>
                <w:sz w:val="24"/>
                <w:szCs w:val="24"/>
                <w:lang w:val="en-GB"/>
              </w:rPr>
              <w:t>Iris</w:t>
            </w:r>
            <w:r w:rsidRPr="00B21C96">
              <w:rPr>
                <w:rFonts w:ascii="Times New Roman" w:hAnsi="Times New Roman"/>
                <w:sz w:val="24"/>
                <w:szCs w:val="24"/>
                <w:lang w:val="en-GB"/>
              </w:rPr>
              <w:t xml:space="preserve">, I, 171-186. </w:t>
            </w:r>
          </w:p>
          <w:p w14:paraId="5FF8C34E" w14:textId="77777777" w:rsidR="00743F66" w:rsidRPr="00B21C96" w:rsidRDefault="00743F66" w:rsidP="00751D68">
            <w:pPr>
              <w:spacing w:after="0" w:line="240" w:lineRule="auto"/>
              <w:rPr>
                <w:rFonts w:ascii="Times New Roman" w:hAnsi="Times New Roman"/>
                <w:sz w:val="24"/>
                <w:szCs w:val="24"/>
                <w:lang w:val="en-GB"/>
              </w:rPr>
            </w:pPr>
            <w:r w:rsidRPr="00B21C96">
              <w:rPr>
                <w:rFonts w:ascii="Times New Roman" w:hAnsi="Times New Roman"/>
                <w:sz w:val="24"/>
                <w:szCs w:val="24"/>
                <w:lang w:val="en-GB"/>
              </w:rPr>
              <w:t xml:space="preserve">James D. Faubion. (1993). History in Anthropology. </w:t>
            </w:r>
            <w:r w:rsidRPr="00B21C96">
              <w:rPr>
                <w:rFonts w:ascii="Times New Roman" w:hAnsi="Times New Roman"/>
                <w:i/>
                <w:sz w:val="24"/>
                <w:szCs w:val="24"/>
                <w:lang w:val="en-GB"/>
              </w:rPr>
              <w:t>Annual Review of Anthropology</w:t>
            </w:r>
            <w:r w:rsidRPr="00B21C96">
              <w:rPr>
                <w:rFonts w:ascii="Times New Roman" w:hAnsi="Times New Roman"/>
                <w:sz w:val="24"/>
                <w:szCs w:val="24"/>
                <w:lang w:val="en-GB"/>
              </w:rPr>
              <w:t>, 22, 35-54.</w:t>
            </w:r>
          </w:p>
        </w:tc>
      </w:tr>
      <w:tr w:rsidR="00743F66" w:rsidRPr="00B21C96" w14:paraId="43B14BF9"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25B30B"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lastRenderedPageBreak/>
              <w:t>7</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526ABC"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Midterm</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9D5A1E9"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414261D0"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3BC719E"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8</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F5F6BEC"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Globalization versus World-System</w:t>
            </w:r>
          </w:p>
          <w:p w14:paraId="3ABC3F69"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2D97097"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David Graeber. The Anthropology of Globalization (with Notes on Neomedievalism, and the End of Chinese Model of the Nation-State). </w:t>
            </w:r>
            <w:r w:rsidRPr="00B21C96">
              <w:rPr>
                <w:rFonts w:ascii="Times New Roman" w:hAnsi="Times New Roman"/>
                <w:i/>
                <w:sz w:val="24"/>
                <w:szCs w:val="24"/>
                <w:lang w:val="en-GB"/>
              </w:rPr>
              <w:t>American Anthropologist</w:t>
            </w:r>
            <w:r w:rsidRPr="00B21C96">
              <w:rPr>
                <w:rFonts w:ascii="Times New Roman" w:hAnsi="Times New Roman"/>
                <w:sz w:val="24"/>
                <w:szCs w:val="24"/>
                <w:lang w:val="en-GB"/>
              </w:rPr>
              <w:t xml:space="preserve">, 104(4), 1222-1227. </w:t>
            </w:r>
          </w:p>
          <w:p w14:paraId="4AC13BB4"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Hans Peter Hahn. (2008). Diffusionism, Appropriation, and Globalization Some Remarks on Current Debates in Anthropology. </w:t>
            </w:r>
            <w:r w:rsidRPr="00B21C96">
              <w:rPr>
                <w:rFonts w:ascii="Times New Roman" w:hAnsi="Times New Roman"/>
                <w:i/>
                <w:sz w:val="24"/>
                <w:szCs w:val="24"/>
                <w:lang w:val="en-GB"/>
              </w:rPr>
              <w:t>Anthropos</w:t>
            </w:r>
            <w:r w:rsidRPr="00B21C96">
              <w:rPr>
                <w:rFonts w:ascii="Times New Roman" w:hAnsi="Times New Roman"/>
                <w:sz w:val="24"/>
                <w:szCs w:val="24"/>
                <w:lang w:val="en-GB"/>
              </w:rPr>
              <w:t>, 103, 191-202</w:t>
            </w:r>
          </w:p>
          <w:p w14:paraId="721C42FA"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hAnsi="Times New Roman"/>
                <w:sz w:val="24"/>
                <w:szCs w:val="24"/>
                <w:lang w:val="en-GB"/>
              </w:rPr>
              <w:t xml:space="preserve">Ted C. Lewellen. (2002). </w:t>
            </w:r>
            <w:r w:rsidRPr="00B21C96">
              <w:rPr>
                <w:rFonts w:ascii="Times New Roman" w:hAnsi="Times New Roman"/>
                <w:i/>
                <w:sz w:val="24"/>
                <w:szCs w:val="24"/>
                <w:lang w:val="en-GB"/>
              </w:rPr>
              <w:t>The Anthropology of Globalization</w:t>
            </w:r>
            <w:r w:rsidRPr="00B21C96">
              <w:rPr>
                <w:rFonts w:ascii="Times New Roman" w:hAnsi="Times New Roman"/>
                <w:sz w:val="24"/>
                <w:szCs w:val="24"/>
                <w:lang w:val="en-GB"/>
              </w:rPr>
              <w:t>. Westport, Connecticut, London: Bergin &amp; Garvey.</w:t>
            </w:r>
          </w:p>
        </w:tc>
      </w:tr>
      <w:tr w:rsidR="00743F66" w:rsidRPr="00B21C96" w14:paraId="4075C07C" w14:textId="77777777" w:rsidTr="00751D68">
        <w:trPr>
          <w:trHeight w:val="6742"/>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AF3F1B"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lastRenderedPageBreak/>
              <w:t>9</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014C0C8"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Arjun Appadurai:  Global Ethnoscapes</w:t>
            </w:r>
          </w:p>
          <w:p w14:paraId="5734878E"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4136B1"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Arjun Appadurai. Disjunction and Difference in the Global Cultural Economy. Meenakshi Gigi Durham, Douglas M. Kellner (eds.), Media and Cultural Studies Keyworks (584-603). Malden: Blackwell Publishing. </w:t>
            </w:r>
          </w:p>
          <w:p w14:paraId="01DBF18E"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Arjun Appadurai. (1998). Dead Certainty: Ethnic Violence in the Era of Globalization. </w:t>
            </w:r>
            <w:r w:rsidRPr="00B21C96">
              <w:rPr>
                <w:rFonts w:ascii="Times New Roman" w:hAnsi="Times New Roman"/>
                <w:i/>
                <w:sz w:val="24"/>
                <w:szCs w:val="24"/>
                <w:lang w:val="en-GB"/>
              </w:rPr>
              <w:t>Nēthrā</w:t>
            </w:r>
            <w:r w:rsidRPr="00B21C96">
              <w:rPr>
                <w:rFonts w:ascii="Times New Roman" w:hAnsi="Times New Roman"/>
                <w:sz w:val="24"/>
                <w:szCs w:val="24"/>
                <w:lang w:val="en-GB"/>
              </w:rPr>
              <w:t xml:space="preserve">, 2(2), 1-31. </w:t>
            </w:r>
          </w:p>
          <w:p w14:paraId="6DCE9279"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Arjun Appadurai. (2000). Grassroots Globalization and the Research Imagination. </w:t>
            </w:r>
            <w:r w:rsidRPr="00B21C96">
              <w:rPr>
                <w:rFonts w:ascii="Times New Roman" w:hAnsi="Times New Roman"/>
                <w:i/>
                <w:sz w:val="24"/>
                <w:szCs w:val="24"/>
                <w:lang w:val="en-GB"/>
              </w:rPr>
              <w:t>Public Culture</w:t>
            </w:r>
            <w:r w:rsidRPr="00B21C96">
              <w:rPr>
                <w:rFonts w:ascii="Times New Roman" w:hAnsi="Times New Roman"/>
                <w:sz w:val="24"/>
                <w:szCs w:val="24"/>
                <w:lang w:val="en-GB"/>
              </w:rPr>
              <w:t xml:space="preserve">, 12(1), 1-19. </w:t>
            </w:r>
          </w:p>
          <w:p w14:paraId="28D62D83"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Arjun Appadurai. (2003). Illusion of Permanence: Interview with Arjun Appadurai by Perspecta 34. </w:t>
            </w:r>
            <w:r w:rsidRPr="00B21C96">
              <w:rPr>
                <w:rFonts w:ascii="Times New Roman" w:hAnsi="Times New Roman"/>
                <w:i/>
                <w:sz w:val="24"/>
                <w:szCs w:val="24"/>
                <w:lang w:val="en-GB"/>
              </w:rPr>
              <w:t>Perspecta</w:t>
            </w:r>
            <w:r w:rsidRPr="00B21C96">
              <w:rPr>
                <w:rFonts w:ascii="Times New Roman" w:hAnsi="Times New Roman"/>
                <w:sz w:val="24"/>
                <w:szCs w:val="24"/>
                <w:lang w:val="en-GB"/>
              </w:rPr>
              <w:t>, 34, 44-52.</w:t>
            </w:r>
          </w:p>
          <w:p w14:paraId="3B9CC73E"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Terhi Rantanen. (2006). A Mand Behind Scapes an Interview with Arjun Appadurai. </w:t>
            </w:r>
            <w:r w:rsidRPr="00B21C96">
              <w:rPr>
                <w:rFonts w:ascii="Times New Roman" w:hAnsi="Times New Roman"/>
                <w:i/>
                <w:sz w:val="24"/>
                <w:szCs w:val="24"/>
                <w:lang w:val="en-GB"/>
              </w:rPr>
              <w:t>Global Media and Communication</w:t>
            </w:r>
            <w:r w:rsidRPr="00B21C96">
              <w:rPr>
                <w:rFonts w:ascii="Times New Roman" w:hAnsi="Times New Roman"/>
                <w:sz w:val="24"/>
                <w:szCs w:val="24"/>
                <w:lang w:val="en-GB"/>
              </w:rPr>
              <w:t xml:space="preserve">, 2(1), 7-19. </w:t>
            </w:r>
          </w:p>
          <w:p w14:paraId="08946866"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60189C31"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662E11"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10</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B01ED8F"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Feminist Anthropology in the Postmodern Era</w:t>
            </w:r>
          </w:p>
          <w:p w14:paraId="4403674F" w14:textId="77777777" w:rsidR="00743F66" w:rsidRPr="00B21C96" w:rsidRDefault="00743F66" w:rsidP="00751D68">
            <w:pPr>
              <w:spacing w:after="0" w:line="240" w:lineRule="auto"/>
              <w:rPr>
                <w:rFonts w:ascii="Times New Roman" w:eastAsia="Times New Roman" w:hAnsi="Times New Roman"/>
                <w:i/>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9F1A30"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Frances E. Mascia-Lees, Patricia Sharpe, and Colleen Ballerino Cohen. (1989). The Postmodernist Turn in Anthropology: Cautions from a Feminist Perspective. </w:t>
            </w:r>
            <w:r w:rsidRPr="00B21C96">
              <w:rPr>
                <w:rFonts w:ascii="Times New Roman" w:hAnsi="Times New Roman"/>
                <w:i/>
                <w:sz w:val="24"/>
                <w:szCs w:val="24"/>
                <w:lang w:val="en-GB"/>
              </w:rPr>
              <w:t>Signs</w:t>
            </w:r>
            <w:r w:rsidRPr="00B21C96">
              <w:rPr>
                <w:rFonts w:ascii="Times New Roman" w:hAnsi="Times New Roman"/>
                <w:sz w:val="24"/>
                <w:szCs w:val="24"/>
                <w:lang w:val="en-GB"/>
              </w:rPr>
              <w:t>, 15(1), 7-33.</w:t>
            </w:r>
          </w:p>
          <w:p w14:paraId="5FBC9122"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49CD0BF4"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B2CF1A6"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11</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3F2BB8"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 xml:space="preserve">Contemporary Evolutionism </w:t>
            </w:r>
          </w:p>
          <w:p w14:paraId="707D1772"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09F955F2" w14:textId="77777777" w:rsidR="00743F66" w:rsidRPr="00B21C96" w:rsidRDefault="00743F66" w:rsidP="00751D68">
            <w:pPr>
              <w:ind w:firstLine="567"/>
              <w:rPr>
                <w:rFonts w:ascii="Times New Roman" w:eastAsia="Times New Roman" w:hAnsi="Times New Roman"/>
                <w:sz w:val="24"/>
                <w:szCs w:val="24"/>
                <w:lang w:val="en-GB"/>
              </w:rPr>
            </w:pPr>
            <w:r w:rsidRPr="00B21C96">
              <w:rPr>
                <w:rFonts w:ascii="Times New Roman" w:hAnsi="Times New Roman"/>
                <w:sz w:val="24"/>
                <w:szCs w:val="24"/>
                <w:lang w:val="en-GB"/>
              </w:rPr>
              <w:t xml:space="preserve">Chris Knight. (2007). Revising Matrilineal Priority. </w:t>
            </w:r>
            <w:r w:rsidRPr="00B21C96">
              <w:rPr>
                <w:rFonts w:ascii="Times New Roman" w:eastAsia="Times New Roman" w:hAnsi="Times New Roman"/>
                <w:i/>
                <w:iCs/>
                <w:color w:val="222222"/>
                <w:sz w:val="24"/>
                <w:szCs w:val="24"/>
                <w:shd w:val="clear" w:color="auto" w:fill="FFFFFF"/>
                <w:lang w:val="en-GB"/>
              </w:rPr>
              <w:t>Émergence et évolution de la parenté</w:t>
            </w:r>
            <w:r w:rsidRPr="00B21C96">
              <w:rPr>
                <w:rFonts w:ascii="Times New Roman" w:eastAsia="Times New Roman" w:hAnsi="Times New Roman"/>
                <w:iCs/>
                <w:color w:val="222222"/>
                <w:sz w:val="24"/>
                <w:szCs w:val="24"/>
                <w:shd w:val="clear" w:color="auto" w:fill="FFFFFF"/>
                <w:lang w:val="en-GB"/>
              </w:rPr>
              <w:t>. Paris: Éditions Rue d’Ulm/Presses de l’École normale supérieure, 25-43.</w:t>
            </w:r>
          </w:p>
          <w:p w14:paraId="3D62DD30"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Chris Knight. (2008). Early Human Kinship was Matrilineal?. N. J. Allen, H. Callan, R. Dunbar, W. James (Eds.), </w:t>
            </w:r>
            <w:r w:rsidRPr="00B21C96">
              <w:rPr>
                <w:rFonts w:ascii="Times New Roman" w:hAnsi="Times New Roman"/>
                <w:i/>
                <w:sz w:val="24"/>
                <w:szCs w:val="24"/>
                <w:lang w:val="en-GB"/>
              </w:rPr>
              <w:t>Early Human Kinship</w:t>
            </w:r>
            <w:r w:rsidRPr="00B21C96">
              <w:rPr>
                <w:rFonts w:ascii="Times New Roman" w:hAnsi="Times New Roman"/>
                <w:sz w:val="24"/>
                <w:szCs w:val="24"/>
                <w:lang w:val="en-GB"/>
              </w:rPr>
              <w:t xml:space="preserve"> (61-82). Oxford: Blackwell. </w:t>
            </w:r>
          </w:p>
          <w:p w14:paraId="14CC3DBA"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Mhairi A. Gibson, Dawid W. Lawson. (2015). Applying Evolutionary Anthropology. </w:t>
            </w:r>
            <w:r w:rsidRPr="00B21C96">
              <w:rPr>
                <w:rFonts w:ascii="Times New Roman" w:hAnsi="Times New Roman"/>
                <w:i/>
                <w:sz w:val="24"/>
                <w:szCs w:val="24"/>
                <w:lang w:val="en-GB"/>
              </w:rPr>
              <w:t>Evolutionary Anthropology</w:t>
            </w:r>
            <w:r w:rsidRPr="00B21C96">
              <w:rPr>
                <w:rFonts w:ascii="Times New Roman" w:hAnsi="Times New Roman"/>
                <w:sz w:val="24"/>
                <w:szCs w:val="24"/>
                <w:lang w:val="en-GB"/>
              </w:rPr>
              <w:t>, 24, 3-14.</w:t>
            </w:r>
          </w:p>
          <w:p w14:paraId="7A68C063"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Warren Shapiro. (2009). A (P)lot of Marxist Crop: A Review Article. </w:t>
            </w:r>
            <w:r w:rsidRPr="00B21C96">
              <w:rPr>
                <w:rFonts w:ascii="Times New Roman" w:hAnsi="Times New Roman"/>
                <w:i/>
                <w:sz w:val="24"/>
                <w:szCs w:val="24"/>
                <w:lang w:val="en-GB"/>
              </w:rPr>
              <w:t xml:space="preserve">International </w:t>
            </w:r>
            <w:r w:rsidRPr="00B21C96">
              <w:rPr>
                <w:rFonts w:ascii="Times New Roman" w:hAnsi="Times New Roman"/>
                <w:i/>
                <w:sz w:val="24"/>
                <w:szCs w:val="24"/>
                <w:lang w:val="en-GB"/>
              </w:rPr>
              <w:lastRenderedPageBreak/>
              <w:t>Journal of Sociology of the Family</w:t>
            </w:r>
            <w:r w:rsidRPr="00B21C96">
              <w:rPr>
                <w:rFonts w:ascii="Times New Roman" w:hAnsi="Times New Roman"/>
                <w:sz w:val="24"/>
                <w:szCs w:val="24"/>
                <w:lang w:val="en-GB"/>
              </w:rPr>
              <w:t xml:space="preserve">, 35(1), 123-141. </w:t>
            </w:r>
          </w:p>
          <w:p w14:paraId="1FA9A288" w14:textId="77777777" w:rsidR="00743F66" w:rsidRPr="00B21C96" w:rsidRDefault="00743F66" w:rsidP="00751D68">
            <w:pPr>
              <w:spacing w:after="0" w:line="240" w:lineRule="auto"/>
              <w:rPr>
                <w:rFonts w:ascii="Times New Roman" w:hAnsi="Times New Roman"/>
                <w:sz w:val="24"/>
                <w:szCs w:val="24"/>
                <w:lang w:val="en-GB"/>
              </w:rPr>
            </w:pPr>
          </w:p>
        </w:tc>
      </w:tr>
      <w:tr w:rsidR="00743F66" w:rsidRPr="00B21C96" w14:paraId="18D9FA1E"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507398"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lastRenderedPageBreak/>
              <w:t>12</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6F73E5"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Cultural Studies and Anthropology</w:t>
            </w:r>
          </w:p>
          <w:p w14:paraId="5DBE04B0"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5DC6AE60"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Paul Willis. (1997). Theoretically Informed Ethnographic Study. Stephen Nugent, Cris Shore (Eds.) </w:t>
            </w:r>
            <w:r w:rsidRPr="00B21C96">
              <w:rPr>
                <w:rFonts w:ascii="Times New Roman" w:hAnsi="Times New Roman"/>
                <w:i/>
                <w:sz w:val="24"/>
                <w:szCs w:val="24"/>
                <w:lang w:val="en-GB"/>
              </w:rPr>
              <w:t xml:space="preserve">Anthropology and Cultural Studies </w:t>
            </w:r>
            <w:r w:rsidRPr="00B21C96">
              <w:rPr>
                <w:rFonts w:ascii="Times New Roman" w:hAnsi="Times New Roman"/>
                <w:sz w:val="24"/>
                <w:szCs w:val="24"/>
                <w:lang w:val="en-GB"/>
              </w:rPr>
              <w:t>(182-192). London: Pluto Press.</w:t>
            </w:r>
          </w:p>
          <w:p w14:paraId="2A1C7BEF"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Signe Howell. (1997). Cultural Studies and Social Anthropology: Contesting or Complementary Discourses. Stephen Nugent, Cris Shore (Eds.) </w:t>
            </w:r>
            <w:r w:rsidRPr="00B21C96">
              <w:rPr>
                <w:rFonts w:ascii="Times New Roman" w:hAnsi="Times New Roman"/>
                <w:i/>
                <w:sz w:val="24"/>
                <w:szCs w:val="24"/>
                <w:lang w:val="en-GB"/>
              </w:rPr>
              <w:t xml:space="preserve">Anthropology and Cultural Studies </w:t>
            </w:r>
            <w:r w:rsidRPr="00B21C96">
              <w:rPr>
                <w:rFonts w:ascii="Times New Roman" w:hAnsi="Times New Roman"/>
                <w:sz w:val="24"/>
                <w:szCs w:val="24"/>
                <w:lang w:val="en-GB"/>
              </w:rPr>
              <w:t xml:space="preserve">(103-125). London: Pluto Press. </w:t>
            </w:r>
          </w:p>
          <w:p w14:paraId="21CB383F"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Stephen Nugent. (1997). Brother, Can you Share a Paradigm?. Stephen Nugent, Cris Shore (Eds.) </w:t>
            </w:r>
            <w:r w:rsidRPr="00B21C96">
              <w:rPr>
                <w:rFonts w:ascii="Times New Roman" w:hAnsi="Times New Roman"/>
                <w:i/>
                <w:sz w:val="24"/>
                <w:szCs w:val="24"/>
                <w:lang w:val="en-GB"/>
              </w:rPr>
              <w:t xml:space="preserve">Anthropology and Cultural Studies </w:t>
            </w:r>
            <w:r w:rsidRPr="00B21C96">
              <w:rPr>
                <w:rFonts w:ascii="Times New Roman" w:hAnsi="Times New Roman"/>
                <w:sz w:val="24"/>
                <w:szCs w:val="24"/>
                <w:lang w:val="en-GB"/>
              </w:rPr>
              <w:t>(1-10). London: Pluto Press</w:t>
            </w:r>
          </w:p>
          <w:p w14:paraId="0C399A1D" w14:textId="77777777" w:rsidR="00743F66" w:rsidRPr="00B21C96" w:rsidRDefault="00743F66" w:rsidP="00751D68">
            <w:pPr>
              <w:spacing w:after="0" w:line="240" w:lineRule="auto"/>
              <w:rPr>
                <w:rFonts w:ascii="Times New Roman" w:hAnsi="Times New Roman"/>
                <w:sz w:val="24"/>
                <w:szCs w:val="24"/>
                <w:lang w:val="en-GB"/>
              </w:rPr>
            </w:pPr>
          </w:p>
        </w:tc>
      </w:tr>
      <w:tr w:rsidR="00743F66" w:rsidRPr="00B21C96" w14:paraId="583875D9"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5D117C"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13</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74B1E9" w14:textId="77777777" w:rsidR="00743F66" w:rsidRPr="00B21C96" w:rsidRDefault="00743F66" w:rsidP="00751D68">
            <w:pPr>
              <w:rPr>
                <w:rFonts w:ascii="Times New Roman" w:hAnsi="Times New Roman"/>
                <w:sz w:val="24"/>
                <w:szCs w:val="24"/>
                <w:lang w:val="en-GB"/>
              </w:rPr>
            </w:pPr>
            <w:r w:rsidRPr="00B21C96">
              <w:rPr>
                <w:rFonts w:ascii="Times New Roman" w:hAnsi="Times New Roman"/>
                <w:sz w:val="24"/>
                <w:szCs w:val="24"/>
                <w:lang w:val="en-GB"/>
              </w:rPr>
              <w:t xml:space="preserve">Cyborg Anthropology </w:t>
            </w:r>
          </w:p>
          <w:p w14:paraId="75DA3F30" w14:textId="77777777" w:rsidR="00743F66" w:rsidRPr="00B21C96" w:rsidRDefault="00743F66" w:rsidP="00751D68">
            <w:pPr>
              <w:spacing w:after="0" w:line="240" w:lineRule="auto"/>
              <w:rPr>
                <w:rFonts w:ascii="Times New Roman" w:eastAsia="Times New Roman" w:hAnsi="Times New Roman"/>
                <w:sz w:val="24"/>
                <w:szCs w:val="24"/>
                <w:lang w:val="en-GB"/>
              </w:rPr>
            </w:pP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50B704E7"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Antonio Sandu. (2015). The Anthropology of Immortality and the Crisis of Posthuman Conscience. </w:t>
            </w:r>
            <w:r w:rsidRPr="00B21C96">
              <w:rPr>
                <w:rFonts w:ascii="Times New Roman" w:hAnsi="Times New Roman"/>
                <w:i/>
                <w:sz w:val="24"/>
                <w:szCs w:val="24"/>
                <w:lang w:val="en-GB"/>
              </w:rPr>
              <w:t>Journal for the Study of Religions and Ideologies</w:t>
            </w:r>
            <w:r w:rsidRPr="00B21C96">
              <w:rPr>
                <w:rFonts w:ascii="Times New Roman" w:hAnsi="Times New Roman"/>
                <w:sz w:val="24"/>
                <w:szCs w:val="24"/>
                <w:lang w:val="en-GB"/>
              </w:rPr>
              <w:t xml:space="preserve">, 14 (40), 3-26. </w:t>
            </w:r>
          </w:p>
          <w:p w14:paraId="1844047C"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Gary Lee Downey, Joseph Dumit, Sarah Williams. (1995). Cyborg Anthropology. </w:t>
            </w:r>
            <w:r w:rsidRPr="00B21C96">
              <w:rPr>
                <w:rFonts w:ascii="Times New Roman" w:hAnsi="Times New Roman"/>
                <w:i/>
                <w:sz w:val="24"/>
                <w:szCs w:val="24"/>
                <w:lang w:val="en-GB"/>
              </w:rPr>
              <w:t>Cultural Anthropology,</w:t>
            </w:r>
            <w:r w:rsidRPr="00B21C96">
              <w:rPr>
                <w:rFonts w:ascii="Times New Roman" w:hAnsi="Times New Roman"/>
                <w:sz w:val="24"/>
                <w:szCs w:val="24"/>
                <w:lang w:val="en-GB"/>
              </w:rPr>
              <w:t xml:space="preserve"> 10(2), 264-265. </w:t>
            </w:r>
          </w:p>
          <w:p w14:paraId="046CD87A"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Neil L. Whitehead, Michael Wesch. (2009). Human No More Digital Subjectivities in a Post-Human Anthropology. </w:t>
            </w:r>
            <w:r w:rsidRPr="00B21C96">
              <w:rPr>
                <w:rFonts w:ascii="Times New Roman" w:hAnsi="Times New Roman"/>
                <w:i/>
                <w:sz w:val="24"/>
                <w:szCs w:val="24"/>
                <w:lang w:val="en-GB"/>
              </w:rPr>
              <w:t>In Focus, Anthropology News</w:t>
            </w:r>
            <w:r w:rsidRPr="00B21C96">
              <w:rPr>
                <w:rFonts w:ascii="Times New Roman" w:hAnsi="Times New Roman"/>
                <w:sz w:val="24"/>
                <w:szCs w:val="24"/>
                <w:lang w:val="en-GB"/>
              </w:rPr>
              <w:t xml:space="preserve">, December, 12. </w:t>
            </w:r>
          </w:p>
          <w:p w14:paraId="5EB9621D"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Neil L. Whitehead. (2009). Post-Human Anthropology. </w:t>
            </w:r>
            <w:r w:rsidRPr="00B21C96">
              <w:rPr>
                <w:rFonts w:ascii="Times New Roman" w:hAnsi="Times New Roman"/>
                <w:i/>
                <w:sz w:val="24"/>
                <w:szCs w:val="24"/>
                <w:lang w:val="en-GB"/>
              </w:rPr>
              <w:t>Identities: Global Studies in Culture and Power</w:t>
            </w:r>
            <w:r w:rsidRPr="00B21C96">
              <w:rPr>
                <w:rFonts w:ascii="Times New Roman" w:hAnsi="Times New Roman"/>
                <w:sz w:val="24"/>
                <w:szCs w:val="24"/>
                <w:lang w:val="en-GB"/>
              </w:rPr>
              <w:t xml:space="preserve">, 16, 1-32. </w:t>
            </w:r>
          </w:p>
          <w:p w14:paraId="08F5C94E" w14:textId="77777777" w:rsidR="00743F66" w:rsidRPr="00B21C96" w:rsidRDefault="00743F66" w:rsidP="00751D68">
            <w:pPr>
              <w:spacing w:after="0" w:line="240" w:lineRule="auto"/>
              <w:rPr>
                <w:rFonts w:ascii="Times New Roman" w:hAnsi="Times New Roman"/>
                <w:sz w:val="24"/>
                <w:szCs w:val="24"/>
                <w:lang w:val="en-GB"/>
              </w:rPr>
            </w:pPr>
          </w:p>
        </w:tc>
      </w:tr>
      <w:tr w:rsidR="00743F66" w:rsidRPr="00B21C96" w14:paraId="459B97CA"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90DEEBC"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14</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8C6129"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hAnsi="Times New Roman"/>
                <w:sz w:val="24"/>
                <w:szCs w:val="24"/>
                <w:lang w:val="en-GB"/>
              </w:rPr>
              <w:t>Do we still Need Anthropology?</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tcPr>
          <w:p w14:paraId="02784AF3"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t xml:space="preserve">Immanuel Wallerstein. (2003). Anthropology, Sociology, and Other Dubious Disciplines. </w:t>
            </w:r>
            <w:r w:rsidRPr="00B21C96">
              <w:rPr>
                <w:rFonts w:ascii="Times New Roman" w:hAnsi="Times New Roman"/>
                <w:i/>
                <w:sz w:val="24"/>
                <w:szCs w:val="24"/>
                <w:lang w:val="en-GB"/>
              </w:rPr>
              <w:t>Current Anthropology</w:t>
            </w:r>
            <w:r w:rsidRPr="00B21C96">
              <w:rPr>
                <w:rFonts w:ascii="Times New Roman" w:hAnsi="Times New Roman"/>
                <w:sz w:val="24"/>
                <w:szCs w:val="24"/>
                <w:lang w:val="en-GB"/>
              </w:rPr>
              <w:t xml:space="preserve">, 44(4), 453-465. </w:t>
            </w:r>
          </w:p>
          <w:p w14:paraId="5BDFF2DD" w14:textId="77777777" w:rsidR="00743F66" w:rsidRPr="00B21C96" w:rsidRDefault="00743F66" w:rsidP="00751D68">
            <w:pPr>
              <w:ind w:firstLine="567"/>
              <w:rPr>
                <w:rFonts w:ascii="Times New Roman" w:hAnsi="Times New Roman"/>
                <w:sz w:val="24"/>
                <w:szCs w:val="24"/>
                <w:lang w:val="en-GB"/>
              </w:rPr>
            </w:pPr>
            <w:r w:rsidRPr="00B21C96">
              <w:rPr>
                <w:rFonts w:ascii="Times New Roman" w:hAnsi="Times New Roman"/>
                <w:sz w:val="24"/>
                <w:szCs w:val="24"/>
                <w:lang w:val="en-GB"/>
              </w:rPr>
              <w:lastRenderedPageBreak/>
              <w:t xml:space="preserve">P. Steven Sangren. (2007). Anthropology of Anthropology?: Further Reflections on Reflexivity. </w:t>
            </w:r>
            <w:r w:rsidRPr="00B21C96">
              <w:rPr>
                <w:rFonts w:ascii="Times New Roman" w:hAnsi="Times New Roman"/>
                <w:i/>
                <w:sz w:val="24"/>
                <w:szCs w:val="24"/>
                <w:lang w:val="en-GB"/>
              </w:rPr>
              <w:t>Anthropology Today</w:t>
            </w:r>
            <w:r w:rsidRPr="00B21C96">
              <w:rPr>
                <w:rFonts w:ascii="Times New Roman" w:hAnsi="Times New Roman"/>
                <w:sz w:val="24"/>
                <w:szCs w:val="24"/>
                <w:lang w:val="en-GB"/>
              </w:rPr>
              <w:t xml:space="preserve">, 23 (4), 13-16. </w:t>
            </w:r>
          </w:p>
          <w:p w14:paraId="3974F708" w14:textId="77777777" w:rsidR="00743F66" w:rsidRPr="00B21C96" w:rsidRDefault="00743F66" w:rsidP="00751D68">
            <w:pPr>
              <w:ind w:firstLine="567"/>
              <w:rPr>
                <w:rFonts w:ascii="Times New Roman" w:hAnsi="Times New Roman"/>
                <w:sz w:val="24"/>
                <w:szCs w:val="24"/>
                <w:lang w:val="en-GB"/>
              </w:rPr>
            </w:pPr>
          </w:p>
          <w:p w14:paraId="5735CA38"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30D9A49D" w14:textId="77777777" w:rsidTr="00751D68">
        <w:trPr>
          <w:trHeight w:val="375"/>
          <w:tblCellSpacing w:w="15" w:type="dxa"/>
          <w:jc w:val="center"/>
        </w:trPr>
        <w:tc>
          <w:tcPr>
            <w:tcW w:w="42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1B0B3A"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lastRenderedPageBreak/>
              <w:t>15</w:t>
            </w:r>
          </w:p>
        </w:tc>
        <w:tc>
          <w:tcPr>
            <w:tcW w:w="1739"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8AB106" w14:textId="77777777" w:rsidR="00743F66" w:rsidRPr="00B21C96" w:rsidRDefault="00743F66" w:rsidP="00751D68">
            <w:pPr>
              <w:spacing w:after="0" w:line="240" w:lineRule="auto"/>
              <w:rPr>
                <w:rFonts w:ascii="Times New Roman" w:eastAsia="Times New Roman" w:hAnsi="Times New Roman"/>
                <w:sz w:val="24"/>
                <w:szCs w:val="24"/>
                <w:lang w:val="en-GB"/>
              </w:rPr>
            </w:pPr>
            <w:r w:rsidRPr="00B21C96">
              <w:rPr>
                <w:rFonts w:ascii="Times New Roman" w:eastAsia="Times New Roman" w:hAnsi="Times New Roman"/>
                <w:sz w:val="24"/>
                <w:szCs w:val="24"/>
                <w:lang w:val="en-GB"/>
              </w:rPr>
              <w:t>Final Exam</w:t>
            </w:r>
          </w:p>
        </w:tc>
        <w:tc>
          <w:tcPr>
            <w:tcW w:w="2766"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B5FDE3" w14:textId="77777777" w:rsidR="00743F66" w:rsidRPr="00B21C96" w:rsidRDefault="00743F66" w:rsidP="00751D68">
            <w:pPr>
              <w:spacing w:after="0" w:line="240" w:lineRule="auto"/>
              <w:rPr>
                <w:rFonts w:ascii="Times New Roman" w:eastAsia="Times New Roman" w:hAnsi="Times New Roman"/>
                <w:sz w:val="24"/>
                <w:szCs w:val="24"/>
                <w:lang w:val="en-GB"/>
              </w:rPr>
            </w:pPr>
          </w:p>
        </w:tc>
      </w:tr>
      <w:tr w:rsidR="00743F66" w:rsidRPr="00B21C96" w14:paraId="40CF1BBD" w14:textId="77777777" w:rsidTr="00751D68">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8CE8E3" w14:textId="77777777" w:rsidR="00743F66" w:rsidRPr="00B21C96" w:rsidRDefault="00743F66" w:rsidP="00751D68">
            <w:pPr>
              <w:spacing w:after="0" w:line="240" w:lineRule="auto"/>
              <w:jc w:val="center"/>
              <w:rPr>
                <w:rFonts w:ascii="Times New Roman" w:eastAsia="Times New Roman" w:hAnsi="Times New Roman"/>
                <w:lang w:val="en-GB"/>
              </w:rPr>
            </w:pPr>
            <w:r w:rsidRPr="00B21C96">
              <w:rPr>
                <w:rFonts w:ascii="Times New Roman" w:eastAsia="Times New Roman" w:hAnsi="Times New Roman"/>
                <w:b/>
                <w:bCs/>
                <w:lang w:val="en-GB"/>
              </w:rPr>
              <w:t>RECOMMENDED SOURCES</w:t>
            </w:r>
          </w:p>
        </w:tc>
      </w:tr>
      <w:tr w:rsidR="00743F66" w:rsidRPr="00B21C96" w14:paraId="5967BE88" w14:textId="77777777" w:rsidTr="00751D68">
        <w:trPr>
          <w:trHeight w:val="450"/>
          <w:tblCellSpacing w:w="15" w:type="dxa"/>
          <w:jc w:val="center"/>
        </w:trPr>
        <w:tc>
          <w:tcPr>
            <w:tcW w:w="133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68023E" w14:textId="77777777" w:rsidR="00743F66" w:rsidRPr="00B21C96" w:rsidRDefault="00743F66" w:rsidP="00751D68">
            <w:pPr>
              <w:spacing w:after="0" w:line="240" w:lineRule="auto"/>
              <w:rPr>
                <w:rFonts w:ascii="Times New Roman" w:eastAsia="Times New Roman" w:hAnsi="Times New Roman"/>
                <w:lang w:val="en-GB"/>
              </w:rPr>
            </w:pPr>
            <w:r w:rsidRPr="00B21C96">
              <w:rPr>
                <w:rFonts w:ascii="Times New Roman" w:eastAsia="Times New Roman" w:hAnsi="Times New Roman"/>
                <w:b/>
                <w:bCs/>
                <w:lang w:val="en-GB"/>
              </w:rPr>
              <w:t>Textbook</w:t>
            </w:r>
          </w:p>
        </w:tc>
        <w:tc>
          <w:tcPr>
            <w:tcW w:w="3613"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2AE389" w14:textId="77777777" w:rsidR="00743F66" w:rsidRPr="00B21C96" w:rsidRDefault="00743F66" w:rsidP="00751D68">
            <w:pPr>
              <w:rPr>
                <w:rFonts w:ascii="Times New Roman" w:eastAsia="Times New Roman" w:hAnsi="Times New Roman"/>
                <w:lang w:val="en-GB"/>
              </w:rPr>
            </w:pPr>
          </w:p>
        </w:tc>
      </w:tr>
      <w:tr w:rsidR="00743F66" w:rsidRPr="00B21C96" w14:paraId="65210597" w14:textId="77777777" w:rsidTr="00751D68">
        <w:trPr>
          <w:trHeight w:val="450"/>
          <w:tblCellSpacing w:w="15" w:type="dxa"/>
          <w:jc w:val="center"/>
        </w:trPr>
        <w:tc>
          <w:tcPr>
            <w:tcW w:w="1335"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055759" w14:textId="77777777" w:rsidR="00743F66" w:rsidRPr="00B21C96" w:rsidRDefault="00743F66" w:rsidP="00751D68">
            <w:pPr>
              <w:spacing w:after="0" w:line="240" w:lineRule="auto"/>
              <w:rPr>
                <w:rFonts w:ascii="Times New Roman" w:eastAsia="Times New Roman" w:hAnsi="Times New Roman"/>
                <w:lang w:val="en-GB"/>
              </w:rPr>
            </w:pPr>
            <w:r w:rsidRPr="00B21C96">
              <w:rPr>
                <w:rFonts w:ascii="Times New Roman" w:eastAsia="Times New Roman" w:hAnsi="Times New Roman"/>
                <w:b/>
                <w:bCs/>
                <w:lang w:val="en-GB"/>
              </w:rPr>
              <w:t>Additional Resources</w:t>
            </w:r>
          </w:p>
        </w:tc>
        <w:tc>
          <w:tcPr>
            <w:tcW w:w="3613"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F4D968" w14:textId="77777777" w:rsidR="00743F66" w:rsidRPr="00B21C96" w:rsidRDefault="00743F66" w:rsidP="00751D68">
            <w:pPr>
              <w:spacing w:after="0" w:line="240" w:lineRule="auto"/>
              <w:jc w:val="both"/>
              <w:rPr>
                <w:rFonts w:ascii="Times New Roman" w:eastAsia="Times New Roman" w:hAnsi="Times New Roman"/>
                <w:lang w:val="en-GB"/>
              </w:rPr>
            </w:pPr>
            <w:r w:rsidRPr="00B21C96">
              <w:rPr>
                <w:rFonts w:ascii="Times New Roman" w:hAnsi="Times New Roman"/>
                <w:sz w:val="24"/>
                <w:szCs w:val="24"/>
                <w:lang w:val="en-GB"/>
              </w:rPr>
              <w:t xml:space="preserve">The sources </w:t>
            </w:r>
            <w:r>
              <w:rPr>
                <w:rFonts w:ascii="Times New Roman" w:hAnsi="Times New Roman"/>
                <w:sz w:val="24"/>
                <w:szCs w:val="24"/>
                <w:lang w:val="en-GB"/>
              </w:rPr>
              <w:t>for weekly courses</w:t>
            </w:r>
            <w:r w:rsidRPr="00B21C96">
              <w:rPr>
                <w:rFonts w:ascii="Times New Roman" w:hAnsi="Times New Roman"/>
                <w:sz w:val="24"/>
                <w:szCs w:val="24"/>
                <w:lang w:val="en-GB"/>
              </w:rPr>
              <w:t xml:space="preserve"> are indicated above.</w:t>
            </w:r>
          </w:p>
          <w:p w14:paraId="1345502A" w14:textId="77777777" w:rsidR="00743F66" w:rsidRPr="00B21C96" w:rsidRDefault="00743F66" w:rsidP="00751D68">
            <w:pPr>
              <w:spacing w:after="0" w:line="240" w:lineRule="auto"/>
              <w:rPr>
                <w:rFonts w:ascii="Times New Roman" w:eastAsia="Times New Roman" w:hAnsi="Times New Roman"/>
                <w:lang w:val="en-GB"/>
              </w:rPr>
            </w:pPr>
          </w:p>
        </w:tc>
      </w:tr>
      <w:tr w:rsidR="00743F66" w:rsidRPr="00B21C96" w14:paraId="02D4C678" w14:textId="77777777" w:rsidTr="00751D68">
        <w:trPr>
          <w:tblCellSpacing w:w="15" w:type="dxa"/>
          <w:jc w:val="center"/>
        </w:trPr>
        <w:tc>
          <w:tcPr>
            <w:tcW w:w="427" w:type="pct"/>
            <w:tcBorders>
              <w:top w:val="nil"/>
              <w:left w:val="nil"/>
              <w:bottom w:val="nil"/>
              <w:right w:val="nil"/>
            </w:tcBorders>
            <w:shd w:val="clear" w:color="auto" w:fill="ECEBEB"/>
            <w:vAlign w:val="center"/>
            <w:hideMark/>
          </w:tcPr>
          <w:p w14:paraId="3EE063BF" w14:textId="77777777" w:rsidR="00743F66" w:rsidRPr="00B21C96" w:rsidRDefault="00743F66" w:rsidP="00751D68">
            <w:pPr>
              <w:rPr>
                <w:rFonts w:ascii="Times New Roman" w:eastAsia="Times New Roman" w:hAnsi="Times New Roman"/>
                <w:lang w:val="en-GB"/>
              </w:rPr>
            </w:pPr>
          </w:p>
        </w:tc>
        <w:tc>
          <w:tcPr>
            <w:tcW w:w="892" w:type="pct"/>
            <w:tcBorders>
              <w:top w:val="nil"/>
              <w:left w:val="nil"/>
              <w:bottom w:val="nil"/>
              <w:right w:val="nil"/>
            </w:tcBorders>
            <w:shd w:val="clear" w:color="auto" w:fill="ECEBEB"/>
            <w:vAlign w:val="center"/>
            <w:hideMark/>
          </w:tcPr>
          <w:p w14:paraId="415F73D3" w14:textId="77777777" w:rsidR="00743F66" w:rsidRPr="00B21C96" w:rsidRDefault="00743F66" w:rsidP="00751D68">
            <w:pPr>
              <w:spacing w:after="0" w:line="256" w:lineRule="auto"/>
              <w:rPr>
                <w:rFonts w:eastAsiaTheme="minorHAnsi"/>
                <w:sz w:val="20"/>
                <w:szCs w:val="20"/>
                <w:lang w:val="en-GB"/>
              </w:rPr>
            </w:pPr>
          </w:p>
        </w:tc>
        <w:tc>
          <w:tcPr>
            <w:tcW w:w="830" w:type="pct"/>
            <w:tcBorders>
              <w:top w:val="nil"/>
              <w:left w:val="nil"/>
              <w:bottom w:val="nil"/>
              <w:right w:val="nil"/>
            </w:tcBorders>
            <w:shd w:val="clear" w:color="auto" w:fill="ECEBEB"/>
            <w:vAlign w:val="center"/>
            <w:hideMark/>
          </w:tcPr>
          <w:p w14:paraId="05EB2C8A" w14:textId="77777777" w:rsidR="00743F66" w:rsidRPr="00B21C96" w:rsidRDefault="00743F66" w:rsidP="00751D68">
            <w:pPr>
              <w:spacing w:after="0" w:line="256" w:lineRule="auto"/>
              <w:rPr>
                <w:rFonts w:eastAsiaTheme="minorHAnsi"/>
                <w:sz w:val="20"/>
                <w:szCs w:val="20"/>
                <w:lang w:val="en-GB"/>
              </w:rPr>
            </w:pPr>
          </w:p>
        </w:tc>
        <w:tc>
          <w:tcPr>
            <w:tcW w:w="2766" w:type="pct"/>
            <w:tcBorders>
              <w:top w:val="nil"/>
              <w:left w:val="nil"/>
              <w:bottom w:val="nil"/>
              <w:right w:val="nil"/>
            </w:tcBorders>
            <w:shd w:val="clear" w:color="auto" w:fill="ECEBEB"/>
            <w:vAlign w:val="center"/>
            <w:hideMark/>
          </w:tcPr>
          <w:p w14:paraId="2A18572B" w14:textId="77777777" w:rsidR="00743F66" w:rsidRPr="00B21C96" w:rsidRDefault="00743F66" w:rsidP="00751D68">
            <w:pPr>
              <w:spacing w:after="0" w:line="256" w:lineRule="auto"/>
              <w:rPr>
                <w:rFonts w:eastAsiaTheme="minorHAnsi"/>
                <w:sz w:val="20"/>
                <w:szCs w:val="20"/>
                <w:lang w:val="en-GB"/>
              </w:rPr>
            </w:pPr>
          </w:p>
        </w:tc>
      </w:tr>
    </w:tbl>
    <w:p w14:paraId="37CEA5C3" w14:textId="77777777" w:rsidR="00743F66" w:rsidRDefault="00743F66" w:rsidP="00743F6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743F66" w14:paraId="335A3C54" w14:textId="77777777" w:rsidTr="00751D68">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B9FE37"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b/>
                <w:bCs/>
              </w:rPr>
              <w:t>MATERIAL SHARING</w:t>
            </w:r>
          </w:p>
        </w:tc>
      </w:tr>
      <w:tr w:rsidR="00743F66" w14:paraId="5A131610" w14:textId="77777777" w:rsidTr="00751D68">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7C92CC5"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BC75BA1" w14:textId="77777777" w:rsidR="00743F66" w:rsidRDefault="00743F66" w:rsidP="00751D68">
            <w:pPr>
              <w:rPr>
                <w:rFonts w:ascii="Times New Roman" w:eastAsia="Times New Roman" w:hAnsi="Times New Roman"/>
              </w:rPr>
            </w:pPr>
          </w:p>
        </w:tc>
      </w:tr>
      <w:tr w:rsidR="00743F66" w14:paraId="3705B69A" w14:textId="77777777" w:rsidTr="00751D68">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425747"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1B151C" w14:textId="77777777" w:rsidR="00743F66" w:rsidRDefault="00743F66" w:rsidP="00751D68">
            <w:pPr>
              <w:rPr>
                <w:rFonts w:ascii="Times New Roman" w:eastAsia="Times New Roman" w:hAnsi="Times New Roman"/>
              </w:rPr>
            </w:pPr>
            <w:r>
              <w:rPr>
                <w:rFonts w:ascii="Times New Roman" w:eastAsia="Times New Roman" w:hAnsi="Times New Roman"/>
              </w:rPr>
              <w:t>Homework</w:t>
            </w:r>
          </w:p>
        </w:tc>
      </w:tr>
      <w:tr w:rsidR="00743F66" w14:paraId="2A5B78A8" w14:textId="77777777" w:rsidTr="00751D68">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3B0D48"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796D1C" w14:textId="77777777" w:rsidR="00743F66" w:rsidRDefault="00743F66" w:rsidP="00751D68">
            <w:pPr>
              <w:rPr>
                <w:rFonts w:ascii="Times New Roman" w:eastAsia="Times New Roman" w:hAnsi="Times New Roman"/>
              </w:rPr>
            </w:pPr>
            <w:r>
              <w:rPr>
                <w:rFonts w:ascii="Times New Roman" w:eastAsia="Times New Roman" w:hAnsi="Times New Roman"/>
              </w:rPr>
              <w:t xml:space="preserve">Midterm Exam + Final </w:t>
            </w:r>
          </w:p>
        </w:tc>
      </w:tr>
    </w:tbl>
    <w:p w14:paraId="12308254" w14:textId="77777777" w:rsidR="00743F66" w:rsidRDefault="00743F66" w:rsidP="00743F6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42"/>
        <w:gridCol w:w="1100"/>
        <w:gridCol w:w="1667"/>
      </w:tblGrid>
      <w:tr w:rsidR="00743F66" w14:paraId="499A90C5" w14:textId="77777777" w:rsidTr="00751D68">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047F75"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b/>
                <w:bCs/>
              </w:rPr>
              <w:t>ASSESSMENT</w:t>
            </w:r>
          </w:p>
        </w:tc>
      </w:tr>
      <w:tr w:rsidR="00743F66" w14:paraId="2B4BB737"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B0AEE1"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31DB5C"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B9284D"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PERCENTAGE</w:t>
            </w:r>
          </w:p>
        </w:tc>
      </w:tr>
      <w:tr w:rsidR="00743F66" w14:paraId="3A21EEA0"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C07706" w14:textId="77777777" w:rsidR="00743F66" w:rsidRDefault="00743F66" w:rsidP="00751D68">
            <w:pPr>
              <w:spacing w:after="0" w:line="256" w:lineRule="atLeast"/>
              <w:rPr>
                <w:rFonts w:ascii="Times New Roman" w:eastAsia="Times New Roman" w:hAnsi="Times New Roman"/>
              </w:rPr>
            </w:pPr>
            <w:r>
              <w:rPr>
                <w:rFonts w:ascii="Times New Roman" w:eastAsia="Times New Roman" w:hAnsi="Times New Roman"/>
              </w:rPr>
              <w:t>Midterm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A2E3F0"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0F6853"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743F66" w14:paraId="21951AE7"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CC4BFD" w14:textId="77777777" w:rsidR="00743F66" w:rsidRDefault="00743F66" w:rsidP="00751D68">
            <w:pPr>
              <w:spacing w:after="0" w:line="256" w:lineRule="atLeast"/>
              <w:rPr>
                <w:rFonts w:ascii="Times New Roman" w:eastAsia="Times New Roman" w:hAnsi="Times New Roman"/>
              </w:rPr>
            </w:pPr>
            <w:r>
              <w:rPr>
                <w:rFonts w:ascii="Times New Roman" w:eastAsia="Times New Roman" w:hAnsi="Times New Roman"/>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8BF6E9"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8C25DB"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743F66" w14:paraId="54AF9476"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35C94F" w14:textId="77777777" w:rsidR="00743F66" w:rsidRDefault="00743F66" w:rsidP="00751D68">
            <w:pPr>
              <w:spacing w:after="0" w:line="256" w:lineRule="atLeast"/>
              <w:rPr>
                <w:rFonts w:ascii="Times New Roman" w:eastAsia="Times New Roman" w:hAnsi="Times New Roman"/>
              </w:rPr>
            </w:pPr>
            <w:r>
              <w:rPr>
                <w:rFonts w:ascii="Times New Roman" w:eastAsia="Times New Roman" w:hAnsi="Times New Roman"/>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78E125"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62359C"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r>
      <w:tr w:rsidR="00743F66" w14:paraId="7767BF43" w14:textId="77777777" w:rsidTr="00751D68">
        <w:trPr>
          <w:trHeight w:val="375"/>
          <w:tblCellSpacing w:w="15" w:type="dxa"/>
          <w:jc w:val="center"/>
        </w:trPr>
        <w:tc>
          <w:tcPr>
            <w:tcW w:w="5897" w:type="dxa"/>
            <w:tcBorders>
              <w:top w:val="nil"/>
              <w:left w:val="nil"/>
              <w:bottom w:val="nil"/>
              <w:right w:val="nil"/>
            </w:tcBorders>
            <w:shd w:val="clear" w:color="auto" w:fill="FFFFFF"/>
            <w:tcMar>
              <w:top w:w="15" w:type="dxa"/>
              <w:left w:w="75" w:type="dxa"/>
              <w:bottom w:w="15" w:type="dxa"/>
              <w:right w:w="15" w:type="dxa"/>
            </w:tcMar>
            <w:vAlign w:val="center"/>
            <w:hideMark/>
          </w:tcPr>
          <w:p w14:paraId="6EDF5732"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Total</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920FB53"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15650D4" w14:textId="77777777" w:rsidR="00743F66" w:rsidRPr="00AA7E44" w:rsidRDefault="00743F66" w:rsidP="00751D68">
            <w:pPr>
              <w:spacing w:after="0" w:line="240" w:lineRule="auto"/>
              <w:rPr>
                <w:rFonts w:ascii="Times New Roman" w:eastAsia="Times New Roman" w:hAnsi="Times New Roman"/>
                <w:b/>
                <w:bCs/>
                <w:sz w:val="24"/>
                <w:szCs w:val="24"/>
              </w:rPr>
            </w:pPr>
            <w:r w:rsidRPr="00AA7E44">
              <w:rPr>
                <w:rFonts w:ascii="Times New Roman" w:eastAsia="Times New Roman" w:hAnsi="Times New Roman"/>
                <w:b/>
                <w:bCs/>
                <w:sz w:val="24"/>
                <w:szCs w:val="24"/>
              </w:rPr>
              <w:t>100</w:t>
            </w:r>
          </w:p>
        </w:tc>
      </w:tr>
      <w:tr w:rsidR="00743F66" w14:paraId="3E12D431" w14:textId="77777777" w:rsidTr="00751D68">
        <w:trPr>
          <w:trHeight w:val="375"/>
          <w:tblCellSpacing w:w="15" w:type="dxa"/>
          <w:jc w:val="center"/>
        </w:trPr>
        <w:tc>
          <w:tcPr>
            <w:tcW w:w="5897" w:type="dxa"/>
            <w:tcBorders>
              <w:top w:val="nil"/>
              <w:left w:val="nil"/>
              <w:bottom w:val="nil"/>
              <w:right w:val="nil"/>
            </w:tcBorders>
            <w:shd w:val="clear" w:color="auto" w:fill="FFFFFF"/>
            <w:tcMar>
              <w:top w:w="15" w:type="dxa"/>
              <w:left w:w="75" w:type="dxa"/>
              <w:bottom w:w="15" w:type="dxa"/>
              <w:right w:w="15" w:type="dxa"/>
            </w:tcMar>
            <w:vAlign w:val="center"/>
          </w:tcPr>
          <w:p w14:paraId="62215CE8" w14:textId="77777777" w:rsidR="00743F66" w:rsidRDefault="00743F66" w:rsidP="00751D68">
            <w:pPr>
              <w:spacing w:after="0" w:line="240" w:lineRule="auto"/>
              <w:rPr>
                <w:rFonts w:ascii="Times New Roman" w:eastAsia="Times New Roman" w:hAnsi="Times New Roman"/>
                <w:b/>
                <w:bCs/>
              </w:rPr>
            </w:pPr>
            <w:r w:rsidRPr="009A77FC">
              <w:rPr>
                <w:rFonts w:ascii="Times New Roman" w:eastAsia="Times New Roman" w:hAnsi="Times New Roman"/>
                <w:b/>
                <w:bCs/>
                <w:color w:val="000000"/>
                <w:sz w:val="24"/>
                <w:szCs w:val="24"/>
                <w:lang w:val="en-US"/>
              </w:rPr>
              <w:t>CONTRIBUTION OF FINAL EXAMINATION TO OVERALL GRADE</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4F61BF4" w14:textId="77777777" w:rsidR="00743F66" w:rsidRDefault="00743F66" w:rsidP="00751D68">
            <w:pPr>
              <w:spacing w:after="0" w:line="240" w:lineRule="auto"/>
              <w:rPr>
                <w:rFonts w:ascii="Times New Roman" w:eastAsia="Times New Roman" w:hAnsi="Times New Roman"/>
                <w:sz w:val="24"/>
                <w:szCs w:val="24"/>
              </w:rPr>
            </w:pPr>
            <w:r w:rsidRPr="009A77FC">
              <w:rPr>
                <w:rFonts w:ascii="Times New Roman" w:eastAsia="Times New Roman" w:hAnsi="Times New Roman"/>
                <w:color w:val="000000"/>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09B3A27"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rPr>
              <w:t>60</w:t>
            </w:r>
          </w:p>
        </w:tc>
      </w:tr>
      <w:tr w:rsidR="00743F66" w14:paraId="237BB9E8" w14:textId="77777777" w:rsidTr="00751D68">
        <w:trPr>
          <w:trHeight w:val="375"/>
          <w:tblCellSpacing w:w="15" w:type="dxa"/>
          <w:jc w:val="center"/>
        </w:trPr>
        <w:tc>
          <w:tcPr>
            <w:tcW w:w="5897" w:type="dxa"/>
            <w:tcBorders>
              <w:top w:val="nil"/>
              <w:left w:val="nil"/>
              <w:bottom w:val="nil"/>
              <w:right w:val="nil"/>
            </w:tcBorders>
            <w:shd w:val="clear" w:color="auto" w:fill="FFFFFF"/>
            <w:tcMar>
              <w:top w:w="15" w:type="dxa"/>
              <w:left w:w="75" w:type="dxa"/>
              <w:bottom w:w="15" w:type="dxa"/>
              <w:right w:w="15" w:type="dxa"/>
            </w:tcMar>
            <w:vAlign w:val="center"/>
          </w:tcPr>
          <w:p w14:paraId="73633676" w14:textId="77777777" w:rsidR="00743F66" w:rsidRDefault="00743F66" w:rsidP="00751D68">
            <w:pPr>
              <w:spacing w:after="0" w:line="240" w:lineRule="auto"/>
              <w:rPr>
                <w:rFonts w:ascii="Times New Roman" w:eastAsia="Times New Roman" w:hAnsi="Times New Roman"/>
                <w:b/>
                <w:bCs/>
              </w:rPr>
            </w:pPr>
            <w:r w:rsidRPr="009A77FC">
              <w:rPr>
                <w:rFonts w:ascii="Times New Roman" w:eastAsia="Times New Roman" w:hAnsi="Times New Roman"/>
                <w:b/>
                <w:bCs/>
                <w:color w:val="000000"/>
                <w:sz w:val="24"/>
                <w:szCs w:val="24"/>
                <w:lang w:val="en-US"/>
              </w:rPr>
              <w:t>CONTRIBUTION OF IN-TERM STUDIES TO OVERALL GRADE</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02D44D4" w14:textId="77777777" w:rsidR="00743F66" w:rsidRDefault="00743F66" w:rsidP="00751D68">
            <w:pPr>
              <w:spacing w:after="0" w:line="240" w:lineRule="auto"/>
              <w:rPr>
                <w:rFonts w:ascii="Times New Roman" w:eastAsia="Times New Roman" w:hAnsi="Times New Roman"/>
                <w:sz w:val="24"/>
                <w:szCs w:val="24"/>
              </w:rPr>
            </w:pPr>
            <w:r w:rsidRPr="009A77FC">
              <w:rPr>
                <w:rFonts w:ascii="Times New Roman" w:eastAsia="Times New Roman" w:hAnsi="Times New Roman"/>
                <w:color w:val="000000"/>
                <w:sz w:val="24"/>
                <w:szCs w:val="24"/>
                <w:lang w:val="en-US"/>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23B64B84" w14:textId="77777777" w:rsidR="00743F66" w:rsidRDefault="00743F66" w:rsidP="00751D68">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rPr>
              <w:t>40</w:t>
            </w:r>
          </w:p>
        </w:tc>
      </w:tr>
      <w:tr w:rsidR="00743F66" w14:paraId="06B3E0EC"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C97C089" w14:textId="77777777" w:rsidR="00743F66" w:rsidRDefault="00743F66" w:rsidP="00751D68">
            <w:pPr>
              <w:spacing w:after="0" w:line="240" w:lineRule="auto"/>
              <w:rPr>
                <w:rFonts w:ascii="Times New Roman" w:eastAsia="Times New Roman" w:hAnsi="Times New Roman"/>
                <w:b/>
                <w:bCs/>
              </w:rPr>
            </w:pPr>
            <w:r w:rsidRPr="009A77FC">
              <w:rPr>
                <w:rFonts w:ascii="Times New Roman" w:eastAsia="Times New Roman" w:hAnsi="Times New Roman"/>
                <w:b/>
                <w:bCs/>
                <w:color w:val="000000"/>
                <w:sz w:val="24"/>
                <w:szCs w:val="24"/>
                <w:lang w:val="en-U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4C23E02" w14:textId="77777777" w:rsidR="00743F66" w:rsidRDefault="00743F66" w:rsidP="00751D68">
            <w:pPr>
              <w:spacing w:after="0" w:line="240" w:lineRule="auto"/>
              <w:rPr>
                <w:rFonts w:ascii="Times New Roman" w:eastAsia="Times New Roman" w:hAnsi="Times New Roman"/>
                <w:sz w:val="24"/>
                <w:szCs w:val="24"/>
              </w:rPr>
            </w:pPr>
            <w:r w:rsidRPr="009A77FC">
              <w:rPr>
                <w:rFonts w:ascii="Times New Roman" w:eastAsia="Times New Roman" w:hAnsi="Times New Roman"/>
                <w:color w:val="000000"/>
                <w:sz w:val="24"/>
                <w:szCs w:val="24"/>
                <w:lang w:val="en-US"/>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6AD19E54" w14:textId="77777777" w:rsidR="00743F66" w:rsidRDefault="00743F66" w:rsidP="00751D68">
            <w:pPr>
              <w:spacing w:after="0" w:line="240" w:lineRule="auto"/>
              <w:rPr>
                <w:rFonts w:ascii="Times New Roman" w:eastAsia="Times New Roman" w:hAnsi="Times New Roman"/>
                <w:sz w:val="24"/>
                <w:szCs w:val="24"/>
              </w:rPr>
            </w:pPr>
            <w:r w:rsidRPr="009A77FC">
              <w:rPr>
                <w:rFonts w:ascii="Times New Roman" w:eastAsia="Times New Roman" w:hAnsi="Times New Roman"/>
                <w:b/>
                <w:bCs/>
                <w:color w:val="000000"/>
                <w:sz w:val="24"/>
                <w:szCs w:val="24"/>
                <w:lang w:val="en-US"/>
              </w:rPr>
              <w:t>100</w:t>
            </w:r>
          </w:p>
        </w:tc>
      </w:tr>
    </w:tbl>
    <w:p w14:paraId="3DC8807F" w14:textId="77777777" w:rsidR="00743F66" w:rsidRDefault="00743F66" w:rsidP="00743F6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743F66" w14:paraId="1BDB8B06" w14:textId="77777777" w:rsidTr="00751D68">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F65BE8"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b/>
                <w:bC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30AFF8"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rPr>
              <w:t>Expertise/Field Courses</w:t>
            </w:r>
          </w:p>
        </w:tc>
      </w:tr>
    </w:tbl>
    <w:p w14:paraId="5071150F" w14:textId="77777777" w:rsidR="00743F66" w:rsidRDefault="00743F66" w:rsidP="00743F66">
      <w:pPr>
        <w:shd w:val="clear" w:color="auto" w:fill="FFFFFF"/>
        <w:spacing w:after="0" w:line="240" w:lineRule="auto"/>
        <w:rPr>
          <w:rFonts w:ascii="Times New Roman" w:eastAsia="Times New Roman" w:hAnsi="Times New Roman"/>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4"/>
        <w:gridCol w:w="5744"/>
        <w:gridCol w:w="252"/>
        <w:gridCol w:w="294"/>
        <w:gridCol w:w="252"/>
        <w:gridCol w:w="262"/>
        <w:gridCol w:w="294"/>
        <w:gridCol w:w="969"/>
        <w:gridCol w:w="267"/>
      </w:tblGrid>
      <w:tr w:rsidR="00743F66" w14:paraId="7DF91606" w14:textId="77777777" w:rsidTr="00751D68">
        <w:trPr>
          <w:gridAfter w:val="1"/>
          <w:wAfter w:w="127" w:type="pct"/>
          <w:trHeight w:val="525"/>
          <w:tblCellSpacing w:w="15" w:type="dxa"/>
          <w:jc w:val="center"/>
        </w:trPr>
        <w:tc>
          <w:tcPr>
            <w:tcW w:w="4821" w:type="pct"/>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41BCEA"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b/>
                <w:bCs/>
              </w:rPr>
              <w:t>COURSE'S CONTRIBUTION TO PROGRAM</w:t>
            </w:r>
          </w:p>
        </w:tc>
      </w:tr>
      <w:tr w:rsidR="00743F66" w14:paraId="064AE93E" w14:textId="77777777" w:rsidTr="00751D68">
        <w:trPr>
          <w:gridAfter w:val="1"/>
          <w:wAfter w:w="127" w:type="pct"/>
          <w:trHeight w:val="450"/>
          <w:tblCellSpacing w:w="15" w:type="dxa"/>
          <w:jc w:val="center"/>
        </w:trPr>
        <w:tc>
          <w:tcPr>
            <w:tcW w:w="206"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CEED26" w14:textId="77777777" w:rsidR="00743F66" w:rsidRDefault="00743F66" w:rsidP="00751D68">
            <w:pPr>
              <w:spacing w:after="0" w:line="240" w:lineRule="auto"/>
              <w:rPr>
                <w:rFonts w:ascii="Times New Roman" w:eastAsia="Times New Roman" w:hAnsi="Times New Roman"/>
              </w:rPr>
            </w:pPr>
            <w:r>
              <w:rPr>
                <w:rFonts w:ascii="Times New Roman" w:eastAsia="Times New Roman" w:hAnsi="Times New Roman"/>
              </w:rPr>
              <w:lastRenderedPageBreak/>
              <w:t>No</w:t>
            </w:r>
          </w:p>
        </w:tc>
        <w:tc>
          <w:tcPr>
            <w:tcW w:w="3366"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6CA625"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Program Learning Outcomes</w:t>
            </w:r>
          </w:p>
        </w:tc>
        <w:tc>
          <w:tcPr>
            <w:tcW w:w="1215" w:type="pct"/>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2E9D07"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Contribution</w:t>
            </w:r>
          </w:p>
        </w:tc>
      </w:tr>
      <w:tr w:rsidR="00743F66" w14:paraId="39CB04B1" w14:textId="77777777" w:rsidTr="00751D68">
        <w:trPr>
          <w:gridAfter w:val="1"/>
          <w:wAfter w:w="127" w:type="pct"/>
          <w:tblCellSpacing w:w="15" w:type="dxa"/>
          <w:jc w:val="center"/>
        </w:trPr>
        <w:tc>
          <w:tcPr>
            <w:tcW w:w="206" w:type="pct"/>
            <w:vMerge/>
            <w:tcBorders>
              <w:top w:val="nil"/>
              <w:left w:val="nil"/>
              <w:bottom w:val="single" w:sz="6" w:space="0" w:color="CCCCCC"/>
              <w:right w:val="nil"/>
            </w:tcBorders>
            <w:shd w:val="clear" w:color="auto" w:fill="ECEBEB"/>
            <w:vAlign w:val="center"/>
            <w:hideMark/>
          </w:tcPr>
          <w:p w14:paraId="02E29EE2" w14:textId="77777777" w:rsidR="00743F66" w:rsidRDefault="00743F66" w:rsidP="00751D68">
            <w:pPr>
              <w:spacing w:after="0" w:line="256" w:lineRule="auto"/>
              <w:rPr>
                <w:rFonts w:ascii="Times New Roman" w:eastAsia="Times New Roman" w:hAnsi="Times New Roman"/>
              </w:rPr>
            </w:pPr>
          </w:p>
        </w:tc>
        <w:tc>
          <w:tcPr>
            <w:tcW w:w="3366" w:type="pct"/>
            <w:vMerge/>
            <w:tcBorders>
              <w:top w:val="nil"/>
              <w:left w:val="nil"/>
              <w:bottom w:val="single" w:sz="6" w:space="0" w:color="CCCCCC"/>
              <w:right w:val="nil"/>
            </w:tcBorders>
            <w:shd w:val="clear" w:color="auto" w:fill="ECEBEB"/>
            <w:vAlign w:val="center"/>
            <w:hideMark/>
          </w:tcPr>
          <w:p w14:paraId="4AF5EFC9" w14:textId="77777777" w:rsidR="00743F66" w:rsidRDefault="00743F66" w:rsidP="00751D68">
            <w:pPr>
              <w:spacing w:after="0" w:line="256" w:lineRule="auto"/>
              <w:rPr>
                <w:rFonts w:ascii="Times New Roman" w:eastAsia="Times New Roman" w:hAnsi="Times New Roman"/>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FCC7E3"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1</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8D4674"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2</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D494B4"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3</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597895"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4</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73D900" w14:textId="77777777" w:rsidR="00743F66" w:rsidRDefault="00743F66" w:rsidP="00751D68">
            <w:pPr>
              <w:spacing w:after="0" w:line="240" w:lineRule="auto"/>
              <w:jc w:val="center"/>
              <w:rPr>
                <w:rFonts w:ascii="Times New Roman" w:eastAsia="Times New Roman" w:hAnsi="Times New Roman"/>
              </w:rPr>
            </w:pPr>
            <w:r>
              <w:rPr>
                <w:rFonts w:ascii="Times New Roman" w:eastAsia="Times New Roman" w:hAnsi="Times New Roman"/>
              </w:rPr>
              <w:t>5</w:t>
            </w: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5958ABFE" w14:textId="77777777" w:rsidR="00743F66" w:rsidRDefault="00743F66" w:rsidP="00751D68">
            <w:pPr>
              <w:rPr>
                <w:rFonts w:ascii="Times New Roman" w:eastAsia="Times New Roman" w:hAnsi="Times New Roman"/>
              </w:rPr>
            </w:pPr>
          </w:p>
        </w:tc>
      </w:tr>
      <w:tr w:rsidR="00743F66" w14:paraId="5F01DFC9" w14:textId="77777777" w:rsidTr="00751D68">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7FD6D6"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3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61B619"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learns about the cultural and physical development of human beings throughout history, the basic terminology of Anthropology and its basic theories.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939534" w14:textId="77777777" w:rsidR="00743F66" w:rsidRDefault="00743F66" w:rsidP="00751D68">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CFC79A" w14:textId="77777777" w:rsidR="00743F66" w:rsidRDefault="00743F66" w:rsidP="00751D68">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29455F" w14:textId="77777777" w:rsidR="00743F66" w:rsidRDefault="00743F66" w:rsidP="00751D68">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5732F7"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4B0553" w14:textId="77777777" w:rsidR="00743F66" w:rsidRDefault="00743F66" w:rsidP="00751D68">
            <w:pPr>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27180198" w14:textId="77777777" w:rsidR="00743F66" w:rsidRDefault="00743F66" w:rsidP="00751D68">
            <w:pPr>
              <w:spacing w:after="0" w:line="256" w:lineRule="auto"/>
              <w:rPr>
                <w:rFonts w:eastAsiaTheme="minorHAnsi"/>
                <w:sz w:val="20"/>
                <w:szCs w:val="20"/>
              </w:rPr>
            </w:pPr>
          </w:p>
        </w:tc>
      </w:tr>
      <w:tr w:rsidR="00743F66" w14:paraId="76F699EE" w14:textId="77777777" w:rsidTr="00751D68">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F30B5E"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3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07FDD3"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think analytically and approach topics from a critical perspective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A157FA" w14:textId="77777777" w:rsidR="00743F66" w:rsidRDefault="00743F66" w:rsidP="00751D68">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B8E0DF" w14:textId="77777777" w:rsidR="00743F66" w:rsidRDefault="00743F66" w:rsidP="00751D68">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9796B1" w14:textId="77777777" w:rsidR="00743F66" w:rsidRDefault="00743F66" w:rsidP="00751D68">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7CC94F"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43C0B4" w14:textId="77777777" w:rsidR="00743F66" w:rsidRDefault="00743F66" w:rsidP="00751D68">
            <w:pPr>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0E448D8A" w14:textId="77777777" w:rsidR="00743F66" w:rsidRDefault="00743F66" w:rsidP="00751D68">
            <w:pPr>
              <w:spacing w:after="0" w:line="256" w:lineRule="auto"/>
              <w:rPr>
                <w:rFonts w:eastAsiaTheme="minorHAnsi"/>
                <w:sz w:val="20"/>
                <w:szCs w:val="20"/>
              </w:rPr>
            </w:pPr>
          </w:p>
        </w:tc>
      </w:tr>
      <w:tr w:rsidR="00743F66" w14:paraId="0CBF0B5B" w14:textId="77777777" w:rsidTr="00751D68">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7C4581"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36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83646B"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convey information effectively both in oral and written manners.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B02EC4" w14:textId="77777777" w:rsidR="00743F66" w:rsidRDefault="00743F66" w:rsidP="00751D68">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BFF037F" w14:textId="77777777" w:rsidR="00743F66" w:rsidRDefault="00743F66" w:rsidP="00751D68">
            <w:pPr>
              <w:spacing w:after="0" w:line="256" w:lineRule="auto"/>
              <w:rPr>
                <w:rFonts w:eastAsiaTheme="minorHAnsi"/>
                <w:sz w:val="20"/>
                <w:szCs w:val="20"/>
              </w:rPr>
            </w:pPr>
            <w:r>
              <w:rPr>
                <w:rFonts w:eastAsiaTheme="minorHAnsi"/>
                <w:sz w:val="20"/>
                <w:szCs w:val="20"/>
              </w:rPr>
              <w:t>X</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36075D" w14:textId="77777777" w:rsidR="00743F66" w:rsidRDefault="00743F66" w:rsidP="00751D68">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C547BE" w14:textId="77777777" w:rsidR="00743F66" w:rsidRDefault="00743F66" w:rsidP="00751D68">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5DE60B" w14:textId="77777777" w:rsidR="00743F66" w:rsidRDefault="00743F66" w:rsidP="00751D68">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4C4EF94E" w14:textId="77777777" w:rsidR="00743F66" w:rsidRDefault="00743F66" w:rsidP="00751D68">
            <w:pPr>
              <w:rPr>
                <w:rFonts w:ascii="Times New Roman" w:hAnsi="Times New Roman"/>
                <w:sz w:val="24"/>
                <w:szCs w:val="24"/>
              </w:rPr>
            </w:pPr>
          </w:p>
        </w:tc>
      </w:tr>
      <w:tr w:rsidR="00743F66" w14:paraId="23697E01"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18234DF8"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1D72E781"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occupational ethics, social ethics, and a social responsibility. </w:t>
            </w: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5C28137B" w14:textId="77777777" w:rsidR="00743F66" w:rsidRDefault="00743F66" w:rsidP="00751D68">
            <w:pPr>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08804ACD" w14:textId="77777777" w:rsidR="00743F66" w:rsidRDefault="00743F66" w:rsidP="00751D68">
            <w:pPr>
              <w:spacing w:after="0" w:line="256" w:lineRule="auto"/>
              <w:rPr>
                <w:rFonts w:eastAsiaTheme="minorHAnsi"/>
                <w:sz w:val="20"/>
                <w:szCs w:val="20"/>
              </w:rPr>
            </w:pPr>
            <w:r>
              <w:rPr>
                <w:rFonts w:eastAsiaTheme="minorHAnsi"/>
                <w:sz w:val="20"/>
                <w:szCs w:val="20"/>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3CC24A47" w14:textId="77777777" w:rsidR="00743F66" w:rsidRDefault="00743F66" w:rsidP="00751D68">
            <w:pPr>
              <w:spacing w:after="0" w:line="256" w:lineRule="auto"/>
              <w:rPr>
                <w:rFonts w:eastAsiaTheme="minorHAnsi"/>
                <w:sz w:val="20"/>
                <w:szCs w:val="20"/>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04A85B4A" w14:textId="77777777" w:rsidR="00743F66" w:rsidRDefault="00743F66" w:rsidP="00751D68">
            <w:pPr>
              <w:spacing w:after="0" w:line="256" w:lineRule="auto"/>
              <w:rPr>
                <w:rFonts w:eastAsiaTheme="minorHAnsi"/>
                <w:sz w:val="20"/>
                <w:szCs w:val="20"/>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49C2E306" w14:textId="77777777" w:rsidR="00743F66" w:rsidRDefault="00743F66" w:rsidP="00751D68">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hideMark/>
          </w:tcPr>
          <w:p w14:paraId="548C3F69" w14:textId="77777777" w:rsidR="00743F66" w:rsidRDefault="00743F66" w:rsidP="00751D68">
            <w:pPr>
              <w:rPr>
                <w:rFonts w:ascii="Times New Roman" w:hAnsi="Times New Roman"/>
                <w:sz w:val="24"/>
                <w:szCs w:val="24"/>
              </w:rPr>
            </w:pPr>
          </w:p>
        </w:tc>
      </w:tr>
      <w:tr w:rsidR="00743F66" w14:paraId="0A1ADBC8"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2113C48E"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0E684D69"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interpret cultural and historical dynamics, the cultural characteristics of Turkish culture and world cultures, analyzing the culture phenomenon and its intricate dynamics.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526E761B"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72B5D627"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4E58908"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34C6E348"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4D09FFCC" w14:textId="77777777" w:rsidR="00743F66" w:rsidRDefault="00743F66" w:rsidP="00751D68">
            <w:pPr>
              <w:spacing w:after="0" w:line="240" w:lineRule="auto"/>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13A70942" w14:textId="77777777" w:rsidR="00743F66" w:rsidRDefault="00743F66" w:rsidP="00751D68">
            <w:pPr>
              <w:spacing w:after="0" w:line="240" w:lineRule="auto"/>
              <w:rPr>
                <w:rFonts w:ascii="Times New Roman" w:eastAsia="Times New Roman" w:hAnsi="Times New Roman"/>
              </w:rPr>
            </w:pPr>
          </w:p>
        </w:tc>
      </w:tr>
      <w:tr w:rsidR="00743F66" w14:paraId="39C8EBF2"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436E40FA"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77BF8EEF"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students maintains an occupational and personal development beyond the understanding of the world and nation problems.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0ADB580B"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BCD6328" w14:textId="77777777" w:rsidR="00743F66" w:rsidRDefault="00743F66" w:rsidP="00751D68">
            <w:pPr>
              <w:spacing w:after="0" w:line="240" w:lineRule="auto"/>
              <w:rPr>
                <w:rFonts w:ascii="Times New Roman" w:hAnsi="Times New Roman"/>
                <w:sz w:val="24"/>
                <w:szCs w:val="24"/>
              </w:rPr>
            </w:pPr>
            <w:r>
              <w:rPr>
                <w:rFonts w:ascii="Times New Roman" w:hAnsi="Times New Roman"/>
                <w:sz w:val="24"/>
                <w:szCs w:val="24"/>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3161C21C"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0E607814"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25EB4AD1" w14:textId="77777777" w:rsidR="00743F66" w:rsidRDefault="00743F66" w:rsidP="00751D68">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4EA20C91" w14:textId="77777777" w:rsidR="00743F66" w:rsidRDefault="00743F66" w:rsidP="00751D68">
            <w:pPr>
              <w:spacing w:after="0" w:line="240" w:lineRule="auto"/>
              <w:rPr>
                <w:rFonts w:ascii="Times New Roman" w:eastAsia="Times New Roman" w:hAnsi="Times New Roman"/>
              </w:rPr>
            </w:pPr>
          </w:p>
        </w:tc>
      </w:tr>
      <w:tr w:rsidR="00743F66" w14:paraId="45566C21"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6C107183"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4DDF9D2F"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ability to make use of the sources outside of the discipline and make this a life-long ability.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69DF1D0"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45274F4" w14:textId="77777777" w:rsidR="00743F66" w:rsidRDefault="00743F66" w:rsidP="00751D68">
            <w:pPr>
              <w:spacing w:after="0" w:line="240" w:lineRule="auto"/>
              <w:rPr>
                <w:rFonts w:ascii="Times New Roman" w:hAnsi="Times New Roman"/>
                <w:sz w:val="24"/>
                <w:szCs w:val="24"/>
              </w:rPr>
            </w:pPr>
            <w:r>
              <w:rPr>
                <w:rFonts w:ascii="Times New Roman" w:hAnsi="Times New Roman"/>
                <w:sz w:val="24"/>
                <w:szCs w:val="24"/>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A5D9DEB"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647FFBB6"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1CE86FED" w14:textId="77777777" w:rsidR="00743F66" w:rsidRDefault="00743F66" w:rsidP="00751D68">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1C1AA5C6" w14:textId="77777777" w:rsidR="00743F66" w:rsidRDefault="00743F66" w:rsidP="00751D68">
            <w:pPr>
              <w:spacing w:after="0" w:line="240" w:lineRule="auto"/>
              <w:rPr>
                <w:rFonts w:ascii="Times New Roman" w:eastAsia="Times New Roman" w:hAnsi="Times New Roman"/>
              </w:rPr>
            </w:pPr>
          </w:p>
        </w:tc>
      </w:tr>
      <w:tr w:rsidR="00743F66" w14:paraId="0726DF5D"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1F7F079B"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67538213" w14:textId="77777777" w:rsidR="00743F66" w:rsidRDefault="00743F66" w:rsidP="00751D68">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designate a research topic in line with anthropological guidelines and form the required methodology.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09B1F8A9"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0B9D1223"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3CD78AC"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1C9B1B8E"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057CCB7D" w14:textId="77777777" w:rsidR="00743F66" w:rsidRDefault="00743F66" w:rsidP="00751D68">
            <w:pPr>
              <w:spacing w:after="0" w:line="240" w:lineRule="auto"/>
              <w:rPr>
                <w:rFonts w:ascii="Times New Roman" w:hAnsi="Times New Roman"/>
                <w:sz w:val="24"/>
                <w:szCs w:val="24"/>
              </w:rPr>
            </w:pPr>
            <w:r>
              <w:rPr>
                <w:rFonts w:ascii="Times New Roman" w:hAnsi="Times New Roman"/>
                <w:sz w:val="24"/>
                <w:szCs w:val="24"/>
              </w:rPr>
              <w:t>X</w:t>
            </w: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1F973708" w14:textId="77777777" w:rsidR="00743F66" w:rsidRDefault="00743F66" w:rsidP="00751D68">
            <w:pPr>
              <w:spacing w:after="0" w:line="240" w:lineRule="auto"/>
              <w:rPr>
                <w:rFonts w:ascii="Times New Roman" w:eastAsia="Times New Roman" w:hAnsi="Times New Roman"/>
              </w:rPr>
            </w:pPr>
          </w:p>
        </w:tc>
      </w:tr>
      <w:tr w:rsidR="00743F66" w14:paraId="7DE9D146"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7953A1C3" w14:textId="77777777" w:rsidR="00743F66" w:rsidRDefault="00743F66" w:rsidP="00751D68">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366" w:type="pct"/>
            <w:tcBorders>
              <w:top w:val="nil"/>
              <w:left w:val="nil"/>
              <w:bottom w:val="nil"/>
              <w:right w:val="nil"/>
            </w:tcBorders>
            <w:shd w:val="clear" w:color="auto" w:fill="FFFFFF"/>
            <w:tcMar>
              <w:top w:w="15" w:type="dxa"/>
              <w:left w:w="75" w:type="dxa"/>
              <w:bottom w:w="15" w:type="dxa"/>
              <w:right w:w="15" w:type="dxa"/>
            </w:tcMar>
            <w:vAlign w:val="center"/>
            <w:hideMark/>
          </w:tcPr>
          <w:p w14:paraId="1871B1C6" w14:textId="77777777" w:rsidR="00743F66" w:rsidRDefault="00743F66" w:rsidP="00751D6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student will gain the ability to question scientific and societal problems, being able to take part in individual and team projects.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5CBDBD30" w14:textId="77777777" w:rsidR="00743F66" w:rsidRDefault="00743F66" w:rsidP="00751D68">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760FC67B" w14:textId="77777777" w:rsidR="00743F66" w:rsidRDefault="00743F66" w:rsidP="00751D68">
            <w:pPr>
              <w:spacing w:after="0" w:line="240" w:lineRule="auto"/>
              <w:rPr>
                <w:rFonts w:ascii="Times New Roman" w:hAnsi="Times New Roman"/>
                <w:sz w:val="24"/>
                <w:szCs w:val="24"/>
              </w:rPr>
            </w:pPr>
            <w:r>
              <w:rPr>
                <w:rFonts w:ascii="Times New Roman" w:hAnsi="Times New Roman"/>
                <w:sz w:val="24"/>
                <w:szCs w:val="24"/>
              </w:rPr>
              <w:t>X</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563E5A0A"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1110721" w14:textId="77777777" w:rsidR="00743F66" w:rsidRDefault="00743F66" w:rsidP="00751D68">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754B3A20" w14:textId="77777777" w:rsidR="00743F66" w:rsidRDefault="00743F66" w:rsidP="00751D68">
            <w:pPr>
              <w:spacing w:after="0" w:line="240" w:lineRule="auto"/>
              <w:rPr>
                <w:rFonts w:ascii="Times New Roman" w:hAnsi="Times New Roman"/>
                <w:sz w:val="24"/>
                <w:szCs w:val="24"/>
              </w:rPr>
            </w:pPr>
          </w:p>
        </w:tc>
        <w:tc>
          <w:tcPr>
            <w:tcW w:w="445" w:type="pct"/>
            <w:tcBorders>
              <w:top w:val="nil"/>
              <w:left w:val="nil"/>
              <w:bottom w:val="nil"/>
              <w:right w:val="nil"/>
            </w:tcBorders>
            <w:shd w:val="clear" w:color="auto" w:fill="ECEBEB"/>
            <w:tcMar>
              <w:top w:w="15" w:type="dxa"/>
              <w:left w:w="15" w:type="dxa"/>
              <w:bottom w:w="15" w:type="dxa"/>
              <w:right w:w="15" w:type="dxa"/>
            </w:tcMar>
            <w:vAlign w:val="center"/>
          </w:tcPr>
          <w:p w14:paraId="6201E638" w14:textId="77777777" w:rsidR="00743F66" w:rsidRDefault="00743F66" w:rsidP="00751D68">
            <w:pPr>
              <w:spacing w:after="0" w:line="240" w:lineRule="auto"/>
              <w:rPr>
                <w:rFonts w:ascii="Times New Roman" w:eastAsia="Times New Roman" w:hAnsi="Times New Roman"/>
              </w:rPr>
            </w:pPr>
          </w:p>
        </w:tc>
      </w:tr>
      <w:tr w:rsidR="00743F66" w14:paraId="5DA0F712" w14:textId="77777777" w:rsidTr="00751D68">
        <w:trPr>
          <w:tblCellSpacing w:w="15" w:type="dxa"/>
          <w:jc w:val="center"/>
        </w:trPr>
        <w:tc>
          <w:tcPr>
            <w:tcW w:w="206" w:type="pct"/>
            <w:tcBorders>
              <w:top w:val="nil"/>
              <w:left w:val="nil"/>
              <w:bottom w:val="nil"/>
              <w:right w:val="nil"/>
            </w:tcBorders>
            <w:shd w:val="clear" w:color="auto" w:fill="ECEBEB"/>
            <w:vAlign w:val="center"/>
            <w:hideMark/>
          </w:tcPr>
          <w:p w14:paraId="0E0E6FF5" w14:textId="77777777" w:rsidR="00743F66" w:rsidRDefault="00743F66" w:rsidP="00751D68">
            <w:pPr>
              <w:rPr>
                <w:rFonts w:ascii="Times New Roman" w:eastAsia="Times New Roman" w:hAnsi="Times New Roman"/>
              </w:rPr>
            </w:pPr>
          </w:p>
        </w:tc>
        <w:tc>
          <w:tcPr>
            <w:tcW w:w="3366" w:type="pct"/>
            <w:tcBorders>
              <w:top w:val="nil"/>
              <w:left w:val="nil"/>
              <w:bottom w:val="nil"/>
              <w:right w:val="nil"/>
            </w:tcBorders>
            <w:shd w:val="clear" w:color="auto" w:fill="ECEBEB"/>
            <w:vAlign w:val="center"/>
            <w:hideMark/>
          </w:tcPr>
          <w:p w14:paraId="5AE9B17D" w14:textId="77777777" w:rsidR="00743F66" w:rsidRDefault="00743F66" w:rsidP="00751D68">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524AFE0C" w14:textId="77777777" w:rsidR="00743F66" w:rsidRDefault="00743F66" w:rsidP="00751D68">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2200F2F2" w14:textId="77777777" w:rsidR="00743F66" w:rsidRDefault="00743F66" w:rsidP="00751D68">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1974E690" w14:textId="77777777" w:rsidR="00743F66" w:rsidRDefault="00743F66" w:rsidP="00751D68">
            <w:pPr>
              <w:spacing w:after="0" w:line="256" w:lineRule="auto"/>
              <w:rPr>
                <w:rFonts w:eastAsiaTheme="minorHAnsi"/>
                <w:sz w:val="20"/>
                <w:szCs w:val="20"/>
              </w:rPr>
            </w:pPr>
          </w:p>
        </w:tc>
        <w:tc>
          <w:tcPr>
            <w:tcW w:w="151" w:type="pct"/>
            <w:tcBorders>
              <w:top w:val="nil"/>
              <w:left w:val="nil"/>
              <w:bottom w:val="nil"/>
              <w:right w:val="nil"/>
            </w:tcBorders>
            <w:shd w:val="clear" w:color="auto" w:fill="ECEBEB"/>
            <w:vAlign w:val="center"/>
            <w:hideMark/>
          </w:tcPr>
          <w:p w14:paraId="34BDE214" w14:textId="77777777" w:rsidR="00743F66" w:rsidRDefault="00743F66" w:rsidP="00751D68">
            <w:pPr>
              <w:spacing w:after="0" w:line="256" w:lineRule="auto"/>
              <w:rPr>
                <w:rFonts w:eastAsiaTheme="minorHAnsi"/>
                <w:sz w:val="20"/>
                <w:szCs w:val="20"/>
              </w:rPr>
            </w:pPr>
          </w:p>
        </w:tc>
        <w:tc>
          <w:tcPr>
            <w:tcW w:w="151" w:type="pct"/>
            <w:tcBorders>
              <w:top w:val="nil"/>
              <w:left w:val="nil"/>
              <w:bottom w:val="nil"/>
              <w:right w:val="nil"/>
            </w:tcBorders>
            <w:shd w:val="clear" w:color="auto" w:fill="ECEBEB"/>
            <w:vAlign w:val="center"/>
            <w:hideMark/>
          </w:tcPr>
          <w:p w14:paraId="7396E2D8" w14:textId="77777777" w:rsidR="00743F66" w:rsidRDefault="00743F66" w:rsidP="00751D68">
            <w:pPr>
              <w:spacing w:after="0" w:line="256" w:lineRule="auto"/>
              <w:rPr>
                <w:rFonts w:eastAsiaTheme="minorHAnsi"/>
                <w:sz w:val="20"/>
                <w:szCs w:val="20"/>
              </w:rPr>
            </w:pPr>
          </w:p>
        </w:tc>
        <w:tc>
          <w:tcPr>
            <w:tcW w:w="445" w:type="pct"/>
            <w:tcBorders>
              <w:top w:val="nil"/>
              <w:left w:val="nil"/>
              <w:bottom w:val="nil"/>
              <w:right w:val="nil"/>
            </w:tcBorders>
            <w:shd w:val="clear" w:color="auto" w:fill="ECEBEB"/>
            <w:vAlign w:val="center"/>
            <w:hideMark/>
          </w:tcPr>
          <w:p w14:paraId="7E89608A" w14:textId="77777777" w:rsidR="00743F66" w:rsidRDefault="00743F66" w:rsidP="00751D68">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774999DF" w14:textId="77777777" w:rsidR="00743F66" w:rsidRDefault="00743F66" w:rsidP="00751D68">
            <w:pPr>
              <w:spacing w:after="0" w:line="256" w:lineRule="auto"/>
              <w:rPr>
                <w:rFonts w:eastAsiaTheme="minorHAnsi"/>
                <w:sz w:val="20"/>
                <w:szCs w:val="20"/>
              </w:rPr>
            </w:pPr>
          </w:p>
        </w:tc>
      </w:tr>
    </w:tbl>
    <w:p w14:paraId="03335F82" w14:textId="77777777" w:rsidR="00743F66" w:rsidRDefault="00743F66" w:rsidP="00743F6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743F66" w:rsidRPr="00B863D0" w14:paraId="0FBA65D5" w14:textId="77777777" w:rsidTr="00751D6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64E3BC44"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ECTS ALLOCATED BASED ON STUDENT WORKLOAD BY THE COURSE DESCRIPTION</w:t>
            </w:r>
          </w:p>
        </w:tc>
      </w:tr>
      <w:tr w:rsidR="00743F66" w:rsidRPr="00B863D0" w14:paraId="06489ED5" w14:textId="77777777" w:rsidTr="00751D6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E160C9"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4AF900"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3F6A1C"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Duration</w:t>
            </w:r>
            <w:r w:rsidRPr="00B863D0">
              <w:rPr>
                <w:rFonts w:ascii="Times New Roman" w:eastAsia="Times New Roman" w:hAnsi="Times New Roman"/>
                <w:sz w:val="24"/>
                <w:szCs w:val="24"/>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D6B0C7"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Total</w:t>
            </w:r>
            <w:r w:rsidRPr="00B863D0">
              <w:rPr>
                <w:rFonts w:ascii="Times New Roman" w:eastAsia="Times New Roman" w:hAnsi="Times New Roman"/>
                <w:sz w:val="24"/>
                <w:szCs w:val="24"/>
              </w:rPr>
              <w:br/>
              <w:t>Workload</w:t>
            </w:r>
            <w:r w:rsidRPr="00B863D0">
              <w:rPr>
                <w:rFonts w:ascii="Times New Roman" w:eastAsia="Times New Roman" w:hAnsi="Times New Roman"/>
                <w:sz w:val="24"/>
                <w:szCs w:val="24"/>
              </w:rPr>
              <w:br/>
              <w:t>(Hour)</w:t>
            </w:r>
          </w:p>
        </w:tc>
      </w:tr>
      <w:tr w:rsidR="00743F66" w:rsidRPr="00B863D0" w14:paraId="70BAE12F"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B02115F"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6121A3"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541F90"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4BBDBE"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45</w:t>
            </w:r>
          </w:p>
        </w:tc>
      </w:tr>
      <w:tr w:rsidR="00743F66" w:rsidRPr="00B863D0" w14:paraId="31070264"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C5DCCFF"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8E3578"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A60678"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532D8B"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B863D0">
              <w:rPr>
                <w:rFonts w:ascii="Times New Roman" w:eastAsia="Times New Roman" w:hAnsi="Times New Roman"/>
                <w:sz w:val="24"/>
                <w:szCs w:val="24"/>
              </w:rPr>
              <w:t>5</w:t>
            </w:r>
          </w:p>
        </w:tc>
      </w:tr>
      <w:tr w:rsidR="00743F66" w:rsidRPr="00B863D0" w14:paraId="009E11B2"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74F38872"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C6809D"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40E2FA"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503F6C"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743F66" w:rsidRPr="00B863D0" w14:paraId="0456392F"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B197CA8"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Quiz</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D00C34"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70FDA8"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BFFCE8"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743F66" w:rsidRPr="00B863D0" w14:paraId="5CFBF3A0"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7ADC7EF0"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FEA63C"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3C3F1C"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4E03FE"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743F66" w:rsidRPr="00B863D0" w14:paraId="3A493DC5"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8BE1E7C"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A46153"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3684AA"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8C73F5"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743F66" w:rsidRPr="00B863D0" w14:paraId="5191F488"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6D37826" w14:textId="77777777" w:rsidR="00743F66" w:rsidRPr="00B863D0" w:rsidRDefault="00743F66" w:rsidP="00751D68">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B50B85"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87AC41"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E829A1" w14:textId="77777777" w:rsidR="00743F66" w:rsidRPr="00B863D0" w:rsidRDefault="00743F66" w:rsidP="00751D68">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r>
              <w:rPr>
                <w:rFonts w:ascii="Times New Roman" w:eastAsia="Times New Roman" w:hAnsi="Times New Roman"/>
                <w:sz w:val="24"/>
                <w:szCs w:val="24"/>
              </w:rPr>
              <w:t>75</w:t>
            </w:r>
          </w:p>
        </w:tc>
      </w:tr>
      <w:tr w:rsidR="00743F66" w:rsidRPr="00B863D0" w14:paraId="298D5C4B"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675EE696" w14:textId="77777777" w:rsidR="00743F66" w:rsidRPr="00B863D0" w:rsidRDefault="00743F66" w:rsidP="00751D68">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lastRenderedPageBreak/>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C0F8E3"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18E1A1"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9483B4"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743F66" w:rsidRPr="00B863D0" w14:paraId="44180507" w14:textId="77777777" w:rsidTr="00751D68">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F1A8329" w14:textId="77777777" w:rsidR="00743F66" w:rsidRPr="00B863D0" w:rsidRDefault="00743F66" w:rsidP="00751D68">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269489"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1D210B" w14:textId="77777777" w:rsidR="00743F66" w:rsidRPr="00B863D0" w:rsidRDefault="00743F66" w:rsidP="00751D68">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894B3C" w14:textId="77777777" w:rsidR="00743F66" w:rsidRPr="00B863D0" w:rsidRDefault="00743F66" w:rsidP="00751D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bl>
    <w:p w14:paraId="6885BB47" w14:textId="77777777" w:rsidR="00743F66" w:rsidRDefault="00743F66" w:rsidP="00743F66"/>
    <w:p w14:paraId="65EE51F4"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p w14:paraId="02CAEBDD"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p w14:paraId="3DC7382E"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762"/>
        <w:gridCol w:w="1160"/>
        <w:gridCol w:w="1026"/>
        <w:gridCol w:w="1172"/>
        <w:gridCol w:w="862"/>
        <w:gridCol w:w="727"/>
      </w:tblGrid>
      <w:tr w:rsidR="0090530B" w:rsidRPr="00DC104C" w14:paraId="3BF1D729" w14:textId="77777777" w:rsidTr="00751D68">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1EC30DB7" w14:textId="77777777" w:rsidR="0090530B" w:rsidRPr="00DC104C" w:rsidRDefault="0090530B" w:rsidP="00751D68">
            <w:pPr>
              <w:spacing w:after="0" w:line="240" w:lineRule="auto"/>
              <w:jc w:val="center"/>
              <w:rPr>
                <w:rFonts w:ascii="Times New Roman" w:eastAsia="Times New Roman" w:hAnsi="Times New Roman"/>
                <w:b/>
                <w:bCs/>
                <w:sz w:val="24"/>
                <w:szCs w:val="24"/>
                <w:lang w:val="en-GB"/>
              </w:rPr>
            </w:pPr>
            <w:r w:rsidRPr="00DC104C">
              <w:rPr>
                <w:rFonts w:ascii="Times New Roman" w:eastAsia="Times New Roman" w:hAnsi="Times New Roman"/>
                <w:b/>
                <w:bCs/>
                <w:sz w:val="24"/>
                <w:szCs w:val="24"/>
                <w:lang w:val="en-GB"/>
              </w:rPr>
              <w:t>COURSE INFORMATION</w:t>
            </w:r>
          </w:p>
        </w:tc>
      </w:tr>
      <w:tr w:rsidR="0090530B" w:rsidRPr="00DC104C" w14:paraId="0308C83E"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D803C8"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Course Title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515D8DC"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i/>
                <w:iCs/>
                <w:lang w:val="en-GB"/>
              </w:rPr>
              <w:t>Code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22D5B84"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i/>
                <w:iCs/>
                <w:lang w:val="en-GB"/>
              </w:rPr>
              <w:t>Semester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1CD0DC"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i/>
                <w:iCs/>
                <w:lang w:val="en-GB"/>
              </w:rPr>
              <w:t>L+P Hour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857624"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i/>
                <w:iCs/>
                <w:lang w:val="en-GB"/>
              </w:rPr>
              <w:t>Credits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122455"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i/>
                <w:iCs/>
                <w:lang w:val="en-GB"/>
              </w:rPr>
              <w:t>ECTS</w:t>
            </w:r>
          </w:p>
        </w:tc>
      </w:tr>
      <w:tr w:rsidR="0090530B" w:rsidRPr="00DC104C" w14:paraId="28D63C70" w14:textId="77777777" w:rsidTr="00751D68">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F6B3A4"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Project Design in Social Sciences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D564823" w14:textId="4D5EEB12" w:rsidR="0090530B" w:rsidRPr="00DC104C" w:rsidRDefault="004E76D0" w:rsidP="00751D68">
            <w:pPr>
              <w:spacing w:after="0" w:line="240" w:lineRule="auto"/>
              <w:jc w:val="center"/>
              <w:rPr>
                <w:rFonts w:ascii="Times New Roman" w:eastAsia="Times New Roman" w:hAnsi="Times New Roman"/>
                <w:sz w:val="24"/>
                <w:szCs w:val="24"/>
                <w:lang w:val="en-GB"/>
              </w:rPr>
            </w:pPr>
            <w:r>
              <w:rPr>
                <w:rFonts w:ascii="Times New Roman" w:eastAsia="Times New Roman" w:hAnsi="Times New Roman"/>
                <w:sz w:val="24"/>
                <w:szCs w:val="24"/>
                <w:lang w:val="en-GB"/>
              </w:rPr>
              <w:t>ANT 463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1A41FA"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461C8CB"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60FDB2"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1F1805E"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8</w:t>
            </w:r>
          </w:p>
        </w:tc>
      </w:tr>
    </w:tbl>
    <w:p w14:paraId="3DD96790" w14:textId="77777777" w:rsidR="0090530B" w:rsidRPr="00DC104C" w:rsidRDefault="0090530B" w:rsidP="0090530B">
      <w:pPr>
        <w:spacing w:after="0" w:line="240" w:lineRule="auto"/>
        <w:rPr>
          <w:rFonts w:ascii="Times New Roman" w:eastAsia="Times New Roman" w:hAnsi="Times New Roman"/>
          <w:sz w:val="24"/>
          <w:szCs w:val="24"/>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90530B" w:rsidRPr="00DC104C" w14:paraId="62C2B5D0" w14:textId="77777777" w:rsidTr="00751D68">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66C5BE"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b/>
                <w:bCs/>
                <w:lang w:val="en-GB"/>
              </w:rPr>
              <w:t>Prerequisites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BD0055"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w:t>
            </w:r>
          </w:p>
        </w:tc>
      </w:tr>
    </w:tbl>
    <w:p w14:paraId="62C5CCFE" w14:textId="77777777" w:rsidR="0090530B" w:rsidRPr="00DC104C" w:rsidRDefault="0090530B" w:rsidP="0090530B">
      <w:pPr>
        <w:spacing w:after="0" w:line="240" w:lineRule="auto"/>
        <w:rPr>
          <w:rFonts w:ascii="Times New Roman" w:eastAsia="Times New Roman" w:hAnsi="Times New Roman"/>
          <w:sz w:val="24"/>
          <w:szCs w:val="24"/>
          <w:lang w:val="en-GB"/>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07"/>
        <w:gridCol w:w="6598"/>
      </w:tblGrid>
      <w:tr w:rsidR="0090530B" w:rsidRPr="00DC104C" w14:paraId="442B2575" w14:textId="77777777" w:rsidTr="00751D68">
        <w:trPr>
          <w:trHeight w:val="450"/>
          <w:tblCellSpacing w:w="15" w:type="dxa"/>
          <w:jc w:val="center"/>
        </w:trPr>
        <w:tc>
          <w:tcPr>
            <w:tcW w:w="1197" w:type="pct"/>
            <w:tcBorders>
              <w:top w:val="nil"/>
              <w:left w:val="nil"/>
              <w:bottom w:val="single" w:sz="6" w:space="0" w:color="CCCCCC"/>
              <w:right w:val="nil"/>
            </w:tcBorders>
            <w:shd w:val="clear" w:color="auto" w:fill="FFFFFF"/>
            <w:vAlign w:val="center"/>
            <w:hideMark/>
          </w:tcPr>
          <w:p w14:paraId="595623B5"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Language of Instruction</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A4C51F"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English</w:t>
            </w:r>
          </w:p>
        </w:tc>
      </w:tr>
      <w:tr w:rsidR="0090530B" w:rsidRPr="00DC104C" w14:paraId="78FC25E5"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4648C242"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Course Level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514620"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Undergraduate</w:t>
            </w:r>
          </w:p>
        </w:tc>
      </w:tr>
      <w:tr w:rsidR="0090530B" w:rsidRPr="00DC104C" w14:paraId="5B01F0A4"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7C46AE29"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Course Type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94515B"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Compulsory</w:t>
            </w:r>
          </w:p>
        </w:tc>
      </w:tr>
      <w:tr w:rsidR="0090530B" w:rsidRPr="00DC104C" w14:paraId="5558AF6A" w14:textId="77777777" w:rsidTr="00751D68">
        <w:trPr>
          <w:trHeight w:val="565"/>
          <w:tblCellSpacing w:w="15" w:type="dxa"/>
          <w:jc w:val="center"/>
        </w:trPr>
        <w:tc>
          <w:tcPr>
            <w:tcW w:w="0" w:type="auto"/>
            <w:tcBorders>
              <w:top w:val="nil"/>
              <w:left w:val="nil"/>
              <w:bottom w:val="single" w:sz="6" w:space="0" w:color="CCCCCC"/>
              <w:right w:val="nil"/>
            </w:tcBorders>
            <w:shd w:val="clear" w:color="auto" w:fill="FFFFFF"/>
            <w:vAlign w:val="center"/>
            <w:hideMark/>
          </w:tcPr>
          <w:p w14:paraId="7479A296"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Course Coordinator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95F3A9E"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Dr. Ferzan Durul</w:t>
            </w:r>
          </w:p>
        </w:tc>
      </w:tr>
      <w:tr w:rsidR="0090530B" w:rsidRPr="00DC104C" w14:paraId="206A07B4"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464E64A0"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Instructors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773646"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Dr. Ferzan Durul </w:t>
            </w:r>
          </w:p>
        </w:tc>
      </w:tr>
      <w:tr w:rsidR="0090530B" w:rsidRPr="00DC104C" w14:paraId="4F10FFD4"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1EB649ED"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Assistants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3ED227"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w:t>
            </w:r>
          </w:p>
        </w:tc>
      </w:tr>
      <w:tr w:rsidR="0090530B" w:rsidRPr="00DC104C" w14:paraId="05E1C23A"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5A3343CD"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Goals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BBCFCDD"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hAnsi="Times New Roman"/>
                <w:sz w:val="24"/>
                <w:szCs w:val="24"/>
                <w:lang w:val="en-GB"/>
              </w:rPr>
              <w:t xml:space="preserve">The primarily goal of the course is to review ‘project cycle management’ approach in detail, and let students acquire required capabilities to design project proposals and to fundraise for the sustainability of projects.  </w:t>
            </w:r>
          </w:p>
          <w:p w14:paraId="1C3DB1FC" w14:textId="77777777" w:rsidR="0090530B" w:rsidRPr="00DC104C" w:rsidRDefault="0090530B" w:rsidP="00751D68">
            <w:pPr>
              <w:spacing w:after="0" w:line="288" w:lineRule="atLeast"/>
              <w:jc w:val="both"/>
              <w:rPr>
                <w:rFonts w:ascii="Times New Roman" w:hAnsi="Times New Roman"/>
                <w:sz w:val="24"/>
                <w:szCs w:val="24"/>
                <w:lang w:val="en-GB"/>
              </w:rPr>
            </w:pPr>
            <w:r w:rsidRPr="00DC104C">
              <w:rPr>
                <w:rFonts w:ascii="Times New Roman" w:hAnsi="Times New Roman"/>
                <w:sz w:val="24"/>
                <w:szCs w:val="24"/>
                <w:lang w:val="en-GB"/>
              </w:rPr>
              <w:t xml:space="preserve">  </w:t>
            </w:r>
          </w:p>
        </w:tc>
      </w:tr>
      <w:tr w:rsidR="0090530B" w:rsidRPr="00DC104C" w14:paraId="5E853AD9"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40E4EEF5"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Content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AFF636" w14:textId="77777777" w:rsidR="0090530B" w:rsidRPr="00DC104C" w:rsidRDefault="0090530B" w:rsidP="00751D68">
            <w:pPr>
              <w:spacing w:after="0" w:line="288" w:lineRule="atLeast"/>
              <w:jc w:val="both"/>
              <w:rPr>
                <w:rFonts w:ascii="Times New Roman" w:hAnsi="Times New Roman"/>
                <w:lang w:val="en-GB"/>
              </w:rPr>
            </w:pPr>
            <w:r w:rsidRPr="00DC104C">
              <w:rPr>
                <w:rFonts w:ascii="Times New Roman" w:hAnsi="Times New Roman"/>
                <w:sz w:val="24"/>
                <w:szCs w:val="24"/>
                <w:lang w:val="en-GB"/>
              </w:rPr>
              <w:t xml:space="preserve">The sense of project would be developed among the students under the supervision of the lecturer. Here is the basic topics of the course: Project cycle, the principles of project cycle, problem analysis, target analysis, strategical analysis, partner analysis, design of a project proposal, review of the global fund providers’ structures and expectations. </w:t>
            </w:r>
          </w:p>
        </w:tc>
      </w:tr>
    </w:tbl>
    <w:p w14:paraId="382F90BE" w14:textId="77777777" w:rsidR="0090530B" w:rsidRPr="00DC104C" w:rsidRDefault="0090530B" w:rsidP="0090530B">
      <w:pPr>
        <w:spacing w:after="0" w:line="240" w:lineRule="auto"/>
        <w:rPr>
          <w:rFonts w:ascii="Times New Roman" w:eastAsia="Times New Roman" w:hAnsi="Times New Roman"/>
          <w:sz w:val="24"/>
          <w:szCs w:val="24"/>
          <w:lang w:val="en-GB"/>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29"/>
        <w:gridCol w:w="1569"/>
        <w:gridCol w:w="1375"/>
        <w:gridCol w:w="1799"/>
      </w:tblGrid>
      <w:tr w:rsidR="0090530B" w:rsidRPr="00DC104C" w14:paraId="03E57046" w14:textId="77777777" w:rsidTr="00751D68">
        <w:trPr>
          <w:tblCellSpacing w:w="15" w:type="dxa"/>
          <w:jc w:val="center"/>
        </w:trPr>
        <w:tc>
          <w:tcPr>
            <w:tcW w:w="236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D090CF"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Learning Outcomes</w:t>
            </w:r>
          </w:p>
        </w:tc>
        <w:tc>
          <w:tcPr>
            <w:tcW w:w="848" w:type="pct"/>
            <w:tcBorders>
              <w:top w:val="nil"/>
              <w:left w:val="nil"/>
              <w:bottom w:val="single" w:sz="6" w:space="0" w:color="CCCCCC"/>
              <w:right w:val="nil"/>
            </w:tcBorders>
            <w:shd w:val="clear" w:color="auto" w:fill="FFFFFF"/>
          </w:tcPr>
          <w:p w14:paraId="43500920" w14:textId="77777777" w:rsidR="0090530B" w:rsidRPr="00DC104C" w:rsidRDefault="0090530B" w:rsidP="00751D68">
            <w:pPr>
              <w:spacing w:after="0" w:line="240" w:lineRule="auto"/>
              <w:jc w:val="center"/>
              <w:rPr>
                <w:rFonts w:ascii="Times New Roman" w:eastAsia="Times New Roman" w:hAnsi="Times New Roman"/>
                <w:b/>
                <w:bCs/>
                <w:lang w:val="en-GB"/>
              </w:rPr>
            </w:pPr>
            <w:r w:rsidRPr="00DC104C">
              <w:rPr>
                <w:rFonts w:ascii="Times New Roman" w:eastAsia="Times New Roman" w:hAnsi="Times New Roman"/>
                <w:b/>
                <w:bCs/>
                <w:lang w:val="en-GB"/>
              </w:rPr>
              <w:t>Program Contributions</w:t>
            </w:r>
          </w:p>
        </w:tc>
        <w:tc>
          <w:tcPr>
            <w:tcW w:w="74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7AE5BE"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b/>
                <w:bCs/>
                <w:lang w:val="en-GB"/>
              </w:rPr>
              <w:t>Teaching Methods</w:t>
            </w:r>
          </w:p>
        </w:tc>
        <w:tc>
          <w:tcPr>
            <w:tcW w:w="9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CC910D"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b/>
                <w:bCs/>
                <w:lang w:val="en-GB"/>
              </w:rPr>
              <w:t>Assessment Methods</w:t>
            </w:r>
          </w:p>
        </w:tc>
      </w:tr>
      <w:tr w:rsidR="0090530B" w:rsidRPr="00DC104C" w14:paraId="1C6AD6EC" w14:textId="77777777" w:rsidTr="00751D68">
        <w:trPr>
          <w:trHeight w:val="450"/>
          <w:tblCellSpacing w:w="15" w:type="dxa"/>
          <w:jc w:val="center"/>
        </w:trPr>
        <w:tc>
          <w:tcPr>
            <w:tcW w:w="236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10EB06" w14:textId="77777777" w:rsidR="0090530B" w:rsidRPr="00DC104C" w:rsidRDefault="0090530B" w:rsidP="00751D68">
            <w:pPr>
              <w:spacing w:after="0" w:line="240" w:lineRule="auto"/>
              <w:jc w:val="both"/>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Students will acquire the capability of understanding organizational dynamics in modern and traditional societies, interactions between organizations and </w:t>
            </w:r>
            <w:r w:rsidRPr="00DC104C">
              <w:rPr>
                <w:rFonts w:ascii="Times New Roman" w:eastAsia="Times New Roman" w:hAnsi="Times New Roman"/>
                <w:sz w:val="24"/>
                <w:szCs w:val="24"/>
                <w:lang w:val="en-GB"/>
              </w:rPr>
              <w:lastRenderedPageBreak/>
              <w:t xml:space="preserve">relationships between organization and society. </w:t>
            </w:r>
          </w:p>
        </w:tc>
        <w:tc>
          <w:tcPr>
            <w:tcW w:w="848" w:type="pct"/>
            <w:tcBorders>
              <w:top w:val="nil"/>
              <w:left w:val="nil"/>
              <w:bottom w:val="single" w:sz="6" w:space="0" w:color="CCCCCC"/>
              <w:right w:val="nil"/>
            </w:tcBorders>
            <w:shd w:val="clear" w:color="auto" w:fill="FFFFFF"/>
            <w:vAlign w:val="center"/>
          </w:tcPr>
          <w:p w14:paraId="6815047E"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lastRenderedPageBreak/>
              <w:t>2,3,4,7,8</w:t>
            </w:r>
          </w:p>
        </w:tc>
        <w:tc>
          <w:tcPr>
            <w:tcW w:w="74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5A4246"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1,2,3</w:t>
            </w:r>
          </w:p>
        </w:tc>
        <w:tc>
          <w:tcPr>
            <w:tcW w:w="9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AD2B81"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A,C</w:t>
            </w:r>
          </w:p>
        </w:tc>
      </w:tr>
      <w:tr w:rsidR="0090530B" w:rsidRPr="00DC104C" w14:paraId="68C99A02" w14:textId="77777777" w:rsidTr="00751D68">
        <w:trPr>
          <w:trHeight w:val="450"/>
          <w:tblCellSpacing w:w="15" w:type="dxa"/>
          <w:jc w:val="center"/>
        </w:trPr>
        <w:tc>
          <w:tcPr>
            <w:tcW w:w="236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C3D428" w14:textId="77777777" w:rsidR="0090530B" w:rsidRPr="00DC104C" w:rsidRDefault="0090530B" w:rsidP="00751D68">
            <w:pPr>
              <w:spacing w:after="0" w:line="240" w:lineRule="auto"/>
              <w:jc w:val="both"/>
              <w:rPr>
                <w:rFonts w:ascii="Times New Roman" w:eastAsia="Times New Roman" w:hAnsi="Times New Roman"/>
                <w:sz w:val="24"/>
                <w:szCs w:val="24"/>
                <w:lang w:val="en-GB"/>
              </w:rPr>
            </w:pPr>
            <w:r w:rsidRPr="00DC104C">
              <w:rPr>
                <w:rFonts w:ascii="Times New Roman" w:eastAsia="Times New Roman" w:hAnsi="Times New Roman"/>
                <w:sz w:val="24"/>
                <w:szCs w:val="24"/>
                <w:lang w:val="en-GB"/>
              </w:rPr>
              <w:lastRenderedPageBreak/>
              <w:t xml:space="preserve">Students will acquire the capability of making contributions to coordination of local and national administration and non-governmental organizations for designation of projects and social policies. </w:t>
            </w:r>
          </w:p>
        </w:tc>
        <w:tc>
          <w:tcPr>
            <w:tcW w:w="848" w:type="pct"/>
            <w:tcBorders>
              <w:top w:val="nil"/>
              <w:left w:val="nil"/>
              <w:bottom w:val="single" w:sz="6" w:space="0" w:color="CCCCCC"/>
              <w:right w:val="nil"/>
            </w:tcBorders>
            <w:shd w:val="clear" w:color="auto" w:fill="FFFFFF"/>
            <w:vAlign w:val="center"/>
          </w:tcPr>
          <w:p w14:paraId="78AED3C0"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3,4,6,9</w:t>
            </w:r>
          </w:p>
        </w:tc>
        <w:tc>
          <w:tcPr>
            <w:tcW w:w="74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FE690E"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1,2,3</w:t>
            </w:r>
          </w:p>
        </w:tc>
        <w:tc>
          <w:tcPr>
            <w:tcW w:w="9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11251C"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A,C</w:t>
            </w:r>
          </w:p>
        </w:tc>
      </w:tr>
      <w:tr w:rsidR="0090530B" w:rsidRPr="00DC104C" w14:paraId="1295B851" w14:textId="77777777" w:rsidTr="00751D68">
        <w:trPr>
          <w:trHeight w:val="621"/>
          <w:tblCellSpacing w:w="15" w:type="dxa"/>
          <w:jc w:val="center"/>
        </w:trPr>
        <w:tc>
          <w:tcPr>
            <w:tcW w:w="236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261BDD" w14:textId="77777777" w:rsidR="0090530B" w:rsidRPr="00DC104C" w:rsidRDefault="0090530B" w:rsidP="00751D68">
            <w:pPr>
              <w:spacing w:after="0" w:line="240" w:lineRule="auto"/>
              <w:jc w:val="both"/>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Students will be equipped with required skills to fulfill employment conditions of international institutions along with national public and private bodies and non-governmental organizations and to design project on behalf of those institutions. </w:t>
            </w:r>
          </w:p>
        </w:tc>
        <w:tc>
          <w:tcPr>
            <w:tcW w:w="848" w:type="pct"/>
            <w:tcBorders>
              <w:top w:val="nil"/>
              <w:left w:val="nil"/>
              <w:bottom w:val="single" w:sz="6" w:space="0" w:color="CCCCCC"/>
              <w:right w:val="nil"/>
            </w:tcBorders>
            <w:shd w:val="clear" w:color="auto" w:fill="FFFFFF"/>
            <w:vAlign w:val="center"/>
          </w:tcPr>
          <w:p w14:paraId="6607BEA8"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7,8,9</w:t>
            </w:r>
          </w:p>
        </w:tc>
        <w:tc>
          <w:tcPr>
            <w:tcW w:w="742"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2A16E9"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1,2,3</w:t>
            </w:r>
          </w:p>
        </w:tc>
        <w:tc>
          <w:tcPr>
            <w:tcW w:w="96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3BDC75B" w14:textId="77777777" w:rsidR="0090530B" w:rsidRPr="00DC104C" w:rsidRDefault="0090530B" w:rsidP="00751D68">
            <w:pPr>
              <w:spacing w:after="0" w:line="256" w:lineRule="atLeast"/>
              <w:jc w:val="center"/>
              <w:rPr>
                <w:rFonts w:ascii="Verdana" w:eastAsia="Times New Roman" w:hAnsi="Verdana"/>
                <w:color w:val="444444"/>
                <w:sz w:val="19"/>
                <w:szCs w:val="19"/>
                <w:lang w:val="en-GB"/>
              </w:rPr>
            </w:pPr>
            <w:r w:rsidRPr="00DC104C">
              <w:rPr>
                <w:rFonts w:ascii="Verdana" w:eastAsia="Times New Roman" w:hAnsi="Verdana"/>
                <w:color w:val="444444"/>
                <w:sz w:val="19"/>
                <w:szCs w:val="19"/>
                <w:lang w:val="en-GB"/>
              </w:rPr>
              <w:t>A,C</w:t>
            </w:r>
          </w:p>
        </w:tc>
      </w:tr>
    </w:tbl>
    <w:p w14:paraId="14CCAF21"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90530B" w:rsidRPr="00DC104C" w14:paraId="2D1B0EB9" w14:textId="77777777" w:rsidTr="00751D68">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674535"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D6A8EC"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lang w:val="en-GB"/>
              </w:rPr>
              <w:t xml:space="preserve">1: Lecture, 2: Question-Answer, 3: Discussion </w:t>
            </w:r>
          </w:p>
        </w:tc>
      </w:tr>
      <w:tr w:rsidR="0090530B" w:rsidRPr="00DC104C" w14:paraId="652D0D45" w14:textId="77777777" w:rsidTr="00751D68">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2109066"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804D94"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lang w:val="en-GB"/>
              </w:rPr>
              <w:t>A: Testing, C: Homework</w:t>
            </w:r>
          </w:p>
        </w:tc>
      </w:tr>
    </w:tbl>
    <w:p w14:paraId="0C62ED21" w14:textId="77777777" w:rsidR="0090530B" w:rsidRPr="00DC104C" w:rsidRDefault="0090530B" w:rsidP="0090530B">
      <w:pPr>
        <w:spacing w:after="0" w:line="240" w:lineRule="auto"/>
        <w:rPr>
          <w:rFonts w:ascii="Times New Roman" w:eastAsia="Times New Roman" w:hAnsi="Times New Roman"/>
          <w:sz w:val="24"/>
          <w:szCs w:val="24"/>
          <w:lang w:val="en-GB"/>
        </w:rPr>
      </w:pPr>
    </w:p>
    <w:p w14:paraId="4A2FD564" w14:textId="77777777" w:rsidR="0090530B" w:rsidRPr="00DC104C" w:rsidRDefault="0090530B" w:rsidP="0090530B">
      <w:pPr>
        <w:spacing w:after="0" w:line="240" w:lineRule="auto"/>
        <w:rPr>
          <w:rFonts w:ascii="Times New Roman" w:eastAsia="Times New Roman" w:hAnsi="Times New Roman"/>
          <w:sz w:val="24"/>
          <w:szCs w:val="24"/>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59"/>
        <w:gridCol w:w="1633"/>
        <w:gridCol w:w="1423"/>
        <w:gridCol w:w="4900"/>
      </w:tblGrid>
      <w:tr w:rsidR="0090530B" w:rsidRPr="00DC104C" w14:paraId="12E285DA" w14:textId="77777777" w:rsidTr="00751D68">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81A4555"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Lecture Course</w:t>
            </w:r>
          </w:p>
        </w:tc>
      </w:tr>
      <w:tr w:rsidR="0090530B" w:rsidRPr="00DC104C" w14:paraId="1BDE0122" w14:textId="77777777" w:rsidTr="00751D68">
        <w:trPr>
          <w:trHeight w:val="450"/>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35C9F9"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 xml:space="preserve">Week </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5921DC4"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Topics</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8CA68B"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Preparation</w:t>
            </w:r>
          </w:p>
        </w:tc>
      </w:tr>
      <w:tr w:rsidR="0090530B" w:rsidRPr="00DC104C" w14:paraId="1F0BC287"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EDE38A3"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2FA367" w14:textId="77777777" w:rsidR="0090530B" w:rsidRPr="00DC104C" w:rsidRDefault="0090530B" w:rsidP="00751D68">
            <w:pPr>
              <w:outlineLvl w:val="0"/>
              <w:rPr>
                <w:rFonts w:ascii="Times New Roman" w:hAnsi="Times New Roman"/>
                <w:bCs/>
                <w:sz w:val="24"/>
                <w:szCs w:val="24"/>
                <w:lang w:val="en-GB"/>
              </w:rPr>
            </w:pPr>
            <w:r w:rsidRPr="00DC104C">
              <w:rPr>
                <w:rFonts w:ascii="Times New Roman" w:eastAsia="Times New Roman" w:hAnsi="Times New Roman"/>
                <w:sz w:val="24"/>
                <w:szCs w:val="24"/>
                <w:lang w:val="en-GB"/>
              </w:rPr>
              <w:t xml:space="preserve">The Purpose and the Teaching Method of the Lecture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9C6642" w14:textId="77777777" w:rsidR="0090530B" w:rsidRPr="00DC104C" w:rsidRDefault="0090530B" w:rsidP="00751D68">
            <w:pPr>
              <w:spacing w:after="0" w:line="240" w:lineRule="auto"/>
              <w:rPr>
                <w:rFonts w:ascii="Times New Roman" w:eastAsia="Times New Roman" w:hAnsi="Times New Roman"/>
                <w:sz w:val="24"/>
                <w:szCs w:val="24"/>
                <w:lang w:val="en-GB"/>
              </w:rPr>
            </w:pPr>
          </w:p>
        </w:tc>
      </w:tr>
      <w:tr w:rsidR="0090530B" w:rsidRPr="00DC104C" w14:paraId="4C7AB918"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13272A3"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2</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7649688"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The Review of National and International Fund Programs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8EFA58A" w14:textId="77777777" w:rsidR="0090530B" w:rsidRPr="00DC104C" w:rsidRDefault="0090530B" w:rsidP="00751D68">
            <w:pPr>
              <w:ind w:firstLine="567"/>
              <w:rPr>
                <w:lang w:val="en-GB"/>
              </w:rPr>
            </w:pPr>
            <w:r w:rsidRPr="00DC104C">
              <w:rPr>
                <w:lang w:val="en-GB"/>
              </w:rPr>
              <w:t xml:space="preserve">  </w:t>
            </w:r>
          </w:p>
          <w:p w14:paraId="7CAE7991" w14:textId="77777777" w:rsidR="0090530B" w:rsidRPr="00DC104C" w:rsidRDefault="0090530B" w:rsidP="00751D68">
            <w:pPr>
              <w:spacing w:after="0" w:line="240" w:lineRule="auto"/>
              <w:rPr>
                <w:rFonts w:ascii="Times New Roman" w:eastAsia="Times New Roman" w:hAnsi="Times New Roman"/>
                <w:sz w:val="24"/>
                <w:szCs w:val="24"/>
                <w:lang w:val="en-GB"/>
              </w:rPr>
            </w:pPr>
          </w:p>
        </w:tc>
      </w:tr>
      <w:tr w:rsidR="0090530B" w:rsidRPr="00DC104C" w14:paraId="466BD889"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1BACA8"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3</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BB61D5"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The Strengthening of the Idea Project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22A4CFB8" w14:textId="77777777" w:rsidR="0090530B" w:rsidRPr="00DC104C" w:rsidRDefault="0090530B" w:rsidP="00751D68">
            <w:pPr>
              <w:ind w:firstLine="567"/>
              <w:rPr>
                <w:iCs/>
                <w:lang w:val="en-GB"/>
              </w:rPr>
            </w:pPr>
            <w:r w:rsidRPr="00DC104C">
              <w:rPr>
                <w:iCs/>
                <w:lang w:val="en-GB"/>
              </w:rPr>
              <w:t xml:space="preserve">  </w:t>
            </w:r>
          </w:p>
          <w:p w14:paraId="27C1872F" w14:textId="77777777" w:rsidR="0090530B" w:rsidRPr="00DC104C" w:rsidRDefault="0090530B" w:rsidP="00751D68">
            <w:pPr>
              <w:spacing w:after="0" w:line="240" w:lineRule="auto"/>
              <w:rPr>
                <w:rFonts w:ascii="Times New Roman" w:hAnsi="Times New Roman"/>
                <w:sz w:val="24"/>
                <w:szCs w:val="24"/>
                <w:lang w:val="en-GB"/>
              </w:rPr>
            </w:pPr>
          </w:p>
        </w:tc>
      </w:tr>
      <w:tr w:rsidR="0090530B" w:rsidRPr="00DC104C" w14:paraId="11E35DD5"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5EDE08"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4</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789FB6"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Project Cycle Management (EU Procedure)</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3A93FBE8" w14:textId="77777777" w:rsidR="0090530B" w:rsidRPr="00DC104C" w:rsidRDefault="0090530B" w:rsidP="00751D68">
            <w:pPr>
              <w:ind w:firstLine="567"/>
              <w:rPr>
                <w:lang w:val="en-GB"/>
              </w:rPr>
            </w:pPr>
            <w:r w:rsidRPr="00DC104C">
              <w:rPr>
                <w:lang w:val="en-GB"/>
              </w:rPr>
              <w:t xml:space="preserve">  </w:t>
            </w:r>
          </w:p>
          <w:p w14:paraId="5A33D79C" w14:textId="77777777" w:rsidR="0090530B" w:rsidRPr="00DC104C" w:rsidRDefault="0090530B" w:rsidP="00751D68">
            <w:pPr>
              <w:spacing w:after="0" w:line="240" w:lineRule="auto"/>
              <w:rPr>
                <w:rFonts w:ascii="Times New Roman" w:hAnsi="Times New Roman"/>
                <w:sz w:val="24"/>
                <w:szCs w:val="24"/>
                <w:lang w:val="en-GB"/>
              </w:rPr>
            </w:pPr>
          </w:p>
        </w:tc>
      </w:tr>
      <w:tr w:rsidR="0090530B" w:rsidRPr="00DC104C" w14:paraId="25FF55E6"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9365E8"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5</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3B95197"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How to design a project?</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577C05AA" w14:textId="77777777" w:rsidR="0090530B" w:rsidRPr="00DC104C" w:rsidRDefault="0090530B" w:rsidP="00751D68">
            <w:pPr>
              <w:ind w:firstLine="567"/>
              <w:rPr>
                <w:lang w:val="en-GB"/>
              </w:rPr>
            </w:pPr>
            <w:r w:rsidRPr="00DC104C">
              <w:rPr>
                <w:lang w:val="en-GB"/>
              </w:rPr>
              <w:t xml:space="preserve">    </w:t>
            </w:r>
          </w:p>
          <w:p w14:paraId="4BF2359B" w14:textId="77777777" w:rsidR="0090530B" w:rsidRPr="00DC104C" w:rsidRDefault="0090530B" w:rsidP="00751D68">
            <w:pPr>
              <w:ind w:firstLine="567"/>
              <w:rPr>
                <w:rFonts w:ascii="Times New Roman" w:hAnsi="Times New Roman"/>
                <w:sz w:val="24"/>
                <w:szCs w:val="24"/>
                <w:lang w:val="en-GB"/>
              </w:rPr>
            </w:pPr>
          </w:p>
        </w:tc>
      </w:tr>
      <w:tr w:rsidR="0090530B" w:rsidRPr="00DC104C" w14:paraId="67184E3F"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8F232F"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6</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145989E"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Logical frame for project design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25FCB75F" w14:textId="77777777" w:rsidR="0090530B" w:rsidRPr="00DC104C" w:rsidRDefault="0090530B" w:rsidP="00751D68">
            <w:pPr>
              <w:ind w:firstLine="567"/>
              <w:rPr>
                <w:lang w:val="en-GB"/>
              </w:rPr>
            </w:pPr>
            <w:r w:rsidRPr="00DC104C">
              <w:rPr>
                <w:lang w:val="en-GB"/>
              </w:rPr>
              <w:t xml:space="preserve"> </w:t>
            </w:r>
          </w:p>
          <w:p w14:paraId="6B138669" w14:textId="77777777" w:rsidR="0090530B" w:rsidRPr="00DC104C" w:rsidRDefault="0090530B" w:rsidP="00751D68">
            <w:pPr>
              <w:spacing w:after="0" w:line="240" w:lineRule="auto"/>
              <w:rPr>
                <w:rFonts w:ascii="Times New Roman" w:hAnsi="Times New Roman"/>
                <w:sz w:val="24"/>
                <w:szCs w:val="24"/>
                <w:lang w:val="en-GB"/>
              </w:rPr>
            </w:pPr>
          </w:p>
        </w:tc>
      </w:tr>
      <w:tr w:rsidR="0090530B" w:rsidRPr="00DC104C" w14:paraId="381174FC"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A7EBA81" w14:textId="77777777" w:rsidR="0090530B" w:rsidRPr="00DC104C" w:rsidRDefault="0090530B" w:rsidP="00751D68">
            <w:pPr>
              <w:spacing w:after="0" w:line="240" w:lineRule="auto"/>
              <w:rPr>
                <w:rFonts w:ascii="Times New Roman" w:eastAsia="Times New Roman" w:hAnsi="Times New Roman"/>
                <w:sz w:val="24"/>
                <w:szCs w:val="24"/>
                <w:lang w:val="en-GB"/>
              </w:rPr>
            </w:pP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C5A4C1"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Midterm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4E5B4C" w14:textId="77777777" w:rsidR="0090530B" w:rsidRPr="00DC104C" w:rsidRDefault="0090530B" w:rsidP="00751D68">
            <w:pPr>
              <w:spacing w:after="0" w:line="240" w:lineRule="auto"/>
              <w:rPr>
                <w:rFonts w:ascii="Times New Roman" w:eastAsia="Times New Roman" w:hAnsi="Times New Roman"/>
                <w:sz w:val="24"/>
                <w:szCs w:val="24"/>
                <w:lang w:val="en-GB"/>
              </w:rPr>
            </w:pPr>
          </w:p>
        </w:tc>
      </w:tr>
      <w:tr w:rsidR="0090530B" w:rsidRPr="00DC104C" w14:paraId="6DFD2049"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C1C37D"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8</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754103"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Budget Management</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4C0F8B" w14:textId="77777777" w:rsidR="0090530B" w:rsidRPr="00DC104C" w:rsidRDefault="0090530B" w:rsidP="00751D68">
            <w:pPr>
              <w:ind w:firstLine="567"/>
              <w:rPr>
                <w:lang w:val="en-GB"/>
              </w:rPr>
            </w:pPr>
          </w:p>
        </w:tc>
      </w:tr>
      <w:tr w:rsidR="0090530B" w:rsidRPr="00DC104C" w14:paraId="1E0B50EF"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2CC73BA"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lastRenderedPageBreak/>
              <w:t>9</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8806CEE"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The Review of Project Examples</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1DFAF72" w14:textId="77777777" w:rsidR="0090530B" w:rsidRPr="00DC104C" w:rsidRDefault="0090530B" w:rsidP="00751D68">
            <w:pPr>
              <w:ind w:firstLine="567"/>
              <w:rPr>
                <w:lang w:val="en-GB"/>
              </w:rPr>
            </w:pPr>
            <w:r w:rsidRPr="00DC104C">
              <w:rPr>
                <w:lang w:val="en-GB"/>
              </w:rPr>
              <w:t xml:space="preserve"> </w:t>
            </w:r>
          </w:p>
          <w:p w14:paraId="4D5A58BE" w14:textId="77777777" w:rsidR="0090530B" w:rsidRPr="00DC104C" w:rsidRDefault="0090530B" w:rsidP="00751D68">
            <w:pPr>
              <w:spacing w:after="0" w:line="240" w:lineRule="auto"/>
              <w:rPr>
                <w:rFonts w:ascii="Times New Roman" w:eastAsia="Times New Roman" w:hAnsi="Times New Roman"/>
                <w:sz w:val="24"/>
                <w:szCs w:val="24"/>
                <w:lang w:val="en-GB"/>
              </w:rPr>
            </w:pPr>
          </w:p>
        </w:tc>
      </w:tr>
      <w:tr w:rsidR="0090530B" w:rsidRPr="00DC104C" w14:paraId="4DAF7D03" w14:textId="77777777" w:rsidTr="00751D68">
        <w:trPr>
          <w:trHeight w:val="711"/>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2CA77C"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10</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21FE89"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Fixing t</w:t>
            </w:r>
            <w:r w:rsidRPr="00DC104C">
              <w:rPr>
                <w:rFonts w:ascii="Times New Roman" w:eastAsia="Times New Roman" w:hAnsi="Times New Roman"/>
                <w:sz w:val="24"/>
                <w:szCs w:val="24"/>
                <w:lang w:val="en-GB"/>
              </w:rPr>
              <w:t>he</w:t>
            </w:r>
            <w:r>
              <w:rPr>
                <w:rFonts w:ascii="Times New Roman" w:eastAsia="Times New Roman" w:hAnsi="Times New Roman"/>
                <w:sz w:val="24"/>
                <w:szCs w:val="24"/>
                <w:lang w:val="en-GB"/>
              </w:rPr>
              <w:t xml:space="preserve"> Topics for Student Projects</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A2EBA57" w14:textId="77777777" w:rsidR="0090530B" w:rsidRPr="00DC104C" w:rsidRDefault="0090530B" w:rsidP="00751D68">
            <w:pPr>
              <w:rPr>
                <w:rFonts w:ascii="Times New Roman" w:eastAsia="Times New Roman" w:hAnsi="Times New Roman"/>
                <w:sz w:val="24"/>
                <w:szCs w:val="24"/>
                <w:lang w:val="en-GB"/>
              </w:rPr>
            </w:pPr>
          </w:p>
        </w:tc>
      </w:tr>
      <w:tr w:rsidR="0090530B" w:rsidRPr="00DC104C" w14:paraId="59890709"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5BBB06"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r>
              <w:rPr>
                <w:rFonts w:ascii="Times New Roman" w:eastAsia="Times New Roman" w:hAnsi="Times New Roman"/>
                <w:sz w:val="24"/>
                <w:szCs w:val="24"/>
                <w:lang w:val="en-GB"/>
              </w:rPr>
              <w:t>1</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22B457" w14:textId="77777777" w:rsidR="0090530B" w:rsidRPr="00DC104C" w:rsidRDefault="0090530B" w:rsidP="00751D68">
            <w:pPr>
              <w:spacing w:after="0" w:line="240" w:lineRule="auto"/>
              <w:rPr>
                <w:rFonts w:ascii="Times New Roman" w:eastAsia="Times New Roman" w:hAnsi="Times New Roman"/>
                <w:i/>
                <w:sz w:val="24"/>
                <w:szCs w:val="24"/>
                <w:lang w:val="en-GB"/>
              </w:rPr>
            </w:pPr>
            <w:r>
              <w:rPr>
                <w:rFonts w:ascii="Times New Roman" w:eastAsia="Times New Roman" w:hAnsi="Times New Roman"/>
                <w:sz w:val="24"/>
                <w:szCs w:val="24"/>
                <w:lang w:val="en-GB"/>
              </w:rPr>
              <w:t>Revisions for Proposals I</w:t>
            </w:r>
            <w:r w:rsidRPr="00DC104C">
              <w:rPr>
                <w:rFonts w:ascii="Times New Roman" w:eastAsia="Times New Roman" w:hAnsi="Times New Roman"/>
                <w:sz w:val="24"/>
                <w:szCs w:val="24"/>
                <w:lang w:val="en-GB"/>
              </w:rPr>
              <w:t xml:space="preserve">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6D3B4E" w14:textId="77777777" w:rsidR="0090530B" w:rsidRPr="00DC104C" w:rsidRDefault="0090530B" w:rsidP="00751D68">
            <w:pPr>
              <w:ind w:firstLine="567"/>
              <w:rPr>
                <w:rFonts w:ascii="Times New Roman" w:eastAsia="Times New Roman" w:hAnsi="Times New Roman"/>
                <w:sz w:val="24"/>
                <w:szCs w:val="24"/>
                <w:lang w:val="en-GB"/>
              </w:rPr>
            </w:pPr>
          </w:p>
        </w:tc>
      </w:tr>
      <w:tr w:rsidR="0090530B" w:rsidRPr="00DC104C" w14:paraId="5030DD49"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8DFCD17"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r>
              <w:rPr>
                <w:rFonts w:ascii="Times New Roman" w:eastAsia="Times New Roman" w:hAnsi="Times New Roman"/>
                <w:sz w:val="24"/>
                <w:szCs w:val="24"/>
                <w:lang w:val="en-GB"/>
              </w:rPr>
              <w:t>2</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CBEFFB"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Revisions for Proposals II</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76C23723" w14:textId="77777777" w:rsidR="0090530B" w:rsidRPr="00DC104C" w:rsidRDefault="0090530B" w:rsidP="00751D68">
            <w:pPr>
              <w:ind w:firstLine="567"/>
              <w:rPr>
                <w:lang w:val="en-GB"/>
              </w:rPr>
            </w:pPr>
            <w:r>
              <w:rPr>
                <w:lang w:val="en-GB"/>
              </w:rPr>
              <w:t xml:space="preserve"> </w:t>
            </w:r>
            <w:r w:rsidRPr="00DC104C">
              <w:rPr>
                <w:lang w:val="en-GB"/>
              </w:rPr>
              <w:t xml:space="preserve"> </w:t>
            </w:r>
          </w:p>
          <w:p w14:paraId="13CA3A72" w14:textId="77777777" w:rsidR="0090530B" w:rsidRPr="00DC104C" w:rsidRDefault="0090530B" w:rsidP="00751D68">
            <w:pPr>
              <w:spacing w:after="0" w:line="240" w:lineRule="auto"/>
              <w:rPr>
                <w:rFonts w:ascii="Times New Roman" w:hAnsi="Times New Roman"/>
                <w:sz w:val="24"/>
                <w:szCs w:val="24"/>
                <w:lang w:val="en-GB"/>
              </w:rPr>
            </w:pPr>
          </w:p>
        </w:tc>
      </w:tr>
      <w:tr w:rsidR="0090530B" w:rsidRPr="00DC104C" w14:paraId="215CD0FB"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A62A5C"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r>
              <w:rPr>
                <w:rFonts w:ascii="Times New Roman" w:eastAsia="Times New Roman" w:hAnsi="Times New Roman"/>
                <w:sz w:val="24"/>
                <w:szCs w:val="24"/>
                <w:lang w:val="en-GB"/>
              </w:rPr>
              <w:t>3</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B3FA63"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Presentation of the Projects</w:t>
            </w:r>
            <w:r w:rsidRPr="00DC104C">
              <w:rPr>
                <w:rFonts w:ascii="Times New Roman" w:eastAsia="Times New Roman" w:hAnsi="Times New Roman"/>
                <w:sz w:val="24"/>
                <w:szCs w:val="24"/>
                <w:lang w:val="en-GB"/>
              </w:rPr>
              <w:t xml:space="preserve">  </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1599A89F" w14:textId="77777777" w:rsidR="0090530B" w:rsidRPr="00DC104C" w:rsidRDefault="0090530B" w:rsidP="00751D68">
            <w:pPr>
              <w:spacing w:after="0" w:line="240" w:lineRule="auto"/>
              <w:ind w:firstLine="612"/>
              <w:rPr>
                <w:lang w:val="en-GB"/>
              </w:rPr>
            </w:pPr>
            <w:r>
              <w:rPr>
                <w:lang w:val="en-GB"/>
              </w:rPr>
              <w:t xml:space="preserve"> </w:t>
            </w:r>
          </w:p>
          <w:p w14:paraId="42E68A84" w14:textId="77777777" w:rsidR="0090530B" w:rsidRPr="00DC104C" w:rsidRDefault="0090530B" w:rsidP="00751D68">
            <w:pPr>
              <w:spacing w:after="0" w:line="240" w:lineRule="auto"/>
              <w:rPr>
                <w:rFonts w:ascii="Times New Roman" w:hAnsi="Times New Roman"/>
                <w:sz w:val="24"/>
                <w:szCs w:val="24"/>
                <w:lang w:val="en-GB"/>
              </w:rPr>
            </w:pPr>
          </w:p>
        </w:tc>
      </w:tr>
      <w:tr w:rsidR="0090530B" w:rsidRPr="00DC104C" w14:paraId="470617AF" w14:textId="77777777" w:rsidTr="00751D68">
        <w:trPr>
          <w:trHeight w:val="375"/>
          <w:tblCellSpacing w:w="15" w:type="dxa"/>
          <w:jc w:val="center"/>
        </w:trPr>
        <w:tc>
          <w:tcPr>
            <w:tcW w:w="41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C9FDA9"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r>
              <w:rPr>
                <w:rFonts w:ascii="Times New Roman" w:eastAsia="Times New Roman" w:hAnsi="Times New Roman"/>
                <w:sz w:val="24"/>
                <w:szCs w:val="24"/>
                <w:lang w:val="en-GB"/>
              </w:rPr>
              <w:t>4</w:t>
            </w:r>
          </w:p>
        </w:tc>
        <w:tc>
          <w:tcPr>
            <w:tcW w:w="1737"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14F304"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General Evaluation</w:t>
            </w:r>
          </w:p>
        </w:tc>
        <w:tc>
          <w:tcPr>
            <w:tcW w:w="2780" w:type="pct"/>
            <w:tcBorders>
              <w:top w:val="nil"/>
              <w:left w:val="nil"/>
              <w:bottom w:val="single" w:sz="6" w:space="0" w:color="CCCCCC"/>
              <w:right w:val="nil"/>
            </w:tcBorders>
            <w:shd w:val="clear" w:color="auto" w:fill="FFFFFF"/>
            <w:tcMar>
              <w:top w:w="15" w:type="dxa"/>
              <w:left w:w="80" w:type="dxa"/>
              <w:bottom w:w="15" w:type="dxa"/>
              <w:right w:w="15" w:type="dxa"/>
            </w:tcMar>
          </w:tcPr>
          <w:p w14:paraId="1EBBCA41" w14:textId="77777777" w:rsidR="0090530B" w:rsidRPr="00DC104C" w:rsidRDefault="0090530B" w:rsidP="00751D68">
            <w:pPr>
              <w:spacing w:after="0" w:line="240" w:lineRule="auto"/>
              <w:ind w:firstLine="612"/>
              <w:rPr>
                <w:lang w:val="en-GB"/>
              </w:rPr>
            </w:pPr>
            <w:r>
              <w:rPr>
                <w:lang w:val="en-GB"/>
              </w:rPr>
              <w:t xml:space="preserve"> </w:t>
            </w:r>
            <w:r w:rsidRPr="00DC104C">
              <w:rPr>
                <w:lang w:val="en-GB"/>
              </w:rPr>
              <w:t xml:space="preserve">  </w:t>
            </w:r>
          </w:p>
          <w:p w14:paraId="254AF0D6" w14:textId="77777777" w:rsidR="0090530B" w:rsidRPr="00DC104C" w:rsidRDefault="0090530B" w:rsidP="00751D68">
            <w:pPr>
              <w:spacing w:after="0" w:line="240" w:lineRule="auto"/>
              <w:rPr>
                <w:rFonts w:ascii="Times New Roman" w:hAnsi="Times New Roman"/>
                <w:sz w:val="24"/>
                <w:szCs w:val="24"/>
                <w:lang w:val="en-GB"/>
              </w:rPr>
            </w:pPr>
          </w:p>
        </w:tc>
      </w:tr>
      <w:tr w:rsidR="0090530B" w:rsidRPr="00DC104C" w14:paraId="32DAB38C" w14:textId="77777777" w:rsidTr="00751D68">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C77B86"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b/>
                <w:bCs/>
                <w:lang w:val="en-GB"/>
              </w:rPr>
              <w:t>RECOMMENDED SOURCES</w:t>
            </w:r>
          </w:p>
        </w:tc>
      </w:tr>
      <w:tr w:rsidR="0090530B" w:rsidRPr="00DC104C" w14:paraId="79C552CF" w14:textId="77777777" w:rsidTr="00751D68">
        <w:trPr>
          <w:trHeight w:val="450"/>
          <w:tblCellSpacing w:w="15" w:type="dxa"/>
          <w:jc w:val="center"/>
        </w:trPr>
        <w:tc>
          <w:tcPr>
            <w:tcW w:w="134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26E2F8"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Textbook</w:t>
            </w:r>
          </w:p>
        </w:tc>
        <w:tc>
          <w:tcPr>
            <w:tcW w:w="360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DE0727" w14:textId="77777777" w:rsidR="0090530B" w:rsidRPr="00DC104C" w:rsidRDefault="0090530B" w:rsidP="00751D68">
            <w:pPr>
              <w:rPr>
                <w:rFonts w:ascii="Times New Roman" w:eastAsia="Times New Roman" w:hAnsi="Times New Roman"/>
                <w:lang w:val="en-GB"/>
              </w:rPr>
            </w:pPr>
            <w:r w:rsidRPr="00A43BEA">
              <w:t>International Grants and Funding</w:t>
            </w:r>
          </w:p>
        </w:tc>
      </w:tr>
      <w:tr w:rsidR="0090530B" w:rsidRPr="00DC104C" w14:paraId="34DAC628" w14:textId="77777777" w:rsidTr="00751D68">
        <w:trPr>
          <w:trHeight w:val="450"/>
          <w:tblCellSpacing w:w="15" w:type="dxa"/>
          <w:jc w:val="center"/>
        </w:trPr>
        <w:tc>
          <w:tcPr>
            <w:tcW w:w="134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06C1EB"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Additional Resources</w:t>
            </w:r>
          </w:p>
        </w:tc>
        <w:tc>
          <w:tcPr>
            <w:tcW w:w="3604"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4A0B71" w14:textId="77777777" w:rsidR="0090530B" w:rsidRDefault="0090530B" w:rsidP="00751D68">
            <w:r w:rsidRPr="00A43BEA">
              <w:t>Contracts and Grants; Guidelines for Grant Applicants</w:t>
            </w:r>
          </w:p>
          <w:p w14:paraId="4BA5DB4C" w14:textId="77777777" w:rsidR="0090530B" w:rsidRPr="00DC104C" w:rsidRDefault="0090530B" w:rsidP="00751D68">
            <w:pPr>
              <w:spacing w:after="0" w:line="240" w:lineRule="auto"/>
              <w:rPr>
                <w:rFonts w:ascii="Times New Roman" w:eastAsia="Times New Roman" w:hAnsi="Times New Roman"/>
                <w:lang w:val="en-GB"/>
              </w:rPr>
            </w:pPr>
            <w:r>
              <w:t>Proje Hazırlama ve Bütçeleme Teknikleri ( Nurhan Yentürk)</w:t>
            </w:r>
          </w:p>
        </w:tc>
      </w:tr>
      <w:tr w:rsidR="0090530B" w:rsidRPr="00DC104C" w14:paraId="61ABBB54" w14:textId="77777777" w:rsidTr="00751D68">
        <w:trPr>
          <w:tblCellSpacing w:w="15" w:type="dxa"/>
          <w:jc w:val="center"/>
        </w:trPr>
        <w:tc>
          <w:tcPr>
            <w:tcW w:w="414" w:type="pct"/>
            <w:tcBorders>
              <w:top w:val="nil"/>
              <w:left w:val="nil"/>
              <w:bottom w:val="nil"/>
              <w:right w:val="nil"/>
            </w:tcBorders>
            <w:shd w:val="clear" w:color="auto" w:fill="ECEBEB"/>
            <w:vAlign w:val="center"/>
            <w:hideMark/>
          </w:tcPr>
          <w:p w14:paraId="47F0B450" w14:textId="77777777" w:rsidR="0090530B" w:rsidRPr="00DC104C" w:rsidRDefault="0090530B" w:rsidP="00751D68">
            <w:pPr>
              <w:rPr>
                <w:rFonts w:ascii="Times New Roman" w:eastAsia="Times New Roman" w:hAnsi="Times New Roman"/>
                <w:lang w:val="en-GB"/>
              </w:rPr>
            </w:pPr>
          </w:p>
        </w:tc>
        <w:tc>
          <w:tcPr>
            <w:tcW w:w="913" w:type="pct"/>
            <w:tcBorders>
              <w:top w:val="nil"/>
              <w:left w:val="nil"/>
              <w:bottom w:val="nil"/>
              <w:right w:val="nil"/>
            </w:tcBorders>
            <w:shd w:val="clear" w:color="auto" w:fill="ECEBEB"/>
            <w:vAlign w:val="center"/>
            <w:hideMark/>
          </w:tcPr>
          <w:p w14:paraId="78423B59" w14:textId="77777777" w:rsidR="0090530B" w:rsidRPr="00DC104C" w:rsidRDefault="0090530B" w:rsidP="00751D68">
            <w:pPr>
              <w:spacing w:after="0" w:line="256" w:lineRule="auto"/>
              <w:rPr>
                <w:sz w:val="20"/>
                <w:szCs w:val="20"/>
                <w:lang w:val="en-GB"/>
              </w:rPr>
            </w:pPr>
          </w:p>
        </w:tc>
        <w:tc>
          <w:tcPr>
            <w:tcW w:w="807" w:type="pct"/>
            <w:tcBorders>
              <w:top w:val="nil"/>
              <w:left w:val="nil"/>
              <w:bottom w:val="nil"/>
              <w:right w:val="nil"/>
            </w:tcBorders>
            <w:shd w:val="clear" w:color="auto" w:fill="ECEBEB"/>
            <w:vAlign w:val="center"/>
            <w:hideMark/>
          </w:tcPr>
          <w:p w14:paraId="1FEBC0D1" w14:textId="77777777" w:rsidR="0090530B" w:rsidRPr="00DC104C" w:rsidRDefault="0090530B" w:rsidP="00751D68">
            <w:pPr>
              <w:spacing w:after="0" w:line="256" w:lineRule="auto"/>
              <w:rPr>
                <w:sz w:val="20"/>
                <w:szCs w:val="20"/>
                <w:lang w:val="en-GB"/>
              </w:rPr>
            </w:pPr>
          </w:p>
        </w:tc>
        <w:tc>
          <w:tcPr>
            <w:tcW w:w="2780" w:type="pct"/>
            <w:tcBorders>
              <w:top w:val="nil"/>
              <w:left w:val="nil"/>
              <w:bottom w:val="nil"/>
              <w:right w:val="nil"/>
            </w:tcBorders>
            <w:shd w:val="clear" w:color="auto" w:fill="ECEBEB"/>
            <w:vAlign w:val="center"/>
            <w:hideMark/>
          </w:tcPr>
          <w:p w14:paraId="3250D297" w14:textId="77777777" w:rsidR="0090530B" w:rsidRPr="00DC104C" w:rsidRDefault="0090530B" w:rsidP="00751D68">
            <w:pPr>
              <w:spacing w:after="0" w:line="256" w:lineRule="auto"/>
              <w:rPr>
                <w:sz w:val="20"/>
                <w:szCs w:val="20"/>
                <w:lang w:val="en-GB"/>
              </w:rPr>
            </w:pPr>
          </w:p>
        </w:tc>
      </w:tr>
    </w:tbl>
    <w:p w14:paraId="143E6281"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90530B" w:rsidRPr="00DC104C" w14:paraId="4AA5F9BB" w14:textId="77777777" w:rsidTr="00751D68">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55B24D"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b/>
                <w:bCs/>
                <w:lang w:val="en-GB"/>
              </w:rPr>
              <w:t>MATERIAL SHARING</w:t>
            </w:r>
          </w:p>
        </w:tc>
      </w:tr>
      <w:tr w:rsidR="0090530B" w:rsidRPr="00DC104C" w14:paraId="34C20A52" w14:textId="77777777" w:rsidTr="00751D68">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6A58E4"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6E11A7C" w14:textId="77777777" w:rsidR="0090530B" w:rsidRPr="00DC104C" w:rsidRDefault="0090530B" w:rsidP="00751D68">
            <w:pPr>
              <w:rPr>
                <w:rFonts w:ascii="Times New Roman" w:eastAsia="Times New Roman" w:hAnsi="Times New Roman"/>
                <w:lang w:val="en-GB"/>
              </w:rPr>
            </w:pPr>
            <w:r>
              <w:rPr>
                <w:rFonts w:ascii="Times New Roman" w:eastAsia="Times New Roman" w:hAnsi="Times New Roman"/>
                <w:lang w:val="en-GB"/>
              </w:rPr>
              <w:t>United Nations Data Documents</w:t>
            </w:r>
          </w:p>
        </w:tc>
      </w:tr>
      <w:tr w:rsidR="0090530B" w:rsidRPr="00DC104C" w14:paraId="749A3829" w14:textId="77777777" w:rsidTr="00751D68">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12CE9F"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8D73A4" w14:textId="77777777" w:rsidR="0090530B" w:rsidRPr="00DC104C" w:rsidRDefault="0090530B" w:rsidP="00751D68">
            <w:pPr>
              <w:rPr>
                <w:rFonts w:ascii="Times New Roman" w:eastAsia="Times New Roman" w:hAnsi="Times New Roman"/>
                <w:lang w:val="en-GB"/>
              </w:rPr>
            </w:pPr>
            <w:r>
              <w:rPr>
                <w:rFonts w:ascii="Times New Roman" w:eastAsia="Times New Roman" w:hAnsi="Times New Roman"/>
                <w:lang w:val="en-GB"/>
              </w:rPr>
              <w:t>Power Point Presentations</w:t>
            </w:r>
          </w:p>
        </w:tc>
      </w:tr>
      <w:tr w:rsidR="0090530B" w:rsidRPr="00DC104C" w14:paraId="733C83D3" w14:textId="77777777" w:rsidTr="00751D68">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697813"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30626A" w14:textId="77777777" w:rsidR="0090530B" w:rsidRPr="00DC104C" w:rsidRDefault="0090530B" w:rsidP="00751D68">
            <w:pPr>
              <w:rPr>
                <w:rFonts w:ascii="Times New Roman" w:eastAsia="Times New Roman" w:hAnsi="Times New Roman"/>
                <w:lang w:val="en-GB"/>
              </w:rPr>
            </w:pPr>
            <w:r>
              <w:rPr>
                <w:rFonts w:ascii="Times New Roman" w:eastAsia="Times New Roman" w:hAnsi="Times New Roman"/>
                <w:lang w:val="en-GB"/>
              </w:rPr>
              <w:t xml:space="preserve">Presentation, final, attendance </w:t>
            </w:r>
            <w:r w:rsidRPr="00DC104C">
              <w:rPr>
                <w:rFonts w:ascii="Times New Roman" w:eastAsia="Times New Roman" w:hAnsi="Times New Roman"/>
                <w:lang w:val="en-GB"/>
              </w:rPr>
              <w:t xml:space="preserve"> </w:t>
            </w:r>
          </w:p>
        </w:tc>
      </w:tr>
    </w:tbl>
    <w:p w14:paraId="739A37A6"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42"/>
        <w:gridCol w:w="1100"/>
        <w:gridCol w:w="1667"/>
      </w:tblGrid>
      <w:tr w:rsidR="0090530B" w:rsidRPr="00DC104C" w14:paraId="3FAD5225" w14:textId="77777777" w:rsidTr="00751D68">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55E133"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b/>
                <w:bCs/>
                <w:lang w:val="en-GB"/>
              </w:rPr>
              <w:t>ASSESSMENT</w:t>
            </w:r>
          </w:p>
        </w:tc>
      </w:tr>
      <w:tr w:rsidR="0090530B" w:rsidRPr="00DC104C" w14:paraId="1CB66890" w14:textId="77777777" w:rsidTr="00751D68">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352F94"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6F2E4F"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507C1F"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PERCENTAGE</w:t>
            </w:r>
          </w:p>
        </w:tc>
      </w:tr>
      <w:tr w:rsidR="0090530B" w:rsidRPr="00DC104C" w14:paraId="73EF7FD1"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D611BD" w14:textId="77777777" w:rsidR="0090530B" w:rsidRPr="00DC104C" w:rsidRDefault="0090530B" w:rsidP="00751D68">
            <w:pPr>
              <w:spacing w:after="0" w:line="256" w:lineRule="atLeast"/>
              <w:rPr>
                <w:rFonts w:ascii="Times New Roman" w:eastAsia="Times New Roman" w:hAnsi="Times New Roman"/>
                <w:lang w:val="en-GB"/>
              </w:rPr>
            </w:pPr>
            <w:r w:rsidRPr="00DC104C">
              <w:rPr>
                <w:rFonts w:ascii="Times New Roman" w:eastAsia="Times New Roman" w:hAnsi="Times New Roman"/>
                <w:lang w:val="en-GB"/>
              </w:rPr>
              <w:t>Midterm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7346B1"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6BD5A1"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30</w:t>
            </w:r>
          </w:p>
        </w:tc>
      </w:tr>
      <w:tr w:rsidR="0090530B" w:rsidRPr="00DC104C" w14:paraId="19D56947"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07585B" w14:textId="77777777" w:rsidR="0090530B" w:rsidRPr="00DC104C" w:rsidRDefault="0090530B" w:rsidP="00751D68">
            <w:pPr>
              <w:spacing w:after="0" w:line="256" w:lineRule="atLeast"/>
              <w:rPr>
                <w:rFonts w:ascii="Times New Roman" w:eastAsia="Times New Roman" w:hAnsi="Times New Roman"/>
                <w:lang w:val="en-GB"/>
              </w:rPr>
            </w:pPr>
            <w:r w:rsidRPr="00DC104C">
              <w:rPr>
                <w:rFonts w:ascii="Times New Roman" w:eastAsia="Times New Roman" w:hAnsi="Times New Roman"/>
                <w:lang w:val="en-GB"/>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D57666"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2BEAA3"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20</w:t>
            </w:r>
          </w:p>
        </w:tc>
      </w:tr>
      <w:tr w:rsidR="0090530B" w:rsidRPr="00DC104C" w14:paraId="260FA600"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347839" w14:textId="77777777" w:rsidR="0090530B" w:rsidRPr="00DC104C" w:rsidRDefault="0090530B" w:rsidP="00751D68">
            <w:pPr>
              <w:spacing w:after="0" w:line="256" w:lineRule="atLeast"/>
              <w:rPr>
                <w:rFonts w:ascii="Times New Roman" w:eastAsia="Times New Roman" w:hAnsi="Times New Roman"/>
                <w:lang w:val="en-GB"/>
              </w:rPr>
            </w:pPr>
            <w:r w:rsidRPr="00DC104C">
              <w:rPr>
                <w:rFonts w:ascii="Times New Roman" w:eastAsia="Times New Roman" w:hAnsi="Times New Roman"/>
                <w:lang w:val="en-GB"/>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F4FBBA"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69B9F4"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50</w:t>
            </w:r>
          </w:p>
        </w:tc>
      </w:tr>
      <w:tr w:rsidR="0090530B" w:rsidRPr="00DC104C" w14:paraId="71C93037" w14:textId="77777777" w:rsidTr="00751D68">
        <w:trPr>
          <w:trHeight w:val="375"/>
          <w:tblCellSpacing w:w="15" w:type="dxa"/>
          <w:jc w:val="center"/>
        </w:trPr>
        <w:tc>
          <w:tcPr>
            <w:tcW w:w="5897" w:type="dxa"/>
            <w:tcBorders>
              <w:top w:val="nil"/>
              <w:left w:val="nil"/>
              <w:bottom w:val="nil"/>
              <w:right w:val="nil"/>
            </w:tcBorders>
            <w:shd w:val="clear" w:color="auto" w:fill="FFFFFF"/>
            <w:tcMar>
              <w:top w:w="15" w:type="dxa"/>
              <w:left w:w="75" w:type="dxa"/>
              <w:bottom w:w="15" w:type="dxa"/>
              <w:right w:w="15" w:type="dxa"/>
            </w:tcMar>
            <w:vAlign w:val="center"/>
            <w:hideMark/>
          </w:tcPr>
          <w:p w14:paraId="4160181B" w14:textId="77777777" w:rsidR="0090530B" w:rsidRPr="00DC104C" w:rsidRDefault="0090530B" w:rsidP="00751D68">
            <w:pPr>
              <w:spacing w:after="0" w:line="240" w:lineRule="auto"/>
              <w:jc w:val="right"/>
              <w:rPr>
                <w:rFonts w:ascii="Times New Roman" w:eastAsia="Times New Roman" w:hAnsi="Times New Roman"/>
                <w:lang w:val="en-GB"/>
              </w:rPr>
            </w:pPr>
            <w:r w:rsidRPr="00DC104C">
              <w:rPr>
                <w:rFonts w:ascii="Times New Roman" w:eastAsia="Times New Roman" w:hAnsi="Times New Roman"/>
                <w:b/>
                <w:bCs/>
                <w:lang w:val="en-GB"/>
              </w:rPr>
              <w:t>Total</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E898FF0"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E63B2A5"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100</w:t>
            </w:r>
          </w:p>
        </w:tc>
      </w:tr>
      <w:tr w:rsidR="0090530B" w:rsidRPr="00DC104C" w14:paraId="19095B16" w14:textId="77777777" w:rsidTr="00751D68">
        <w:trPr>
          <w:trHeight w:val="375"/>
          <w:tblCellSpacing w:w="15" w:type="dxa"/>
          <w:jc w:val="center"/>
        </w:trPr>
        <w:tc>
          <w:tcPr>
            <w:tcW w:w="5897" w:type="dxa"/>
            <w:tcBorders>
              <w:top w:val="nil"/>
              <w:left w:val="nil"/>
              <w:bottom w:val="nil"/>
              <w:right w:val="nil"/>
            </w:tcBorders>
            <w:shd w:val="clear" w:color="auto" w:fill="FFFFFF"/>
            <w:tcMar>
              <w:top w:w="15" w:type="dxa"/>
              <w:left w:w="75" w:type="dxa"/>
              <w:bottom w:w="15" w:type="dxa"/>
              <w:right w:w="15" w:type="dxa"/>
            </w:tcMar>
            <w:vAlign w:val="center"/>
          </w:tcPr>
          <w:p w14:paraId="4E4BAABC" w14:textId="77777777" w:rsidR="0090530B" w:rsidRPr="00DC104C" w:rsidRDefault="0090530B" w:rsidP="00751D68">
            <w:pPr>
              <w:spacing w:after="0" w:line="240" w:lineRule="auto"/>
              <w:jc w:val="right"/>
              <w:rPr>
                <w:rFonts w:ascii="Times New Roman" w:eastAsia="Times New Roman" w:hAnsi="Times New Roman"/>
                <w:b/>
                <w:bCs/>
                <w:lang w:val="en-GB"/>
              </w:rPr>
            </w:pPr>
            <w:r w:rsidRPr="009A77FC">
              <w:rPr>
                <w:rFonts w:ascii="Times New Roman" w:eastAsia="Times New Roman" w:hAnsi="Times New Roman"/>
                <w:b/>
                <w:bCs/>
                <w:sz w:val="24"/>
                <w:szCs w:val="24"/>
                <w:lang w:val="en-US"/>
              </w:rPr>
              <w:t>CONTRIBUTION OF FINAL EXAMINATION TO OVERALL GRADE</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7E1D8C5" w14:textId="77777777" w:rsidR="0090530B" w:rsidRPr="00DC104C" w:rsidRDefault="0090530B" w:rsidP="00751D68">
            <w:pPr>
              <w:spacing w:after="0" w:line="240" w:lineRule="auto"/>
              <w:rPr>
                <w:rFonts w:ascii="Times New Roman" w:eastAsia="Times New Roman" w:hAnsi="Times New Roman"/>
                <w:sz w:val="24"/>
                <w:szCs w:val="24"/>
                <w:lang w:val="en-GB"/>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3E45DBAD"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50</w:t>
            </w:r>
          </w:p>
        </w:tc>
      </w:tr>
      <w:tr w:rsidR="0090530B" w:rsidRPr="00DC104C" w14:paraId="3DA9A5F4" w14:textId="77777777" w:rsidTr="00751D68">
        <w:trPr>
          <w:trHeight w:val="375"/>
          <w:tblCellSpacing w:w="15" w:type="dxa"/>
          <w:jc w:val="center"/>
        </w:trPr>
        <w:tc>
          <w:tcPr>
            <w:tcW w:w="5897" w:type="dxa"/>
            <w:tcBorders>
              <w:top w:val="nil"/>
              <w:left w:val="nil"/>
              <w:bottom w:val="nil"/>
              <w:right w:val="nil"/>
            </w:tcBorders>
            <w:shd w:val="clear" w:color="auto" w:fill="FFFFFF"/>
            <w:tcMar>
              <w:top w:w="15" w:type="dxa"/>
              <w:left w:w="75" w:type="dxa"/>
              <w:bottom w:w="15" w:type="dxa"/>
              <w:right w:w="15" w:type="dxa"/>
            </w:tcMar>
            <w:vAlign w:val="center"/>
          </w:tcPr>
          <w:p w14:paraId="16F8094D" w14:textId="77777777" w:rsidR="0090530B" w:rsidRPr="00DC104C" w:rsidRDefault="0090530B" w:rsidP="00751D68">
            <w:pPr>
              <w:spacing w:after="0" w:line="240" w:lineRule="auto"/>
              <w:jc w:val="right"/>
              <w:rPr>
                <w:rFonts w:ascii="Times New Roman" w:eastAsia="Times New Roman" w:hAnsi="Times New Roman"/>
                <w:b/>
                <w:bCs/>
                <w:lang w:val="en-GB"/>
              </w:rPr>
            </w:pPr>
            <w:r w:rsidRPr="009A77FC">
              <w:rPr>
                <w:rFonts w:ascii="Times New Roman" w:eastAsia="Times New Roman" w:hAnsi="Times New Roman"/>
                <w:b/>
                <w:bCs/>
                <w:sz w:val="24"/>
                <w:szCs w:val="24"/>
                <w:lang w:val="en-US"/>
              </w:rPr>
              <w:t>CONTRIBUTION OF IN-TERM STUDIES TO OVERALL GRADE</w:t>
            </w: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44898C30" w14:textId="77777777" w:rsidR="0090530B" w:rsidRPr="00DC104C" w:rsidRDefault="0090530B" w:rsidP="00751D68">
            <w:pPr>
              <w:spacing w:after="0" w:line="240" w:lineRule="auto"/>
              <w:rPr>
                <w:rFonts w:ascii="Times New Roman" w:eastAsia="Times New Roman" w:hAnsi="Times New Roman"/>
                <w:sz w:val="24"/>
                <w:szCs w:val="24"/>
                <w:lang w:val="en-GB"/>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tcPr>
          <w:p w14:paraId="6BD3F6A2"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50</w:t>
            </w:r>
          </w:p>
        </w:tc>
      </w:tr>
      <w:tr w:rsidR="0090530B" w:rsidRPr="00DC104C" w14:paraId="04D319C3" w14:textId="77777777" w:rsidTr="00751D68">
        <w:trPr>
          <w:trHeight w:val="375"/>
          <w:tblCellSpacing w:w="15" w:type="dxa"/>
          <w:jc w:val="center"/>
        </w:trPr>
        <w:tc>
          <w:tcPr>
            <w:tcW w:w="5897" w:type="dxa"/>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30505A48" w14:textId="77777777" w:rsidR="0090530B" w:rsidRPr="00DC104C" w:rsidRDefault="0090530B" w:rsidP="00751D68">
            <w:pPr>
              <w:spacing w:after="0" w:line="240" w:lineRule="auto"/>
              <w:jc w:val="right"/>
              <w:rPr>
                <w:rFonts w:ascii="Times New Roman" w:eastAsia="Times New Roman" w:hAnsi="Times New Roman"/>
                <w:b/>
                <w:bCs/>
                <w:lang w:val="en-GB"/>
              </w:rPr>
            </w:pPr>
            <w:r>
              <w:rPr>
                <w:rFonts w:ascii="Times New Roman" w:eastAsia="Times New Roman" w:hAnsi="Times New Roman"/>
                <w:b/>
                <w:bCs/>
                <w:lang w:val="en-GB"/>
              </w:rPr>
              <w:lastRenderedPageBreak/>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5A4516D" w14:textId="77777777" w:rsidR="0090530B" w:rsidRPr="00DC104C" w:rsidRDefault="0090530B" w:rsidP="00751D68">
            <w:pPr>
              <w:spacing w:after="0" w:line="240" w:lineRule="auto"/>
              <w:rPr>
                <w:rFonts w:ascii="Times New Roman" w:eastAsia="Times New Roman" w:hAnsi="Times New Roman"/>
                <w:sz w:val="24"/>
                <w:szCs w:val="24"/>
                <w:lang w:val="en-GB"/>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BD49132"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100</w:t>
            </w:r>
          </w:p>
        </w:tc>
      </w:tr>
    </w:tbl>
    <w:p w14:paraId="31900537"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90530B" w:rsidRPr="00DC104C" w14:paraId="5C47D4CD" w14:textId="77777777" w:rsidTr="00751D68">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24CB5F"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b/>
                <w:bCs/>
                <w:lang w:val="en-GB"/>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9AE4CA"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lang w:val="en-GB"/>
              </w:rPr>
              <w:t>Expertise/Field Courses</w:t>
            </w:r>
          </w:p>
        </w:tc>
      </w:tr>
    </w:tbl>
    <w:p w14:paraId="4ABB97E3"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4"/>
        <w:gridCol w:w="5523"/>
        <w:gridCol w:w="294"/>
        <w:gridCol w:w="294"/>
        <w:gridCol w:w="294"/>
        <w:gridCol w:w="294"/>
        <w:gridCol w:w="294"/>
        <w:gridCol w:w="1074"/>
        <w:gridCol w:w="267"/>
      </w:tblGrid>
      <w:tr w:rsidR="0090530B" w:rsidRPr="00DC104C" w14:paraId="428D5164" w14:textId="77777777" w:rsidTr="00751D68">
        <w:trPr>
          <w:gridAfter w:val="1"/>
          <w:wAfter w:w="127" w:type="pct"/>
          <w:trHeight w:val="525"/>
          <w:tblCellSpacing w:w="15" w:type="dxa"/>
          <w:jc w:val="center"/>
        </w:trPr>
        <w:tc>
          <w:tcPr>
            <w:tcW w:w="4821" w:type="pct"/>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BEAA05"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b/>
                <w:bCs/>
                <w:lang w:val="en-GB"/>
              </w:rPr>
              <w:t>COURSE'S CONTRIBUTION TO PROGRAM</w:t>
            </w:r>
          </w:p>
        </w:tc>
      </w:tr>
      <w:tr w:rsidR="0090530B" w:rsidRPr="00DC104C" w14:paraId="5289794D" w14:textId="77777777" w:rsidTr="00751D68">
        <w:trPr>
          <w:gridAfter w:val="1"/>
          <w:wAfter w:w="127" w:type="pct"/>
          <w:trHeight w:val="450"/>
          <w:tblCellSpacing w:w="15" w:type="dxa"/>
          <w:jc w:val="center"/>
        </w:trPr>
        <w:tc>
          <w:tcPr>
            <w:tcW w:w="206"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783F6C" w14:textId="77777777" w:rsidR="0090530B" w:rsidRPr="00DC104C" w:rsidRDefault="0090530B" w:rsidP="00751D68">
            <w:pPr>
              <w:spacing w:after="0" w:line="240" w:lineRule="auto"/>
              <w:rPr>
                <w:rFonts w:ascii="Times New Roman" w:eastAsia="Times New Roman" w:hAnsi="Times New Roman"/>
                <w:lang w:val="en-GB"/>
              </w:rPr>
            </w:pPr>
            <w:r w:rsidRPr="00DC104C">
              <w:rPr>
                <w:rFonts w:ascii="Times New Roman" w:eastAsia="Times New Roman" w:hAnsi="Times New Roman"/>
                <w:lang w:val="en-GB"/>
              </w:rPr>
              <w:t>No</w:t>
            </w:r>
          </w:p>
        </w:tc>
        <w:tc>
          <w:tcPr>
            <w:tcW w:w="3235"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25E0C3"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Program Learning Outcomes</w:t>
            </w:r>
          </w:p>
        </w:tc>
        <w:tc>
          <w:tcPr>
            <w:tcW w:w="1346" w:type="pct"/>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2C5A1A"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Contribution</w:t>
            </w:r>
          </w:p>
        </w:tc>
      </w:tr>
      <w:tr w:rsidR="0090530B" w:rsidRPr="00DC104C" w14:paraId="3838EF24" w14:textId="77777777" w:rsidTr="00751D68">
        <w:trPr>
          <w:gridAfter w:val="1"/>
          <w:wAfter w:w="127" w:type="pct"/>
          <w:tblCellSpacing w:w="15" w:type="dxa"/>
          <w:jc w:val="center"/>
        </w:trPr>
        <w:tc>
          <w:tcPr>
            <w:tcW w:w="206" w:type="pct"/>
            <w:vMerge/>
            <w:tcBorders>
              <w:top w:val="nil"/>
              <w:left w:val="nil"/>
              <w:bottom w:val="single" w:sz="6" w:space="0" w:color="CCCCCC"/>
              <w:right w:val="nil"/>
            </w:tcBorders>
            <w:shd w:val="clear" w:color="auto" w:fill="ECEBEB"/>
            <w:vAlign w:val="center"/>
            <w:hideMark/>
          </w:tcPr>
          <w:p w14:paraId="7EFF615A" w14:textId="77777777" w:rsidR="0090530B" w:rsidRPr="00DC104C" w:rsidRDefault="0090530B" w:rsidP="00751D68">
            <w:pPr>
              <w:spacing w:after="0" w:line="256" w:lineRule="auto"/>
              <w:rPr>
                <w:rFonts w:ascii="Times New Roman" w:eastAsia="Times New Roman" w:hAnsi="Times New Roman"/>
                <w:lang w:val="en-GB"/>
              </w:rPr>
            </w:pPr>
          </w:p>
        </w:tc>
        <w:tc>
          <w:tcPr>
            <w:tcW w:w="3235" w:type="pct"/>
            <w:vMerge/>
            <w:tcBorders>
              <w:top w:val="nil"/>
              <w:left w:val="nil"/>
              <w:bottom w:val="single" w:sz="6" w:space="0" w:color="CCCCCC"/>
              <w:right w:val="nil"/>
            </w:tcBorders>
            <w:shd w:val="clear" w:color="auto" w:fill="ECEBEB"/>
            <w:vAlign w:val="center"/>
            <w:hideMark/>
          </w:tcPr>
          <w:p w14:paraId="2646A67E" w14:textId="77777777" w:rsidR="0090530B" w:rsidRPr="00DC104C" w:rsidRDefault="0090530B" w:rsidP="00751D68">
            <w:pPr>
              <w:spacing w:after="0" w:line="256" w:lineRule="auto"/>
              <w:rPr>
                <w:rFonts w:ascii="Times New Roman" w:eastAsia="Times New Roman" w:hAnsi="Times New Roman"/>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F6DFFB8"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1</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F82EC7"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2</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2768BB"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3</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E978A4"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4</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C619F4" w14:textId="77777777" w:rsidR="0090530B" w:rsidRPr="00DC104C" w:rsidRDefault="0090530B" w:rsidP="00751D68">
            <w:pPr>
              <w:spacing w:after="0" w:line="240" w:lineRule="auto"/>
              <w:jc w:val="center"/>
              <w:rPr>
                <w:rFonts w:ascii="Times New Roman" w:eastAsia="Times New Roman" w:hAnsi="Times New Roman"/>
                <w:lang w:val="en-GB"/>
              </w:rPr>
            </w:pPr>
            <w:r w:rsidRPr="00DC104C">
              <w:rPr>
                <w:rFonts w:ascii="Times New Roman" w:eastAsia="Times New Roman" w:hAnsi="Times New Roman"/>
                <w:lang w:val="en-GB"/>
              </w:rPr>
              <w:t>5</w:t>
            </w:r>
          </w:p>
        </w:tc>
        <w:tc>
          <w:tcPr>
            <w:tcW w:w="504" w:type="pct"/>
            <w:tcBorders>
              <w:top w:val="nil"/>
              <w:left w:val="nil"/>
              <w:bottom w:val="nil"/>
              <w:right w:val="nil"/>
            </w:tcBorders>
            <w:shd w:val="clear" w:color="auto" w:fill="ECEBEB"/>
            <w:tcMar>
              <w:top w:w="15" w:type="dxa"/>
              <w:left w:w="15" w:type="dxa"/>
              <w:bottom w:w="15" w:type="dxa"/>
              <w:right w:w="15" w:type="dxa"/>
            </w:tcMar>
            <w:vAlign w:val="center"/>
            <w:hideMark/>
          </w:tcPr>
          <w:p w14:paraId="3CDE5392" w14:textId="77777777" w:rsidR="0090530B" w:rsidRPr="00DC104C" w:rsidRDefault="0090530B" w:rsidP="00751D68">
            <w:pPr>
              <w:rPr>
                <w:rFonts w:ascii="Times New Roman" w:eastAsia="Times New Roman" w:hAnsi="Times New Roman"/>
                <w:lang w:val="en-GB"/>
              </w:rPr>
            </w:pPr>
          </w:p>
        </w:tc>
      </w:tr>
      <w:tr w:rsidR="0090530B" w:rsidRPr="00DC104C" w14:paraId="5F8F1825" w14:textId="77777777" w:rsidTr="00751D68">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3B0F84"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1</w:t>
            </w:r>
          </w:p>
        </w:tc>
        <w:tc>
          <w:tcPr>
            <w:tcW w:w="323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CF3A2F"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learns about the cultural and physical development of human beings throughout history, the basic terminology of Anthropology and its basic theories. </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F7E108" w14:textId="77777777" w:rsidR="0090530B" w:rsidRPr="00DC104C" w:rsidRDefault="0090530B" w:rsidP="00751D68">
            <w:pPr>
              <w:rPr>
                <w:rFonts w:ascii="Times New Roman" w:hAnsi="Times New Roman"/>
                <w:sz w:val="24"/>
                <w:szCs w:val="24"/>
                <w:lang w:val="en-GB"/>
              </w:rPr>
            </w:pPr>
            <w:r w:rsidRPr="00DC104C">
              <w:rPr>
                <w:rFonts w:ascii="Times New Roman" w:hAnsi="Times New Roman"/>
                <w:sz w:val="24"/>
                <w:szCs w:val="24"/>
                <w:lang w:val="en-GB"/>
              </w:rPr>
              <w:t>X</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80E671" w14:textId="77777777" w:rsidR="0090530B" w:rsidRPr="00DC104C" w:rsidRDefault="0090530B" w:rsidP="00751D68">
            <w:pPr>
              <w:spacing w:after="0" w:line="256" w:lineRule="auto"/>
              <w:rPr>
                <w:sz w:val="20"/>
                <w:szCs w:val="20"/>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156487" w14:textId="77777777" w:rsidR="0090530B" w:rsidRPr="00DC104C" w:rsidRDefault="0090530B" w:rsidP="00751D68">
            <w:pPr>
              <w:spacing w:after="0" w:line="256" w:lineRule="auto"/>
              <w:rPr>
                <w:sz w:val="20"/>
                <w:szCs w:val="20"/>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BE62F7"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E761FD" w14:textId="77777777" w:rsidR="0090530B" w:rsidRPr="00DC104C" w:rsidRDefault="0090530B" w:rsidP="00751D68">
            <w:pPr>
              <w:rPr>
                <w:rFonts w:ascii="Times New Roman" w:hAnsi="Times New Roman"/>
                <w:sz w:val="24"/>
                <w:szCs w:val="24"/>
                <w:lang w:val="en-GB"/>
              </w:rPr>
            </w:pPr>
          </w:p>
        </w:tc>
        <w:tc>
          <w:tcPr>
            <w:tcW w:w="504" w:type="pct"/>
            <w:tcBorders>
              <w:top w:val="nil"/>
              <w:left w:val="nil"/>
              <w:bottom w:val="nil"/>
              <w:right w:val="nil"/>
            </w:tcBorders>
            <w:shd w:val="clear" w:color="auto" w:fill="ECEBEB"/>
            <w:tcMar>
              <w:top w:w="15" w:type="dxa"/>
              <w:left w:w="15" w:type="dxa"/>
              <w:bottom w:w="15" w:type="dxa"/>
              <w:right w:w="15" w:type="dxa"/>
            </w:tcMar>
            <w:vAlign w:val="center"/>
            <w:hideMark/>
          </w:tcPr>
          <w:p w14:paraId="77A712F4" w14:textId="77777777" w:rsidR="0090530B" w:rsidRPr="00DC104C" w:rsidRDefault="0090530B" w:rsidP="00751D68">
            <w:pPr>
              <w:spacing w:after="0" w:line="256" w:lineRule="auto"/>
              <w:rPr>
                <w:sz w:val="20"/>
                <w:szCs w:val="20"/>
                <w:lang w:val="en-GB"/>
              </w:rPr>
            </w:pPr>
          </w:p>
        </w:tc>
      </w:tr>
      <w:tr w:rsidR="0090530B" w:rsidRPr="00DC104C" w14:paraId="3DAAD4D4" w14:textId="77777777" w:rsidTr="00751D68">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9E26E0"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2</w:t>
            </w:r>
          </w:p>
        </w:tc>
        <w:tc>
          <w:tcPr>
            <w:tcW w:w="323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461446"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gains the ability to think analytically and approach topics from a critical perspective </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84A469" w14:textId="77777777" w:rsidR="0090530B" w:rsidRPr="00DC104C" w:rsidRDefault="0090530B" w:rsidP="00751D68">
            <w:pPr>
              <w:rPr>
                <w:rFonts w:ascii="Times New Roman" w:hAnsi="Times New Roman"/>
                <w:sz w:val="24"/>
                <w:szCs w:val="24"/>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A427F6" w14:textId="77777777" w:rsidR="0090530B" w:rsidRPr="00DC104C" w:rsidRDefault="0090530B" w:rsidP="00751D68">
            <w:pPr>
              <w:spacing w:after="0" w:line="256" w:lineRule="auto"/>
              <w:rPr>
                <w:sz w:val="20"/>
                <w:szCs w:val="20"/>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9DDDB6" w14:textId="77777777" w:rsidR="0090530B" w:rsidRPr="00DC104C" w:rsidRDefault="0090530B" w:rsidP="00751D68">
            <w:pPr>
              <w:spacing w:after="0" w:line="256" w:lineRule="auto"/>
              <w:rPr>
                <w:sz w:val="20"/>
                <w:szCs w:val="20"/>
                <w:lang w:val="en-GB"/>
              </w:rPr>
            </w:pPr>
            <w:r w:rsidRPr="00DC104C">
              <w:rPr>
                <w:rFonts w:ascii="Times New Roman" w:hAnsi="Times New Roman"/>
                <w:sz w:val="24"/>
                <w:szCs w:val="24"/>
                <w:lang w:val="en-GB"/>
              </w:rPr>
              <w:t>X</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4F64AF"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D6780C" w14:textId="77777777" w:rsidR="0090530B" w:rsidRPr="00DC104C" w:rsidRDefault="0090530B" w:rsidP="00751D68">
            <w:pPr>
              <w:rPr>
                <w:rFonts w:ascii="Times New Roman" w:hAnsi="Times New Roman"/>
                <w:sz w:val="24"/>
                <w:szCs w:val="24"/>
                <w:lang w:val="en-GB"/>
              </w:rPr>
            </w:pPr>
          </w:p>
        </w:tc>
        <w:tc>
          <w:tcPr>
            <w:tcW w:w="504" w:type="pct"/>
            <w:tcBorders>
              <w:top w:val="nil"/>
              <w:left w:val="nil"/>
              <w:bottom w:val="nil"/>
              <w:right w:val="nil"/>
            </w:tcBorders>
            <w:shd w:val="clear" w:color="auto" w:fill="ECEBEB"/>
            <w:tcMar>
              <w:top w:w="15" w:type="dxa"/>
              <w:left w:w="15" w:type="dxa"/>
              <w:bottom w:w="15" w:type="dxa"/>
              <w:right w:w="15" w:type="dxa"/>
            </w:tcMar>
            <w:vAlign w:val="center"/>
            <w:hideMark/>
          </w:tcPr>
          <w:p w14:paraId="20C84279" w14:textId="77777777" w:rsidR="0090530B" w:rsidRPr="00DC104C" w:rsidRDefault="0090530B" w:rsidP="00751D68">
            <w:pPr>
              <w:spacing w:after="0" w:line="256" w:lineRule="auto"/>
              <w:rPr>
                <w:sz w:val="20"/>
                <w:szCs w:val="20"/>
                <w:lang w:val="en-GB"/>
              </w:rPr>
            </w:pPr>
          </w:p>
        </w:tc>
      </w:tr>
      <w:tr w:rsidR="0090530B" w:rsidRPr="00DC104C" w14:paraId="6DCC71FE" w14:textId="77777777" w:rsidTr="00751D68">
        <w:trPr>
          <w:gridAfter w:val="1"/>
          <w:wAfter w:w="127" w:type="pct"/>
          <w:trHeight w:val="375"/>
          <w:tblCellSpacing w:w="15" w:type="dxa"/>
          <w:jc w:val="center"/>
        </w:trPr>
        <w:tc>
          <w:tcPr>
            <w:tcW w:w="2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B39DAF"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3</w:t>
            </w:r>
          </w:p>
        </w:tc>
        <w:tc>
          <w:tcPr>
            <w:tcW w:w="323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B52627"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gains the ability to convey information effectively both in oral and written manners. </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858F5F" w14:textId="77777777" w:rsidR="0090530B" w:rsidRPr="00DC104C" w:rsidRDefault="0090530B" w:rsidP="00751D68">
            <w:pPr>
              <w:rPr>
                <w:rFonts w:ascii="Times New Roman" w:hAnsi="Times New Roman"/>
                <w:sz w:val="24"/>
                <w:szCs w:val="24"/>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D9E3E4" w14:textId="77777777" w:rsidR="0090530B" w:rsidRPr="00DC104C" w:rsidRDefault="0090530B" w:rsidP="00751D68">
            <w:pPr>
              <w:spacing w:after="0" w:line="256" w:lineRule="auto"/>
              <w:rPr>
                <w:sz w:val="20"/>
                <w:szCs w:val="20"/>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085407" w14:textId="77777777" w:rsidR="0090530B" w:rsidRPr="00DC104C" w:rsidRDefault="0090530B" w:rsidP="00751D68">
            <w:pPr>
              <w:spacing w:after="0" w:line="256" w:lineRule="auto"/>
              <w:rPr>
                <w:sz w:val="20"/>
                <w:szCs w:val="20"/>
                <w:lang w:val="en-GB"/>
              </w:rPr>
            </w:pPr>
            <w:r w:rsidRPr="00DC104C">
              <w:rPr>
                <w:rFonts w:ascii="Times New Roman" w:hAnsi="Times New Roman"/>
                <w:sz w:val="24"/>
                <w:szCs w:val="24"/>
                <w:lang w:val="en-GB"/>
              </w:rPr>
              <w:t>X</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8C8535" w14:textId="77777777" w:rsidR="0090530B" w:rsidRPr="00DC104C" w:rsidRDefault="0090530B" w:rsidP="00751D68">
            <w:pPr>
              <w:spacing w:after="0" w:line="256" w:lineRule="auto"/>
              <w:rPr>
                <w:sz w:val="20"/>
                <w:szCs w:val="20"/>
                <w:lang w:val="en-GB"/>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DF150D" w14:textId="77777777" w:rsidR="0090530B" w:rsidRPr="00DC104C" w:rsidRDefault="0090530B" w:rsidP="00751D68">
            <w:pPr>
              <w:spacing w:after="0" w:line="240" w:lineRule="auto"/>
              <w:rPr>
                <w:rFonts w:ascii="Times New Roman" w:hAnsi="Times New Roman"/>
                <w:sz w:val="24"/>
                <w:szCs w:val="24"/>
                <w:lang w:val="en-GB"/>
              </w:rPr>
            </w:pPr>
          </w:p>
        </w:tc>
        <w:tc>
          <w:tcPr>
            <w:tcW w:w="504" w:type="pct"/>
            <w:tcBorders>
              <w:top w:val="nil"/>
              <w:left w:val="nil"/>
              <w:bottom w:val="nil"/>
              <w:right w:val="nil"/>
            </w:tcBorders>
            <w:shd w:val="clear" w:color="auto" w:fill="ECEBEB"/>
            <w:tcMar>
              <w:top w:w="15" w:type="dxa"/>
              <w:left w:w="15" w:type="dxa"/>
              <w:bottom w:w="15" w:type="dxa"/>
              <w:right w:w="15" w:type="dxa"/>
            </w:tcMar>
            <w:vAlign w:val="center"/>
            <w:hideMark/>
          </w:tcPr>
          <w:p w14:paraId="3E37628C" w14:textId="77777777" w:rsidR="0090530B" w:rsidRPr="00DC104C" w:rsidRDefault="0090530B" w:rsidP="00751D68">
            <w:pPr>
              <w:rPr>
                <w:rFonts w:ascii="Times New Roman" w:hAnsi="Times New Roman"/>
                <w:sz w:val="24"/>
                <w:szCs w:val="24"/>
                <w:lang w:val="en-GB"/>
              </w:rPr>
            </w:pPr>
          </w:p>
        </w:tc>
      </w:tr>
      <w:tr w:rsidR="0090530B" w:rsidRPr="00DC104C" w14:paraId="0F8228EC"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573E1502"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4</w:t>
            </w:r>
          </w:p>
        </w:tc>
        <w:tc>
          <w:tcPr>
            <w:tcW w:w="3235" w:type="pct"/>
            <w:tcBorders>
              <w:top w:val="nil"/>
              <w:left w:val="nil"/>
              <w:bottom w:val="nil"/>
              <w:right w:val="nil"/>
            </w:tcBorders>
            <w:shd w:val="clear" w:color="auto" w:fill="FFFFFF"/>
            <w:tcMar>
              <w:top w:w="15" w:type="dxa"/>
              <w:left w:w="75" w:type="dxa"/>
              <w:bottom w:w="15" w:type="dxa"/>
              <w:right w:w="15" w:type="dxa"/>
            </w:tcMar>
            <w:vAlign w:val="center"/>
            <w:hideMark/>
          </w:tcPr>
          <w:p w14:paraId="03B8D1C3"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gains an occupational ethics, social ethics, and a social responsibility. </w:t>
            </w: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6453C5C2" w14:textId="77777777" w:rsidR="0090530B" w:rsidRPr="00DC104C" w:rsidRDefault="0090530B" w:rsidP="00751D68">
            <w:pPr>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7CD68BD9"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4DC00502"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5A8CFD42"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6DDCBD84" w14:textId="77777777" w:rsidR="0090530B" w:rsidRPr="00DC104C" w:rsidRDefault="0090530B" w:rsidP="00751D68">
            <w:pPr>
              <w:spacing w:after="0" w:line="240" w:lineRule="auto"/>
              <w:rPr>
                <w:rFonts w:ascii="Times New Roman" w:hAnsi="Times New Roman"/>
                <w:sz w:val="24"/>
                <w:szCs w:val="24"/>
                <w:lang w:val="en-GB"/>
              </w:rPr>
            </w:pPr>
            <w:r w:rsidRPr="00DC104C">
              <w:rPr>
                <w:rFonts w:ascii="Times New Roman" w:hAnsi="Times New Roman"/>
                <w:sz w:val="24"/>
                <w:szCs w:val="24"/>
                <w:lang w:val="en-GB"/>
              </w:rPr>
              <w:t>X</w:t>
            </w:r>
          </w:p>
        </w:tc>
        <w:tc>
          <w:tcPr>
            <w:tcW w:w="504" w:type="pct"/>
            <w:tcBorders>
              <w:top w:val="nil"/>
              <w:left w:val="nil"/>
              <w:bottom w:val="nil"/>
              <w:right w:val="nil"/>
            </w:tcBorders>
            <w:shd w:val="clear" w:color="auto" w:fill="ECEBEB"/>
            <w:tcMar>
              <w:top w:w="15" w:type="dxa"/>
              <w:left w:w="15" w:type="dxa"/>
              <w:bottom w:w="15" w:type="dxa"/>
              <w:right w:w="15" w:type="dxa"/>
            </w:tcMar>
            <w:vAlign w:val="center"/>
            <w:hideMark/>
          </w:tcPr>
          <w:p w14:paraId="485F6A69" w14:textId="77777777" w:rsidR="0090530B" w:rsidRPr="00DC104C" w:rsidRDefault="0090530B" w:rsidP="00751D68">
            <w:pPr>
              <w:rPr>
                <w:rFonts w:ascii="Times New Roman" w:hAnsi="Times New Roman"/>
                <w:sz w:val="24"/>
                <w:szCs w:val="24"/>
                <w:lang w:val="en-GB"/>
              </w:rPr>
            </w:pPr>
          </w:p>
        </w:tc>
      </w:tr>
      <w:tr w:rsidR="0090530B" w:rsidRPr="00DC104C" w14:paraId="3606980F"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0F6892FF"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5</w:t>
            </w:r>
          </w:p>
        </w:tc>
        <w:tc>
          <w:tcPr>
            <w:tcW w:w="3235" w:type="pct"/>
            <w:tcBorders>
              <w:top w:val="nil"/>
              <w:left w:val="nil"/>
              <w:bottom w:val="nil"/>
              <w:right w:val="nil"/>
            </w:tcBorders>
            <w:shd w:val="clear" w:color="auto" w:fill="FFFFFF"/>
            <w:tcMar>
              <w:top w:w="15" w:type="dxa"/>
              <w:left w:w="75" w:type="dxa"/>
              <w:bottom w:w="15" w:type="dxa"/>
              <w:right w:w="15" w:type="dxa"/>
            </w:tcMar>
            <w:vAlign w:val="center"/>
            <w:hideMark/>
          </w:tcPr>
          <w:p w14:paraId="39DBE906"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gains the ability to interpret cultural and historical dynamics, the cultural characteristics of Turkish culture and world cultures, analyzing the culture phenomenon and its intricate dynamics. </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44876159"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18AE68D4" w14:textId="77777777" w:rsidR="0090530B" w:rsidRPr="00DC104C" w:rsidRDefault="0090530B" w:rsidP="00751D68">
            <w:pPr>
              <w:spacing w:after="0" w:line="240" w:lineRule="auto"/>
              <w:rPr>
                <w:rFonts w:ascii="Times New Roman" w:hAnsi="Times New Roman"/>
                <w:sz w:val="24"/>
                <w:szCs w:val="24"/>
                <w:lang w:val="en-GB"/>
              </w:rPr>
            </w:pPr>
            <w:r w:rsidRPr="00DC104C">
              <w:rPr>
                <w:rFonts w:ascii="Times New Roman" w:hAnsi="Times New Roman"/>
                <w:sz w:val="24"/>
                <w:szCs w:val="24"/>
                <w:lang w:val="en-GB"/>
              </w:rPr>
              <w:t>X</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75F84A27"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5141C2C3"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62D991C6" w14:textId="77777777" w:rsidR="0090530B" w:rsidRPr="00DC104C" w:rsidRDefault="0090530B" w:rsidP="00751D68">
            <w:pPr>
              <w:spacing w:after="0" w:line="240" w:lineRule="auto"/>
              <w:rPr>
                <w:rFonts w:ascii="Times New Roman" w:hAnsi="Times New Roman"/>
                <w:sz w:val="24"/>
                <w:szCs w:val="24"/>
                <w:lang w:val="en-GB"/>
              </w:rPr>
            </w:pPr>
          </w:p>
        </w:tc>
        <w:tc>
          <w:tcPr>
            <w:tcW w:w="504" w:type="pct"/>
            <w:tcBorders>
              <w:top w:val="nil"/>
              <w:left w:val="nil"/>
              <w:bottom w:val="nil"/>
              <w:right w:val="nil"/>
            </w:tcBorders>
            <w:shd w:val="clear" w:color="auto" w:fill="ECEBEB"/>
            <w:tcMar>
              <w:top w:w="15" w:type="dxa"/>
              <w:left w:w="15" w:type="dxa"/>
              <w:bottom w:w="15" w:type="dxa"/>
              <w:right w:w="15" w:type="dxa"/>
            </w:tcMar>
            <w:vAlign w:val="center"/>
          </w:tcPr>
          <w:p w14:paraId="4FBA3817" w14:textId="77777777" w:rsidR="0090530B" w:rsidRPr="00DC104C" w:rsidRDefault="0090530B" w:rsidP="00751D68">
            <w:pPr>
              <w:spacing w:after="0" w:line="240" w:lineRule="auto"/>
              <w:rPr>
                <w:rFonts w:ascii="Times New Roman" w:eastAsia="Times New Roman" w:hAnsi="Times New Roman"/>
                <w:lang w:val="en-GB"/>
              </w:rPr>
            </w:pPr>
          </w:p>
        </w:tc>
      </w:tr>
      <w:tr w:rsidR="0090530B" w:rsidRPr="00DC104C" w14:paraId="2568CC26"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360438CA"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6</w:t>
            </w:r>
          </w:p>
        </w:tc>
        <w:tc>
          <w:tcPr>
            <w:tcW w:w="3235" w:type="pct"/>
            <w:tcBorders>
              <w:top w:val="nil"/>
              <w:left w:val="nil"/>
              <w:bottom w:val="nil"/>
              <w:right w:val="nil"/>
            </w:tcBorders>
            <w:shd w:val="clear" w:color="auto" w:fill="FFFFFF"/>
            <w:tcMar>
              <w:top w:w="15" w:type="dxa"/>
              <w:left w:w="75" w:type="dxa"/>
              <w:bottom w:w="15" w:type="dxa"/>
              <w:right w:w="15" w:type="dxa"/>
            </w:tcMar>
            <w:vAlign w:val="center"/>
            <w:hideMark/>
          </w:tcPr>
          <w:p w14:paraId="5B035FD8"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students maintains an occupational and personal development beyond the understanding of the world and nation problems. </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2B80BFBB"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05482FBF"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D5C5873"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1ABA181C"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703BA5F6" w14:textId="77777777" w:rsidR="0090530B" w:rsidRPr="00DC104C" w:rsidRDefault="0090530B" w:rsidP="00751D68">
            <w:pPr>
              <w:spacing w:after="0" w:line="240" w:lineRule="auto"/>
              <w:rPr>
                <w:rFonts w:ascii="Times New Roman" w:hAnsi="Times New Roman"/>
                <w:sz w:val="24"/>
                <w:szCs w:val="24"/>
                <w:lang w:val="en-GB"/>
              </w:rPr>
            </w:pPr>
            <w:r w:rsidRPr="00DC104C">
              <w:rPr>
                <w:rFonts w:ascii="Times New Roman" w:hAnsi="Times New Roman"/>
                <w:sz w:val="24"/>
                <w:szCs w:val="24"/>
                <w:lang w:val="en-GB"/>
              </w:rPr>
              <w:t>X</w:t>
            </w:r>
          </w:p>
        </w:tc>
        <w:tc>
          <w:tcPr>
            <w:tcW w:w="504" w:type="pct"/>
            <w:tcBorders>
              <w:top w:val="nil"/>
              <w:left w:val="nil"/>
              <w:bottom w:val="nil"/>
              <w:right w:val="nil"/>
            </w:tcBorders>
            <w:shd w:val="clear" w:color="auto" w:fill="ECEBEB"/>
            <w:tcMar>
              <w:top w:w="15" w:type="dxa"/>
              <w:left w:w="15" w:type="dxa"/>
              <w:bottom w:w="15" w:type="dxa"/>
              <w:right w:w="15" w:type="dxa"/>
            </w:tcMar>
            <w:vAlign w:val="center"/>
          </w:tcPr>
          <w:p w14:paraId="3B5ACC9F" w14:textId="77777777" w:rsidR="0090530B" w:rsidRPr="00DC104C" w:rsidRDefault="0090530B" w:rsidP="00751D68">
            <w:pPr>
              <w:spacing w:after="0" w:line="240" w:lineRule="auto"/>
              <w:rPr>
                <w:rFonts w:ascii="Times New Roman" w:eastAsia="Times New Roman" w:hAnsi="Times New Roman"/>
                <w:lang w:val="en-GB"/>
              </w:rPr>
            </w:pPr>
          </w:p>
        </w:tc>
      </w:tr>
      <w:tr w:rsidR="0090530B" w:rsidRPr="00DC104C" w14:paraId="144B5D0A"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406CA638"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7</w:t>
            </w:r>
          </w:p>
        </w:tc>
        <w:tc>
          <w:tcPr>
            <w:tcW w:w="3235" w:type="pct"/>
            <w:tcBorders>
              <w:top w:val="nil"/>
              <w:left w:val="nil"/>
              <w:bottom w:val="nil"/>
              <w:right w:val="nil"/>
            </w:tcBorders>
            <w:shd w:val="clear" w:color="auto" w:fill="FFFFFF"/>
            <w:tcMar>
              <w:top w:w="15" w:type="dxa"/>
              <w:left w:w="75" w:type="dxa"/>
              <w:bottom w:w="15" w:type="dxa"/>
              <w:right w:w="15" w:type="dxa"/>
            </w:tcMar>
            <w:vAlign w:val="center"/>
            <w:hideMark/>
          </w:tcPr>
          <w:p w14:paraId="23319913"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gains an ability to make use of the sources outside of the discipline and make this a life-long ability. </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40CA2281"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259A75F9"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1AC9365"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449F5D89"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30D4346D" w14:textId="77777777" w:rsidR="0090530B" w:rsidRPr="00DC104C" w:rsidRDefault="0090530B" w:rsidP="00751D68">
            <w:pPr>
              <w:spacing w:after="0" w:line="240" w:lineRule="auto"/>
              <w:rPr>
                <w:rFonts w:ascii="Times New Roman" w:hAnsi="Times New Roman"/>
                <w:sz w:val="24"/>
                <w:szCs w:val="24"/>
                <w:lang w:val="en-GB"/>
              </w:rPr>
            </w:pPr>
            <w:r w:rsidRPr="00DC104C">
              <w:rPr>
                <w:rFonts w:ascii="Times New Roman" w:hAnsi="Times New Roman"/>
                <w:sz w:val="24"/>
                <w:szCs w:val="24"/>
                <w:lang w:val="en-GB"/>
              </w:rPr>
              <w:t>X</w:t>
            </w:r>
          </w:p>
        </w:tc>
        <w:tc>
          <w:tcPr>
            <w:tcW w:w="504" w:type="pct"/>
            <w:tcBorders>
              <w:top w:val="nil"/>
              <w:left w:val="nil"/>
              <w:bottom w:val="nil"/>
              <w:right w:val="nil"/>
            </w:tcBorders>
            <w:shd w:val="clear" w:color="auto" w:fill="ECEBEB"/>
            <w:tcMar>
              <w:top w:w="15" w:type="dxa"/>
              <w:left w:w="15" w:type="dxa"/>
              <w:bottom w:w="15" w:type="dxa"/>
              <w:right w:w="15" w:type="dxa"/>
            </w:tcMar>
            <w:vAlign w:val="center"/>
          </w:tcPr>
          <w:p w14:paraId="57EC0367" w14:textId="77777777" w:rsidR="0090530B" w:rsidRPr="00DC104C" w:rsidRDefault="0090530B" w:rsidP="00751D68">
            <w:pPr>
              <w:spacing w:after="0" w:line="240" w:lineRule="auto"/>
              <w:rPr>
                <w:rFonts w:ascii="Times New Roman" w:eastAsia="Times New Roman" w:hAnsi="Times New Roman"/>
                <w:lang w:val="en-GB"/>
              </w:rPr>
            </w:pPr>
          </w:p>
        </w:tc>
      </w:tr>
      <w:tr w:rsidR="0090530B" w:rsidRPr="00DC104C" w14:paraId="553FBB49"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2A3CFB36"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8</w:t>
            </w:r>
          </w:p>
        </w:tc>
        <w:tc>
          <w:tcPr>
            <w:tcW w:w="3235" w:type="pct"/>
            <w:tcBorders>
              <w:top w:val="nil"/>
              <w:left w:val="nil"/>
              <w:bottom w:val="nil"/>
              <w:right w:val="nil"/>
            </w:tcBorders>
            <w:shd w:val="clear" w:color="auto" w:fill="FFFFFF"/>
            <w:tcMar>
              <w:top w:w="15" w:type="dxa"/>
              <w:left w:w="75" w:type="dxa"/>
              <w:bottom w:w="15" w:type="dxa"/>
              <w:right w:w="15" w:type="dxa"/>
            </w:tcMar>
            <w:vAlign w:val="center"/>
            <w:hideMark/>
          </w:tcPr>
          <w:p w14:paraId="007E1166" w14:textId="77777777" w:rsidR="0090530B" w:rsidRPr="00DC104C" w:rsidRDefault="0090530B" w:rsidP="00751D68">
            <w:pPr>
              <w:spacing w:after="0" w:line="240" w:lineRule="auto"/>
              <w:jc w:val="both"/>
              <w:rPr>
                <w:rFonts w:ascii="Times New Roman" w:hAnsi="Times New Roman"/>
                <w:sz w:val="24"/>
                <w:szCs w:val="24"/>
                <w:lang w:val="en-GB"/>
              </w:rPr>
            </w:pPr>
            <w:r w:rsidRPr="00DC104C">
              <w:rPr>
                <w:rFonts w:ascii="Times New Roman" w:eastAsia="Times New Roman" w:hAnsi="Times New Roman"/>
                <w:sz w:val="24"/>
                <w:szCs w:val="24"/>
                <w:lang w:val="en-GB"/>
              </w:rPr>
              <w:t xml:space="preserve">The student gains the ability to designate a research topic in line with anthropological guidelines and form the required methodology. </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7F6E342B"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41D445B7"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078358AC"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54ED7422" w14:textId="77777777" w:rsidR="0090530B" w:rsidRPr="00DC104C" w:rsidRDefault="0090530B" w:rsidP="00751D68">
            <w:pPr>
              <w:spacing w:after="0" w:line="240" w:lineRule="auto"/>
              <w:rPr>
                <w:rFonts w:ascii="Times New Roman" w:hAnsi="Times New Roman"/>
                <w:sz w:val="24"/>
                <w:szCs w:val="24"/>
                <w:lang w:val="en-GB"/>
              </w:rPr>
            </w:pPr>
            <w:r w:rsidRPr="00DC104C">
              <w:rPr>
                <w:rFonts w:ascii="Times New Roman" w:hAnsi="Times New Roman"/>
                <w:sz w:val="24"/>
                <w:szCs w:val="24"/>
                <w:lang w:val="en-GB"/>
              </w:rPr>
              <w:t>X</w:t>
            </w: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348D184A" w14:textId="77777777" w:rsidR="0090530B" w:rsidRPr="00DC104C" w:rsidRDefault="0090530B" w:rsidP="00751D68">
            <w:pPr>
              <w:spacing w:after="0" w:line="240" w:lineRule="auto"/>
              <w:rPr>
                <w:rFonts w:ascii="Times New Roman" w:hAnsi="Times New Roman"/>
                <w:sz w:val="24"/>
                <w:szCs w:val="24"/>
                <w:lang w:val="en-GB"/>
              </w:rPr>
            </w:pPr>
          </w:p>
        </w:tc>
        <w:tc>
          <w:tcPr>
            <w:tcW w:w="504" w:type="pct"/>
            <w:tcBorders>
              <w:top w:val="nil"/>
              <w:left w:val="nil"/>
              <w:bottom w:val="nil"/>
              <w:right w:val="nil"/>
            </w:tcBorders>
            <w:shd w:val="clear" w:color="auto" w:fill="ECEBEB"/>
            <w:tcMar>
              <w:top w:w="15" w:type="dxa"/>
              <w:left w:w="15" w:type="dxa"/>
              <w:bottom w:w="15" w:type="dxa"/>
              <w:right w:w="15" w:type="dxa"/>
            </w:tcMar>
            <w:vAlign w:val="center"/>
          </w:tcPr>
          <w:p w14:paraId="23E9A3DB" w14:textId="77777777" w:rsidR="0090530B" w:rsidRPr="00DC104C" w:rsidRDefault="0090530B" w:rsidP="00751D68">
            <w:pPr>
              <w:spacing w:after="0" w:line="240" w:lineRule="auto"/>
              <w:rPr>
                <w:rFonts w:ascii="Times New Roman" w:eastAsia="Times New Roman" w:hAnsi="Times New Roman"/>
                <w:lang w:val="en-GB"/>
              </w:rPr>
            </w:pPr>
          </w:p>
        </w:tc>
      </w:tr>
      <w:tr w:rsidR="0090530B" w:rsidRPr="00DC104C" w14:paraId="72D4A688" w14:textId="77777777" w:rsidTr="00751D68">
        <w:trPr>
          <w:gridAfter w:val="1"/>
          <w:wAfter w:w="127" w:type="pct"/>
          <w:trHeight w:val="375"/>
          <w:tblCellSpacing w:w="15" w:type="dxa"/>
          <w:jc w:val="center"/>
        </w:trPr>
        <w:tc>
          <w:tcPr>
            <w:tcW w:w="206" w:type="pct"/>
            <w:tcBorders>
              <w:top w:val="nil"/>
              <w:left w:val="nil"/>
              <w:bottom w:val="nil"/>
              <w:right w:val="nil"/>
            </w:tcBorders>
            <w:shd w:val="clear" w:color="auto" w:fill="FFFFFF"/>
            <w:tcMar>
              <w:top w:w="15" w:type="dxa"/>
              <w:left w:w="75" w:type="dxa"/>
              <w:bottom w:w="15" w:type="dxa"/>
              <w:right w:w="15" w:type="dxa"/>
            </w:tcMar>
            <w:vAlign w:val="center"/>
            <w:hideMark/>
          </w:tcPr>
          <w:p w14:paraId="0900B83D" w14:textId="77777777" w:rsidR="0090530B" w:rsidRPr="00DC104C" w:rsidRDefault="0090530B" w:rsidP="00751D68">
            <w:pPr>
              <w:spacing w:after="0" w:line="256" w:lineRule="atLeast"/>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9</w:t>
            </w:r>
          </w:p>
        </w:tc>
        <w:tc>
          <w:tcPr>
            <w:tcW w:w="3235" w:type="pct"/>
            <w:tcBorders>
              <w:top w:val="nil"/>
              <w:left w:val="nil"/>
              <w:bottom w:val="nil"/>
              <w:right w:val="nil"/>
            </w:tcBorders>
            <w:shd w:val="clear" w:color="auto" w:fill="FFFFFF"/>
            <w:tcMar>
              <w:top w:w="15" w:type="dxa"/>
              <w:left w:w="75" w:type="dxa"/>
              <w:bottom w:w="15" w:type="dxa"/>
              <w:right w:w="15" w:type="dxa"/>
            </w:tcMar>
            <w:vAlign w:val="center"/>
            <w:hideMark/>
          </w:tcPr>
          <w:p w14:paraId="7BA8B208" w14:textId="77777777" w:rsidR="0090530B" w:rsidRPr="00DC104C" w:rsidRDefault="0090530B" w:rsidP="00751D68">
            <w:pPr>
              <w:shd w:val="clear" w:color="auto" w:fill="FFFFFF"/>
              <w:spacing w:after="0" w:line="240" w:lineRule="auto"/>
              <w:jc w:val="both"/>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 xml:space="preserve">The student will gain the ability to question scientific and societal problems, being able to take part in individual and team projects. </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11C2CDC0"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795C0781"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5A98C803"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23E0783" w14:textId="77777777" w:rsidR="0090530B" w:rsidRPr="00DC104C" w:rsidRDefault="0090530B" w:rsidP="00751D68">
            <w:pPr>
              <w:spacing w:after="0" w:line="240" w:lineRule="auto"/>
              <w:rPr>
                <w:rFonts w:ascii="Times New Roman" w:hAnsi="Times New Roman"/>
                <w:sz w:val="24"/>
                <w:szCs w:val="24"/>
                <w:lang w:val="en-GB"/>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10B30010" w14:textId="77777777" w:rsidR="0090530B" w:rsidRPr="00DC104C" w:rsidRDefault="0090530B" w:rsidP="00751D68">
            <w:pPr>
              <w:spacing w:after="0" w:line="240" w:lineRule="auto"/>
              <w:rPr>
                <w:rFonts w:ascii="Times New Roman" w:hAnsi="Times New Roman"/>
                <w:sz w:val="24"/>
                <w:szCs w:val="24"/>
                <w:lang w:val="en-GB"/>
              </w:rPr>
            </w:pPr>
            <w:r w:rsidRPr="00DC104C">
              <w:rPr>
                <w:rFonts w:ascii="Times New Roman" w:hAnsi="Times New Roman"/>
                <w:sz w:val="24"/>
                <w:szCs w:val="24"/>
                <w:lang w:val="en-GB"/>
              </w:rPr>
              <w:t>X</w:t>
            </w:r>
          </w:p>
        </w:tc>
        <w:tc>
          <w:tcPr>
            <w:tcW w:w="504" w:type="pct"/>
            <w:tcBorders>
              <w:top w:val="nil"/>
              <w:left w:val="nil"/>
              <w:bottom w:val="nil"/>
              <w:right w:val="nil"/>
            </w:tcBorders>
            <w:shd w:val="clear" w:color="auto" w:fill="ECEBEB"/>
            <w:tcMar>
              <w:top w:w="15" w:type="dxa"/>
              <w:left w:w="15" w:type="dxa"/>
              <w:bottom w:w="15" w:type="dxa"/>
              <w:right w:w="15" w:type="dxa"/>
            </w:tcMar>
            <w:vAlign w:val="center"/>
          </w:tcPr>
          <w:p w14:paraId="3E1626A0" w14:textId="77777777" w:rsidR="0090530B" w:rsidRPr="00DC104C" w:rsidRDefault="0090530B" w:rsidP="00751D68">
            <w:pPr>
              <w:spacing w:after="0" w:line="240" w:lineRule="auto"/>
              <w:rPr>
                <w:rFonts w:ascii="Times New Roman" w:eastAsia="Times New Roman" w:hAnsi="Times New Roman"/>
                <w:lang w:val="en-GB"/>
              </w:rPr>
            </w:pPr>
          </w:p>
        </w:tc>
      </w:tr>
      <w:tr w:rsidR="0090530B" w:rsidRPr="00DC104C" w14:paraId="6D01C9A0" w14:textId="77777777" w:rsidTr="00751D68">
        <w:trPr>
          <w:tblCellSpacing w:w="15" w:type="dxa"/>
          <w:jc w:val="center"/>
        </w:trPr>
        <w:tc>
          <w:tcPr>
            <w:tcW w:w="206" w:type="pct"/>
            <w:tcBorders>
              <w:top w:val="nil"/>
              <w:left w:val="nil"/>
              <w:bottom w:val="nil"/>
              <w:right w:val="nil"/>
            </w:tcBorders>
            <w:shd w:val="clear" w:color="auto" w:fill="ECEBEB"/>
            <w:vAlign w:val="center"/>
            <w:hideMark/>
          </w:tcPr>
          <w:p w14:paraId="6305AA83" w14:textId="77777777" w:rsidR="0090530B" w:rsidRPr="00DC104C" w:rsidRDefault="0090530B" w:rsidP="00751D68">
            <w:pPr>
              <w:rPr>
                <w:rFonts w:ascii="Times New Roman" w:eastAsia="Times New Roman" w:hAnsi="Times New Roman"/>
                <w:lang w:val="en-GB"/>
              </w:rPr>
            </w:pPr>
          </w:p>
        </w:tc>
        <w:tc>
          <w:tcPr>
            <w:tcW w:w="3235" w:type="pct"/>
            <w:tcBorders>
              <w:top w:val="nil"/>
              <w:left w:val="nil"/>
              <w:bottom w:val="nil"/>
              <w:right w:val="nil"/>
            </w:tcBorders>
            <w:shd w:val="clear" w:color="auto" w:fill="ECEBEB"/>
            <w:vAlign w:val="center"/>
            <w:hideMark/>
          </w:tcPr>
          <w:p w14:paraId="6B6B4E36"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ECEBEB"/>
            <w:vAlign w:val="center"/>
            <w:hideMark/>
          </w:tcPr>
          <w:p w14:paraId="0EA459AB"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ECEBEB"/>
            <w:vAlign w:val="center"/>
            <w:hideMark/>
          </w:tcPr>
          <w:p w14:paraId="5210A5E6"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ECEBEB"/>
            <w:vAlign w:val="center"/>
            <w:hideMark/>
          </w:tcPr>
          <w:p w14:paraId="63B94BE8"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ECEBEB"/>
            <w:vAlign w:val="center"/>
            <w:hideMark/>
          </w:tcPr>
          <w:p w14:paraId="56A1FDF0" w14:textId="77777777" w:rsidR="0090530B" w:rsidRPr="00DC104C" w:rsidRDefault="0090530B" w:rsidP="00751D68">
            <w:pPr>
              <w:spacing w:after="0" w:line="256" w:lineRule="auto"/>
              <w:rPr>
                <w:sz w:val="20"/>
                <w:szCs w:val="20"/>
                <w:lang w:val="en-GB"/>
              </w:rPr>
            </w:pPr>
          </w:p>
        </w:tc>
        <w:tc>
          <w:tcPr>
            <w:tcW w:w="151" w:type="pct"/>
            <w:tcBorders>
              <w:top w:val="nil"/>
              <w:left w:val="nil"/>
              <w:bottom w:val="nil"/>
              <w:right w:val="nil"/>
            </w:tcBorders>
            <w:shd w:val="clear" w:color="auto" w:fill="ECEBEB"/>
            <w:vAlign w:val="center"/>
            <w:hideMark/>
          </w:tcPr>
          <w:p w14:paraId="1F97C74B" w14:textId="77777777" w:rsidR="0090530B" w:rsidRPr="00DC104C" w:rsidRDefault="0090530B" w:rsidP="00751D68">
            <w:pPr>
              <w:spacing w:after="0" w:line="256" w:lineRule="auto"/>
              <w:rPr>
                <w:sz w:val="20"/>
                <w:szCs w:val="20"/>
                <w:lang w:val="en-GB"/>
              </w:rPr>
            </w:pPr>
          </w:p>
        </w:tc>
        <w:tc>
          <w:tcPr>
            <w:tcW w:w="504" w:type="pct"/>
            <w:tcBorders>
              <w:top w:val="nil"/>
              <w:left w:val="nil"/>
              <w:bottom w:val="nil"/>
              <w:right w:val="nil"/>
            </w:tcBorders>
            <w:shd w:val="clear" w:color="auto" w:fill="ECEBEB"/>
            <w:vAlign w:val="center"/>
            <w:hideMark/>
          </w:tcPr>
          <w:p w14:paraId="1CC53954" w14:textId="77777777" w:rsidR="0090530B" w:rsidRPr="00DC104C" w:rsidRDefault="0090530B" w:rsidP="00751D68">
            <w:pPr>
              <w:spacing w:after="0" w:line="256" w:lineRule="auto"/>
              <w:rPr>
                <w:sz w:val="20"/>
                <w:szCs w:val="20"/>
                <w:lang w:val="en-GB"/>
              </w:rPr>
            </w:pPr>
          </w:p>
        </w:tc>
        <w:tc>
          <w:tcPr>
            <w:tcW w:w="127" w:type="pct"/>
            <w:tcBorders>
              <w:top w:val="nil"/>
              <w:left w:val="nil"/>
              <w:bottom w:val="nil"/>
              <w:right w:val="nil"/>
            </w:tcBorders>
            <w:shd w:val="clear" w:color="auto" w:fill="ECEBEB"/>
            <w:vAlign w:val="center"/>
            <w:hideMark/>
          </w:tcPr>
          <w:p w14:paraId="5534FE04" w14:textId="77777777" w:rsidR="0090530B" w:rsidRPr="00DC104C" w:rsidRDefault="0090530B" w:rsidP="00751D68">
            <w:pPr>
              <w:spacing w:after="0" w:line="256" w:lineRule="auto"/>
              <w:rPr>
                <w:sz w:val="20"/>
                <w:szCs w:val="20"/>
                <w:lang w:val="en-GB"/>
              </w:rPr>
            </w:pPr>
          </w:p>
        </w:tc>
      </w:tr>
    </w:tbl>
    <w:p w14:paraId="78A0E7B9" w14:textId="77777777" w:rsidR="0090530B" w:rsidRPr="00DC104C" w:rsidRDefault="0090530B" w:rsidP="0090530B">
      <w:pPr>
        <w:shd w:val="clear" w:color="auto" w:fill="FFFFFF"/>
        <w:spacing w:after="0" w:line="240" w:lineRule="auto"/>
        <w:rPr>
          <w:rFonts w:ascii="Times New Roman" w:eastAsia="Times New Roman" w:hAnsi="Times New Roman"/>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90530B" w:rsidRPr="00DC104C" w14:paraId="5BC5BE57" w14:textId="77777777" w:rsidTr="00751D6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4FE693ED"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ECTS ALLOCATED BASED ON STUDENT WORKLOAD BY THE COURSE DESCRIPTION</w:t>
            </w:r>
          </w:p>
        </w:tc>
      </w:tr>
      <w:tr w:rsidR="0090530B" w:rsidRPr="00DC104C" w14:paraId="780C876C" w14:textId="77777777" w:rsidTr="00751D6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24083D"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5CF6EF"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7A0273"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Duration</w:t>
            </w:r>
            <w:r w:rsidRPr="00DC104C">
              <w:rPr>
                <w:rFonts w:ascii="Times New Roman" w:eastAsia="Times New Roman" w:hAnsi="Times New Roman"/>
                <w:sz w:val="24"/>
                <w:szCs w:val="24"/>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BC9E29"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Total</w:t>
            </w:r>
            <w:r w:rsidRPr="00DC104C">
              <w:rPr>
                <w:rFonts w:ascii="Times New Roman" w:eastAsia="Times New Roman" w:hAnsi="Times New Roman"/>
                <w:sz w:val="24"/>
                <w:szCs w:val="24"/>
                <w:lang w:val="en-GB"/>
              </w:rPr>
              <w:br/>
              <w:t>Workload</w:t>
            </w:r>
            <w:r w:rsidRPr="00DC104C">
              <w:rPr>
                <w:rFonts w:ascii="Times New Roman" w:eastAsia="Times New Roman" w:hAnsi="Times New Roman"/>
                <w:sz w:val="24"/>
                <w:szCs w:val="24"/>
                <w:lang w:val="en-GB"/>
              </w:rPr>
              <w:br/>
              <w:t>(Hour)</w:t>
            </w:r>
          </w:p>
        </w:tc>
      </w:tr>
      <w:tr w:rsidR="0090530B" w:rsidRPr="00DC104C" w14:paraId="501847AC"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13B4363E"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91B3AE"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A6D4CF"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3EBE53"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45</w:t>
            </w:r>
          </w:p>
        </w:tc>
      </w:tr>
      <w:tr w:rsidR="0090530B" w:rsidRPr="00DC104C" w14:paraId="56EC6868"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4E82834D"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lastRenderedPageBreak/>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F3F770"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68750E"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5F6D2F"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45</w:t>
            </w:r>
          </w:p>
        </w:tc>
      </w:tr>
      <w:tr w:rsidR="0090530B" w:rsidRPr="00DC104C" w14:paraId="572B5C7D" w14:textId="77777777" w:rsidTr="00751D68">
        <w:trPr>
          <w:trHeight w:val="453"/>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466E50CC"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1E74FC"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7A96FA"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FECDD5"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20</w:t>
            </w:r>
          </w:p>
        </w:tc>
      </w:tr>
      <w:tr w:rsidR="0090530B" w:rsidRPr="00DC104C" w14:paraId="1C281C6C"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358807D8" w14:textId="77777777" w:rsidR="0090530B" w:rsidRPr="00DC104C" w:rsidRDefault="0090530B" w:rsidP="00751D6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A1BA8B"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7E2E80"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CAD3B1"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20</w:t>
            </w:r>
          </w:p>
        </w:tc>
      </w:tr>
      <w:tr w:rsidR="0090530B" w:rsidRPr="00DC104C" w14:paraId="23933AC4"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49D71D05"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Times New Roman" w:eastAsia="Times New Roman" w:hAnsi="Times New Roman"/>
                <w:sz w:val="24"/>
                <w:szCs w:val="24"/>
                <w:lang w:val="en-GB"/>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813516"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DE78E3"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4</w:t>
            </w:r>
            <w:r>
              <w:rPr>
                <w:rFonts w:ascii="Cambria" w:eastAsia="Times New Roman" w:hAnsi="Cambria" w:cs="Calibri"/>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08BE2"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sidRPr="00DC104C">
              <w:rPr>
                <w:rFonts w:ascii="Cambria" w:eastAsia="Times New Roman" w:hAnsi="Cambria" w:cs="Calibri"/>
                <w:lang w:val="en-GB"/>
              </w:rPr>
              <w:t>4</w:t>
            </w:r>
            <w:r>
              <w:rPr>
                <w:rFonts w:ascii="Cambria" w:eastAsia="Times New Roman" w:hAnsi="Cambria" w:cs="Calibri"/>
                <w:lang w:val="en-GB"/>
              </w:rPr>
              <w:t>5</w:t>
            </w:r>
          </w:p>
        </w:tc>
      </w:tr>
      <w:tr w:rsidR="0090530B" w:rsidRPr="00DC104C" w14:paraId="5E2C2258"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624226A0" w14:textId="77777777" w:rsidR="0090530B" w:rsidRPr="00DC104C" w:rsidRDefault="0090530B" w:rsidP="00751D68">
            <w:pPr>
              <w:spacing w:after="0" w:line="240" w:lineRule="auto"/>
              <w:jc w:val="right"/>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D0B586"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Cambria" w:eastAsia="Times New Roman" w:hAnsi="Cambria" w:cs="Calibri"/>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D090A6"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Cambria" w:eastAsia="Times New Roman" w:hAnsi="Cambria" w:cs="Calibri"/>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4A0846"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175</w:t>
            </w:r>
          </w:p>
        </w:tc>
      </w:tr>
      <w:tr w:rsidR="0090530B" w:rsidRPr="00DC104C" w14:paraId="667E51FF"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5E2E7DA8" w14:textId="77777777" w:rsidR="0090530B" w:rsidRPr="00DC104C" w:rsidRDefault="0090530B" w:rsidP="00751D68">
            <w:pPr>
              <w:spacing w:after="0" w:line="240" w:lineRule="auto"/>
              <w:jc w:val="right"/>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78141"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Cambria" w:eastAsia="Times New Roman" w:hAnsi="Cambria" w:cs="Calibri"/>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4671AF"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Cambria" w:eastAsia="Times New Roman" w:hAnsi="Cambria" w:cs="Calibri"/>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83FC99"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7</w:t>
            </w:r>
          </w:p>
        </w:tc>
      </w:tr>
      <w:tr w:rsidR="0090530B" w:rsidRPr="00DC104C" w14:paraId="456388C4" w14:textId="77777777" w:rsidTr="00751D68">
        <w:trPr>
          <w:trHeight w:val="375"/>
          <w:tblCellSpacing w:w="15" w:type="dxa"/>
          <w:jc w:val="center"/>
        </w:trPr>
        <w:tc>
          <w:tcPr>
            <w:tcW w:w="5619" w:type="dxa"/>
            <w:tcBorders>
              <w:bottom w:val="single" w:sz="6" w:space="0" w:color="CCCCCC"/>
            </w:tcBorders>
            <w:shd w:val="clear" w:color="auto" w:fill="FFFFFF"/>
            <w:tcMar>
              <w:top w:w="15" w:type="dxa"/>
              <w:left w:w="75" w:type="dxa"/>
              <w:bottom w:w="15" w:type="dxa"/>
              <w:right w:w="15" w:type="dxa"/>
            </w:tcMar>
            <w:vAlign w:val="center"/>
            <w:hideMark/>
          </w:tcPr>
          <w:p w14:paraId="171C8A5E" w14:textId="77777777" w:rsidR="0090530B" w:rsidRPr="00DC104C" w:rsidRDefault="0090530B" w:rsidP="00751D68">
            <w:pPr>
              <w:spacing w:after="0" w:line="240" w:lineRule="auto"/>
              <w:jc w:val="right"/>
              <w:rPr>
                <w:rFonts w:ascii="Times New Roman" w:eastAsia="Times New Roman" w:hAnsi="Times New Roman"/>
                <w:sz w:val="24"/>
                <w:szCs w:val="24"/>
                <w:lang w:val="en-GB"/>
              </w:rPr>
            </w:pPr>
            <w:r w:rsidRPr="00DC104C">
              <w:rPr>
                <w:rFonts w:ascii="Times New Roman" w:eastAsia="Times New Roman" w:hAnsi="Times New Roman"/>
                <w:b/>
                <w:bCs/>
                <w:sz w:val="24"/>
                <w:szCs w:val="24"/>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F4ECC0"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Cambria" w:eastAsia="Times New Roman" w:hAnsi="Cambria" w:cs="Calibri"/>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2B48DC" w14:textId="77777777" w:rsidR="0090530B" w:rsidRPr="00DC104C" w:rsidRDefault="0090530B" w:rsidP="00751D68">
            <w:pPr>
              <w:spacing w:after="0" w:line="240" w:lineRule="auto"/>
              <w:rPr>
                <w:rFonts w:ascii="Times New Roman" w:eastAsia="Times New Roman" w:hAnsi="Times New Roman"/>
                <w:sz w:val="24"/>
                <w:szCs w:val="24"/>
                <w:lang w:val="en-GB"/>
              </w:rPr>
            </w:pPr>
            <w:r w:rsidRPr="00DC104C">
              <w:rPr>
                <w:rFonts w:ascii="Cambria" w:eastAsia="Times New Roman" w:hAnsi="Cambria" w:cs="Calibri"/>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96E1DB" w14:textId="77777777" w:rsidR="0090530B" w:rsidRPr="00DC104C" w:rsidRDefault="0090530B" w:rsidP="00751D68">
            <w:pPr>
              <w:spacing w:after="0" w:line="240" w:lineRule="auto"/>
              <w:jc w:val="center"/>
              <w:rPr>
                <w:rFonts w:ascii="Times New Roman" w:eastAsia="Times New Roman" w:hAnsi="Times New Roman"/>
                <w:sz w:val="24"/>
                <w:szCs w:val="24"/>
                <w:lang w:val="en-GB"/>
              </w:rPr>
            </w:pPr>
            <w:r>
              <w:rPr>
                <w:rFonts w:ascii="Cambria" w:eastAsia="Times New Roman" w:hAnsi="Cambria" w:cs="Calibri"/>
                <w:lang w:val="en-GB"/>
              </w:rPr>
              <w:t>7</w:t>
            </w:r>
          </w:p>
        </w:tc>
      </w:tr>
    </w:tbl>
    <w:p w14:paraId="1682AADC" w14:textId="77777777" w:rsidR="0090530B" w:rsidRPr="00DC104C" w:rsidRDefault="0090530B" w:rsidP="0090530B">
      <w:pPr>
        <w:rPr>
          <w:lang w:val="en-GB"/>
        </w:rPr>
      </w:pPr>
    </w:p>
    <w:p w14:paraId="2DE183BA" w14:textId="77777777" w:rsidR="0090530B" w:rsidRPr="00DC104C" w:rsidRDefault="0090530B" w:rsidP="0090530B">
      <w:pPr>
        <w:rPr>
          <w:lang w:val="en-GB"/>
        </w:rPr>
      </w:pPr>
    </w:p>
    <w:p w14:paraId="3F874D30" w14:textId="77777777" w:rsidR="0090530B" w:rsidRPr="00DC104C" w:rsidRDefault="0090530B" w:rsidP="0090530B">
      <w:pPr>
        <w:rPr>
          <w:lang w:val="en-GB"/>
        </w:rPr>
      </w:pPr>
    </w:p>
    <w:p w14:paraId="44A90361" w14:textId="77777777" w:rsidR="0090530B" w:rsidRDefault="0090530B" w:rsidP="0090530B"/>
    <w:p w14:paraId="22F36B05" w14:textId="77777777" w:rsidR="0090530B" w:rsidRDefault="0090530B" w:rsidP="0090530B"/>
    <w:p w14:paraId="6D6E758C" w14:textId="77777777" w:rsidR="00743F66" w:rsidRDefault="00743F66" w:rsidP="00743F66"/>
    <w:p w14:paraId="7B672F32" w14:textId="3D981751" w:rsidR="006B30F5" w:rsidRDefault="006B30F5">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86"/>
        <w:gridCol w:w="1276"/>
        <w:gridCol w:w="1277"/>
        <w:gridCol w:w="1325"/>
        <w:gridCol w:w="1022"/>
        <w:gridCol w:w="817"/>
      </w:tblGrid>
      <w:tr w:rsidR="006B30F5" w:rsidRPr="00BB2A44" w14:paraId="1EA9F850" w14:textId="77777777" w:rsidTr="00182FB2">
        <w:trPr>
          <w:trHeight w:val="525"/>
          <w:tblCellSpacing w:w="15" w:type="dxa"/>
          <w:jc w:val="center"/>
        </w:trPr>
        <w:tc>
          <w:tcPr>
            <w:tcW w:w="0" w:type="auto"/>
            <w:gridSpan w:val="6"/>
            <w:shd w:val="clear" w:color="auto" w:fill="ECEBEB"/>
            <w:vAlign w:val="center"/>
            <w:hideMark/>
          </w:tcPr>
          <w:p w14:paraId="408A8F58" w14:textId="77777777" w:rsidR="006B30F5" w:rsidRPr="00BB2A44" w:rsidRDefault="006B30F5" w:rsidP="00182FB2">
            <w:pPr>
              <w:spacing w:after="0" w:line="240" w:lineRule="auto"/>
              <w:jc w:val="center"/>
              <w:rPr>
                <w:rFonts w:ascii="Cambria" w:eastAsia="Times New Roman" w:hAnsi="Cambria"/>
                <w:b/>
                <w:bCs/>
              </w:rPr>
            </w:pPr>
            <w:r w:rsidRPr="00BB2A44">
              <w:rPr>
                <w:rFonts w:ascii="Cambria" w:eastAsia="Times New Roman" w:hAnsi="Cambria"/>
                <w:b/>
                <w:bCs/>
              </w:rPr>
              <w:t xml:space="preserve">COURSE INFORMATON </w:t>
            </w:r>
          </w:p>
        </w:tc>
      </w:tr>
      <w:tr w:rsidR="006B30F5" w:rsidRPr="00BB2A44" w14:paraId="505A1B8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A7EAA1"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E10CF6"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BB178E"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83626C"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63C025"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CF2F65"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i/>
                <w:iCs/>
              </w:rPr>
              <w:t>ECTS</w:t>
            </w:r>
          </w:p>
        </w:tc>
      </w:tr>
      <w:tr w:rsidR="006B30F5" w:rsidRPr="00BB2A44" w14:paraId="33A3BB7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DE9163" w14:textId="70986562" w:rsidR="006B30F5" w:rsidRPr="00BB2A44" w:rsidRDefault="00F316AC" w:rsidP="00182FB2">
            <w:pPr>
              <w:spacing w:after="0" w:line="240" w:lineRule="auto"/>
              <w:rPr>
                <w:rFonts w:ascii="Cambria" w:eastAsia="Times New Roman" w:hAnsi="Cambria"/>
                <w:lang w:val="en-GB"/>
              </w:rPr>
            </w:pPr>
            <w:r>
              <w:rPr>
                <w:rFonts w:ascii="Cambria" w:eastAsia="Times New Roman" w:hAnsi="Cambria"/>
                <w:lang w:val="en-GB"/>
              </w:rPr>
              <w:t>Medical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7C552A" w14:textId="7E6B1D8A" w:rsidR="006B30F5" w:rsidRPr="00BB2A44" w:rsidRDefault="006B30F5" w:rsidP="00182FB2">
            <w:pPr>
              <w:spacing w:after="0" w:line="240" w:lineRule="auto"/>
              <w:jc w:val="center"/>
              <w:rPr>
                <w:rFonts w:ascii="Cambria" w:eastAsia="Times New Roman" w:hAnsi="Cambria"/>
                <w:lang w:val="en-GB"/>
              </w:rPr>
            </w:pPr>
            <w:r w:rsidRPr="00BB2A44">
              <w:rPr>
                <w:rFonts w:ascii="Cambria" w:eastAsia="Times New Roman" w:hAnsi="Cambria"/>
                <w:lang w:val="en-GB"/>
              </w:rPr>
              <w:t xml:space="preserve">ANT </w:t>
            </w:r>
            <w:r>
              <w:rPr>
                <w:rFonts w:ascii="Cambria" w:eastAsia="Times New Roman" w:hAnsi="Cambria"/>
                <w:lang w:val="en-GB"/>
              </w:rPr>
              <w:t>4</w:t>
            </w:r>
            <w:r w:rsidRPr="00BB2A44">
              <w:rPr>
                <w:rFonts w:ascii="Cambria" w:eastAsia="Times New Roman" w:hAnsi="Cambria"/>
                <w:lang w:val="en-GB"/>
              </w:rPr>
              <w:t>6</w:t>
            </w:r>
            <w:r w:rsidR="00F316AC">
              <w:rPr>
                <w:rFonts w:ascii="Cambria" w:eastAsia="Times New Roman" w:hAnsi="Cambria"/>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DBE9B4" w14:textId="77777777" w:rsidR="006B30F5" w:rsidRPr="00BB2A44" w:rsidRDefault="006B30F5" w:rsidP="00182FB2">
            <w:pPr>
              <w:spacing w:after="0" w:line="240" w:lineRule="auto"/>
              <w:jc w:val="center"/>
              <w:rPr>
                <w:rFonts w:ascii="Cambria" w:eastAsia="Times New Roman" w:hAnsi="Cambria"/>
                <w:lang w:val="en-GB"/>
              </w:rPr>
            </w:pPr>
            <w:r>
              <w:rPr>
                <w:rFonts w:ascii="Cambria" w:eastAsia="Times New Roman" w:hAnsi="Cambria"/>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A14FC6" w14:textId="77777777" w:rsidR="006B30F5" w:rsidRPr="00BB2A44" w:rsidRDefault="006B30F5" w:rsidP="00182FB2">
            <w:pPr>
              <w:spacing w:after="0" w:line="240" w:lineRule="auto"/>
              <w:jc w:val="center"/>
              <w:rPr>
                <w:rFonts w:ascii="Cambria" w:eastAsia="Times New Roman" w:hAnsi="Cambria"/>
                <w:lang w:val="en-GB"/>
              </w:rPr>
            </w:pPr>
            <w:r w:rsidRPr="00BB2A44">
              <w:rPr>
                <w:rFonts w:ascii="Cambria" w:eastAsia="Times New Roman" w:hAnsi="Cambria"/>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7E06F1" w14:textId="77777777" w:rsidR="006B30F5" w:rsidRPr="00BB2A44" w:rsidRDefault="006B30F5" w:rsidP="00182FB2">
            <w:pPr>
              <w:spacing w:after="0" w:line="240" w:lineRule="auto"/>
              <w:jc w:val="center"/>
              <w:rPr>
                <w:rFonts w:ascii="Cambria" w:eastAsia="Times New Roman" w:hAnsi="Cambria"/>
                <w:lang w:val="en-GB"/>
              </w:rPr>
            </w:pPr>
            <w:r w:rsidRPr="00BB2A44">
              <w:rPr>
                <w:rFonts w:ascii="Cambria" w:eastAsia="Times New Roman" w:hAnsi="Cambria"/>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DD30BF" w14:textId="77777777" w:rsidR="006B30F5" w:rsidRPr="00BB2A44" w:rsidRDefault="006B30F5" w:rsidP="00182FB2">
            <w:pPr>
              <w:spacing w:after="0" w:line="240" w:lineRule="auto"/>
              <w:jc w:val="center"/>
              <w:rPr>
                <w:rFonts w:ascii="Cambria" w:eastAsia="Times New Roman" w:hAnsi="Cambria"/>
                <w:lang w:val="en-GB"/>
              </w:rPr>
            </w:pPr>
            <w:r>
              <w:rPr>
                <w:rFonts w:ascii="Cambria" w:eastAsia="Times New Roman" w:hAnsi="Cambria"/>
                <w:lang w:val="en-GB"/>
              </w:rPr>
              <w:t>6</w:t>
            </w:r>
          </w:p>
        </w:tc>
      </w:tr>
    </w:tbl>
    <w:p w14:paraId="2B5AD6C3"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6B30F5" w:rsidRPr="00BB2A44" w14:paraId="1E5A0698"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56EDC23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40ADD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w:t>
            </w:r>
          </w:p>
        </w:tc>
      </w:tr>
    </w:tbl>
    <w:p w14:paraId="7EBBC7DC"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6B30F5" w:rsidRPr="00BB2A44" w14:paraId="2A60AB2C" w14:textId="77777777" w:rsidTr="00182FB2">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hideMark/>
          </w:tcPr>
          <w:p w14:paraId="04EF508A"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F17D4C"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English </w:t>
            </w:r>
          </w:p>
        </w:tc>
      </w:tr>
      <w:tr w:rsidR="006B30F5" w:rsidRPr="00BB2A44" w14:paraId="6D37E46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937373"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C0F306"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Undergraduate</w:t>
            </w:r>
          </w:p>
        </w:tc>
      </w:tr>
      <w:tr w:rsidR="006B30F5" w:rsidRPr="00BB2A44" w14:paraId="4F27890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42183D"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A8A750"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Required</w:t>
            </w:r>
          </w:p>
        </w:tc>
      </w:tr>
      <w:tr w:rsidR="006B30F5" w:rsidRPr="00BB2A44" w14:paraId="5E26006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C0604E"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3B61DD"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3FA882D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E9395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49BB6F" w14:textId="77777777" w:rsidR="006B30F5" w:rsidRPr="00482600" w:rsidRDefault="006B30F5" w:rsidP="00182FB2">
            <w:pPr>
              <w:spacing w:after="0" w:line="240" w:lineRule="auto"/>
              <w:rPr>
                <w:rFonts w:ascii="Cambria" w:eastAsia="Times New Roman" w:hAnsi="Cambria"/>
                <w:highlight w:val="yellow"/>
              </w:rPr>
            </w:pPr>
            <w:r w:rsidRPr="00482600">
              <w:rPr>
                <w:rFonts w:ascii="Cambria" w:eastAsia="Times New Roman" w:hAnsi="Cambria"/>
                <w:highlight w:val="yellow"/>
                <w:lang w:val="en-GB"/>
              </w:rPr>
              <w:t>Assist. Prof. Bahar Taymaz</w:t>
            </w:r>
          </w:p>
        </w:tc>
      </w:tr>
      <w:tr w:rsidR="006B30F5" w:rsidRPr="00BB2A44" w14:paraId="74478D6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05323"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72482D" w14:textId="77777777" w:rsidR="006B30F5" w:rsidRPr="00BB2A44" w:rsidRDefault="006B30F5" w:rsidP="00182FB2">
            <w:pPr>
              <w:spacing w:after="0" w:line="240" w:lineRule="auto"/>
              <w:rPr>
                <w:rFonts w:ascii="Cambria" w:eastAsia="Times New Roman" w:hAnsi="Cambria"/>
              </w:rPr>
            </w:pPr>
          </w:p>
        </w:tc>
      </w:tr>
      <w:tr w:rsidR="006B30F5" w:rsidRPr="00BB2A44" w14:paraId="152D132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07DACA"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6170B1" w14:textId="77777777" w:rsidR="006B30F5" w:rsidRPr="00BB2A44" w:rsidRDefault="006B30F5" w:rsidP="00182FB2">
            <w:pPr>
              <w:spacing w:after="0" w:line="240" w:lineRule="auto"/>
              <w:jc w:val="both"/>
              <w:rPr>
                <w:rFonts w:ascii="Cambria" w:eastAsia="Times New Roman" w:hAnsi="Cambria"/>
                <w:lang w:val="en-GB"/>
              </w:rPr>
            </w:pPr>
            <w:r w:rsidRPr="00BB2A44">
              <w:rPr>
                <w:rFonts w:ascii="Cambria" w:eastAsia="Times New Roman" w:hAnsi="Cambria"/>
                <w:lang w:val="en-GB"/>
              </w:rPr>
              <w:t xml:space="preserve">This course </w:t>
            </w:r>
            <w:r>
              <w:rPr>
                <w:rFonts w:ascii="Cambria" w:eastAsia="Times New Roman" w:hAnsi="Cambria"/>
                <w:lang w:val="en-GB"/>
              </w:rPr>
              <w:t>focuses on explaining</w:t>
            </w:r>
            <w:r w:rsidRPr="00BB2A44">
              <w:rPr>
                <w:rFonts w:ascii="Cambria" w:eastAsia="Times New Roman" w:hAnsi="Cambria"/>
                <w:lang w:val="en-GB"/>
              </w:rPr>
              <w:t xml:space="preserve"> the interrelationships between health-illness-disease, culture and healing. What is the meaning of anthropological perspectives such as the emic approach or the </w:t>
            </w:r>
            <w:r w:rsidRPr="00BB2A44">
              <w:rPr>
                <w:rFonts w:ascii="Cambria" w:eastAsia="Times New Roman" w:hAnsi="Cambria"/>
                <w:lang w:val="en-GB"/>
              </w:rPr>
              <w:lastRenderedPageBreak/>
              <w:t>holistic analysis of culture, for the study of health generating</w:t>
            </w:r>
            <w:r w:rsidRPr="004C5BC8">
              <w:rPr>
                <w:rFonts w:ascii="Cambria" w:eastAsia="Times New Roman" w:hAnsi="Cambria"/>
                <w:lang w:val="en-US"/>
              </w:rPr>
              <w:t xml:space="preserve"> behavior</w:t>
            </w:r>
            <w:r w:rsidRPr="00BB2A44">
              <w:rPr>
                <w:rFonts w:ascii="Cambria" w:eastAsia="Times New Roman" w:hAnsi="Cambria"/>
                <w:lang w:val="en-GB"/>
              </w:rPr>
              <w:t xml:space="preserve">? What is the meaning of health in different cultures? </w:t>
            </w:r>
          </w:p>
        </w:tc>
      </w:tr>
      <w:tr w:rsidR="006B30F5" w:rsidRPr="00BB2A44" w14:paraId="7643347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440193"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lastRenderedPageBreak/>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FD58C4" w14:textId="77777777" w:rsidR="006B30F5" w:rsidRPr="00BB2A44" w:rsidRDefault="006B30F5" w:rsidP="00182FB2">
            <w:pPr>
              <w:spacing w:after="0" w:line="240" w:lineRule="auto"/>
              <w:jc w:val="both"/>
              <w:rPr>
                <w:rFonts w:ascii="Cambria" w:eastAsia="Times New Roman" w:hAnsi="Cambria"/>
                <w:lang w:val="en-GB"/>
              </w:rPr>
            </w:pPr>
            <w:r w:rsidRPr="00BB2A44">
              <w:rPr>
                <w:rFonts w:ascii="Cambria" w:eastAsia="Times New Roman" w:hAnsi="Cambria"/>
                <w:lang w:val="en-GB"/>
              </w:rPr>
              <w:t>The dominant biomedical paradigm, the meaning of "alternative medicine" in different cultures will be discussed. The course will also include a critical study of the contribution of anthropologists in applied health projects.</w:t>
            </w:r>
          </w:p>
        </w:tc>
      </w:tr>
    </w:tbl>
    <w:p w14:paraId="0B417EB9"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66"/>
        <w:gridCol w:w="1518"/>
        <w:gridCol w:w="1046"/>
        <w:gridCol w:w="1330"/>
      </w:tblGrid>
      <w:tr w:rsidR="006B30F5" w:rsidRPr="007B6F4D" w14:paraId="0EE6AAC6" w14:textId="77777777" w:rsidTr="00182FB2">
        <w:trPr>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6AA7347B" w14:textId="77777777" w:rsidR="006B30F5" w:rsidRPr="002849F7" w:rsidRDefault="006B30F5" w:rsidP="00182FB2">
            <w:pPr>
              <w:spacing w:after="0" w:line="240" w:lineRule="auto"/>
              <w:jc w:val="center"/>
              <w:rPr>
                <w:rFonts w:ascii="Cambria" w:eastAsia="Times New Roman" w:hAnsi="Cambria" w:cs="Calibri"/>
                <w:b/>
                <w:bCs/>
              </w:rPr>
            </w:pPr>
            <w:r w:rsidRPr="007B6F4D">
              <w:rPr>
                <w:rFonts w:ascii="Cambria" w:eastAsia="Times New Roman" w:hAnsi="Cambria" w:cs="Calibri"/>
                <w:b/>
                <w:bCs/>
              </w:rPr>
              <w:t>Learning Outcomes</w:t>
            </w:r>
          </w:p>
        </w:tc>
        <w:tc>
          <w:tcPr>
            <w:tcW w:w="834" w:type="pct"/>
            <w:tcBorders>
              <w:bottom w:val="single" w:sz="6" w:space="0" w:color="CCCCCC"/>
            </w:tcBorders>
            <w:shd w:val="clear" w:color="auto" w:fill="FFFFFF"/>
          </w:tcPr>
          <w:p w14:paraId="2B953225" w14:textId="77777777" w:rsidR="006B30F5" w:rsidRPr="002849F7" w:rsidRDefault="006B30F5" w:rsidP="00182FB2">
            <w:pPr>
              <w:spacing w:after="0" w:line="240" w:lineRule="atLeast"/>
              <w:jc w:val="center"/>
              <w:rPr>
                <w:rFonts w:ascii="Cambria" w:eastAsia="Times New Roman" w:hAnsi="Cambria" w:cs="Calibri"/>
                <w:b/>
                <w:bCs/>
              </w:rPr>
            </w:pPr>
            <w:r w:rsidRPr="002849F7">
              <w:rPr>
                <w:rFonts w:ascii="Cambria" w:eastAsia="Times New Roman" w:hAnsi="Cambria" w:cs="Calibri"/>
                <w:b/>
                <w:bCs/>
              </w:rPr>
              <w:t xml:space="preserve">Program </w:t>
            </w:r>
          </w:p>
          <w:p w14:paraId="15B178A8" w14:textId="77777777" w:rsidR="006B30F5" w:rsidRPr="007B6F4D" w:rsidRDefault="006B30F5" w:rsidP="00182FB2">
            <w:pPr>
              <w:spacing w:after="0" w:line="240" w:lineRule="auto"/>
              <w:jc w:val="center"/>
              <w:rPr>
                <w:rFonts w:ascii="Cambria" w:eastAsia="Times New Roman" w:hAnsi="Cambria" w:cs="Calibri"/>
                <w:b/>
                <w:bCs/>
              </w:rPr>
            </w:pPr>
            <w:r w:rsidRPr="002849F7">
              <w:rPr>
                <w:rFonts w:ascii="Cambria" w:eastAsia="Times New Roman" w:hAnsi="Cambria" w:cs="Calibri"/>
                <w:b/>
                <w:bCs/>
              </w:rPr>
              <w:t>Learning</w:t>
            </w:r>
            <w:r>
              <w:rPr>
                <w:rFonts w:ascii="Cambria" w:eastAsia="Times New Roman" w:hAnsi="Cambria" w:cs="Calibri"/>
                <w:b/>
                <w:bCs/>
              </w:rPr>
              <w:t xml:space="preserve"> </w:t>
            </w:r>
            <w:r w:rsidRPr="002849F7">
              <w:rPr>
                <w:rFonts w:ascii="Cambria" w:eastAsia="Times New Roman" w:hAnsi="Cambria" w:cs="Calibri"/>
                <w:b/>
                <w:bCs/>
              </w:rPr>
              <w:t>Outcomes</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546E75E2" w14:textId="77777777" w:rsidR="006B30F5" w:rsidRPr="002849F7" w:rsidRDefault="006B30F5" w:rsidP="00182FB2">
            <w:pPr>
              <w:spacing w:after="0" w:line="240" w:lineRule="auto"/>
              <w:jc w:val="center"/>
              <w:rPr>
                <w:rFonts w:ascii="Cambria" w:eastAsia="Times New Roman" w:hAnsi="Cambria" w:cs="Calibri"/>
                <w:b/>
                <w:bCs/>
              </w:rPr>
            </w:pPr>
            <w:r w:rsidRPr="007B6F4D">
              <w:rPr>
                <w:rFonts w:ascii="Cambria" w:eastAsia="Times New Roman" w:hAnsi="Cambria" w:cs="Calibri"/>
                <w:b/>
                <w:bCs/>
              </w:rPr>
              <w:t>Teaching Methods</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2CAD496D" w14:textId="77777777" w:rsidR="006B30F5" w:rsidRPr="007B6F4D" w:rsidRDefault="006B30F5" w:rsidP="00182FB2">
            <w:pPr>
              <w:spacing w:after="0" w:line="240" w:lineRule="auto"/>
              <w:jc w:val="center"/>
              <w:rPr>
                <w:rFonts w:ascii="Cambria" w:eastAsia="Times New Roman" w:hAnsi="Cambria" w:cs="Calibri"/>
              </w:rPr>
            </w:pPr>
            <w:r w:rsidRPr="007B6F4D">
              <w:rPr>
                <w:rFonts w:ascii="Cambria" w:eastAsia="Times New Roman" w:hAnsi="Cambria" w:cs="Calibri"/>
                <w:b/>
                <w:bCs/>
              </w:rPr>
              <w:t>Assessment Methods</w:t>
            </w:r>
          </w:p>
        </w:tc>
      </w:tr>
      <w:tr w:rsidR="006B30F5" w:rsidRPr="007B6F4D" w14:paraId="2E0B89C3"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42322F0B"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1) Discusses the concept of health</w:t>
            </w:r>
            <w:r>
              <w:rPr>
                <w:rFonts w:ascii="Cambria" w:eastAsia="Times New Roman" w:hAnsi="Cambria"/>
                <w:lang w:val="en-GB"/>
              </w:rPr>
              <w:t>,</w:t>
            </w:r>
            <w:r w:rsidRPr="00BB2A44">
              <w:rPr>
                <w:rFonts w:ascii="Cambria" w:eastAsia="Times New Roman" w:hAnsi="Cambria"/>
                <w:lang w:val="en-GB"/>
              </w:rPr>
              <w:t xml:space="preserve"> illness and disease anthropologically</w:t>
            </w:r>
          </w:p>
        </w:tc>
        <w:tc>
          <w:tcPr>
            <w:tcW w:w="834" w:type="pct"/>
            <w:tcBorders>
              <w:bottom w:val="single" w:sz="6" w:space="0" w:color="CCCCCC"/>
            </w:tcBorders>
            <w:shd w:val="clear" w:color="auto" w:fill="FFFFFF"/>
            <w:vAlign w:val="center"/>
          </w:tcPr>
          <w:p w14:paraId="1A438CEB" w14:textId="77777777" w:rsidR="006B30F5" w:rsidRPr="00A62292" w:rsidRDefault="006B30F5" w:rsidP="00182FB2">
            <w:pPr>
              <w:spacing w:after="0" w:line="240" w:lineRule="auto"/>
              <w:jc w:val="center"/>
              <w:rPr>
                <w:rFonts w:ascii="Cambria" w:eastAsia="Times New Roman" w:hAnsi="Cambria"/>
              </w:rPr>
            </w:pPr>
            <w:r>
              <w:rPr>
                <w:rFonts w:ascii="Cambria" w:eastAsia="Times New Roman" w:hAnsi="Cambria"/>
              </w:rPr>
              <w:t>1,5,6,7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2C81D7A2"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0C3A278A"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6B30F5" w:rsidRPr="007B6F4D" w14:paraId="6829C30E"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0BB0D343"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2) Explores the power of medicine in western cultures</w:t>
            </w:r>
          </w:p>
        </w:tc>
        <w:tc>
          <w:tcPr>
            <w:tcW w:w="834" w:type="pct"/>
            <w:tcBorders>
              <w:bottom w:val="single" w:sz="6" w:space="0" w:color="CCCCCC"/>
            </w:tcBorders>
            <w:shd w:val="clear" w:color="auto" w:fill="FFFFFF"/>
            <w:vAlign w:val="center"/>
          </w:tcPr>
          <w:p w14:paraId="19A56784" w14:textId="77777777" w:rsidR="006B30F5" w:rsidRPr="00A62292" w:rsidRDefault="006B30F5" w:rsidP="00182FB2">
            <w:pPr>
              <w:spacing w:after="0" w:line="240" w:lineRule="auto"/>
              <w:jc w:val="center"/>
              <w:rPr>
                <w:rFonts w:ascii="Cambria" w:eastAsia="Times New Roman" w:hAnsi="Cambria"/>
              </w:rPr>
            </w:pPr>
            <w:r>
              <w:rPr>
                <w:rFonts w:ascii="Cambria" w:eastAsia="Times New Roman" w:hAnsi="Cambria"/>
              </w:rPr>
              <w:t>1,2,4,5,6,7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7980F2F0"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62F4E609"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6B30F5" w:rsidRPr="007B6F4D" w14:paraId="2D3F177F"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252CDD7C"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3) Discusses the position of an anthropologist i</w:t>
            </w:r>
            <w:r>
              <w:rPr>
                <w:rFonts w:ascii="Cambria" w:eastAsia="Times New Roman" w:hAnsi="Cambria"/>
                <w:lang w:val="en-GB"/>
              </w:rPr>
              <w:t>n</w:t>
            </w:r>
            <w:r w:rsidRPr="00BB2A44">
              <w:rPr>
                <w:rFonts w:ascii="Cambria" w:eastAsia="Times New Roman" w:hAnsi="Cambria"/>
                <w:lang w:val="en-GB"/>
              </w:rPr>
              <w:t xml:space="preserve"> applied health projects</w:t>
            </w:r>
          </w:p>
        </w:tc>
        <w:tc>
          <w:tcPr>
            <w:tcW w:w="834" w:type="pct"/>
            <w:tcBorders>
              <w:bottom w:val="single" w:sz="6" w:space="0" w:color="CCCCCC"/>
            </w:tcBorders>
            <w:shd w:val="clear" w:color="auto" w:fill="FFFFFF"/>
            <w:vAlign w:val="center"/>
          </w:tcPr>
          <w:p w14:paraId="45399904" w14:textId="77777777" w:rsidR="006B30F5" w:rsidRPr="00A62292" w:rsidRDefault="006B30F5" w:rsidP="00182FB2">
            <w:pPr>
              <w:spacing w:after="0" w:line="240" w:lineRule="auto"/>
              <w:jc w:val="center"/>
              <w:rPr>
                <w:rFonts w:ascii="Cambria" w:eastAsia="Times New Roman" w:hAnsi="Cambria"/>
              </w:rPr>
            </w:pPr>
            <w:r>
              <w:rPr>
                <w:rFonts w:ascii="Cambria" w:eastAsia="Times New Roman" w:hAnsi="Cambria"/>
              </w:rPr>
              <w:t>1,2,3,4,5,6,7,8,9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4DB0066B"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74F31A26"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6B30F5" w:rsidRPr="007B6F4D" w14:paraId="5FEAFD5A"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687527FE"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4) Explores the</w:t>
            </w:r>
            <w:r>
              <w:rPr>
                <w:rFonts w:ascii="Cambria" w:eastAsia="Times New Roman" w:hAnsi="Cambria"/>
                <w:lang w:val="en-GB"/>
              </w:rPr>
              <w:t xml:space="preserve"> types of</w:t>
            </w:r>
            <w:r w:rsidRPr="00BB2A44">
              <w:rPr>
                <w:rFonts w:ascii="Cambria" w:eastAsia="Times New Roman" w:hAnsi="Cambria"/>
                <w:lang w:val="en-GB"/>
              </w:rPr>
              <w:t xml:space="preserve"> healing practices in different cultures.</w:t>
            </w:r>
          </w:p>
        </w:tc>
        <w:tc>
          <w:tcPr>
            <w:tcW w:w="834" w:type="pct"/>
            <w:tcBorders>
              <w:bottom w:val="single" w:sz="6" w:space="0" w:color="CCCCCC"/>
            </w:tcBorders>
            <w:shd w:val="clear" w:color="auto" w:fill="FFFFFF"/>
            <w:vAlign w:val="center"/>
          </w:tcPr>
          <w:p w14:paraId="718C38B3" w14:textId="77777777" w:rsidR="006B30F5" w:rsidRPr="00A62292" w:rsidRDefault="006B30F5" w:rsidP="00182FB2">
            <w:pPr>
              <w:spacing w:after="0" w:line="240" w:lineRule="auto"/>
              <w:jc w:val="center"/>
              <w:rPr>
                <w:rFonts w:ascii="Cambria" w:eastAsia="Times New Roman" w:hAnsi="Cambria"/>
              </w:rPr>
            </w:pPr>
            <w:r>
              <w:rPr>
                <w:rFonts w:ascii="Cambria" w:eastAsia="Times New Roman" w:hAnsi="Cambria"/>
              </w:rPr>
              <w:t>1,2,4,5,6,7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2B682DC7"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56B103C8"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6B30F5" w:rsidRPr="007B6F4D" w14:paraId="127F85A9"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55063C89"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5) Discusses the legitimacy of biomedical paradigm and power relationships.</w:t>
            </w:r>
          </w:p>
        </w:tc>
        <w:tc>
          <w:tcPr>
            <w:tcW w:w="834" w:type="pct"/>
            <w:tcBorders>
              <w:bottom w:val="single" w:sz="6" w:space="0" w:color="CCCCCC"/>
            </w:tcBorders>
            <w:shd w:val="clear" w:color="auto" w:fill="FFFFFF"/>
            <w:vAlign w:val="center"/>
          </w:tcPr>
          <w:p w14:paraId="6B4D419D" w14:textId="77777777" w:rsidR="006B30F5" w:rsidRPr="00A62292" w:rsidRDefault="006B30F5" w:rsidP="00182FB2">
            <w:pPr>
              <w:spacing w:after="0" w:line="240" w:lineRule="auto"/>
              <w:jc w:val="center"/>
              <w:rPr>
                <w:rFonts w:ascii="Cambria" w:eastAsia="Times New Roman" w:hAnsi="Cambria"/>
              </w:rPr>
            </w:pPr>
            <w:r>
              <w:rPr>
                <w:rFonts w:ascii="Cambria" w:eastAsia="Times New Roman" w:hAnsi="Cambria"/>
              </w:rPr>
              <w:t>1,2,3,4,5,6,7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0DDB08D1"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26EDF93E"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6B30F5" w:rsidRPr="007B6F4D" w14:paraId="2B4496B7"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41375878"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 xml:space="preserve">6) Explores the legitimacy of alternative medicine in neo-liberal economies </w:t>
            </w:r>
          </w:p>
        </w:tc>
        <w:tc>
          <w:tcPr>
            <w:tcW w:w="834" w:type="pct"/>
            <w:tcBorders>
              <w:bottom w:val="single" w:sz="6" w:space="0" w:color="CCCCCC"/>
            </w:tcBorders>
            <w:shd w:val="clear" w:color="auto" w:fill="FFFFFF"/>
            <w:vAlign w:val="center"/>
          </w:tcPr>
          <w:p w14:paraId="0349D6A7" w14:textId="77777777" w:rsidR="006B30F5" w:rsidRPr="00C7697E" w:rsidRDefault="006B30F5" w:rsidP="00182FB2">
            <w:pPr>
              <w:spacing w:after="0" w:line="240" w:lineRule="auto"/>
              <w:jc w:val="center"/>
              <w:rPr>
                <w:rFonts w:ascii="Cambria" w:eastAsia="Times New Roman" w:hAnsi="Cambria"/>
                <w:sz w:val="24"/>
                <w:szCs w:val="24"/>
              </w:rPr>
            </w:pPr>
            <w:r>
              <w:rPr>
                <w:rFonts w:ascii="Cambria" w:eastAsia="Times New Roman" w:hAnsi="Cambria"/>
                <w:sz w:val="24"/>
                <w:szCs w:val="24"/>
              </w:rPr>
              <w:t>1,2,3,4,5,8,9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42BC7D17"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5417AC94"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r w:rsidR="006B30F5" w:rsidRPr="007B6F4D" w14:paraId="2A63D099"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tcPr>
          <w:p w14:paraId="0156A202"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 xml:space="preserve">7) </w:t>
            </w:r>
            <w:r>
              <w:rPr>
                <w:rFonts w:ascii="Cambria" w:eastAsia="Times New Roman" w:hAnsi="Cambria"/>
                <w:lang w:val="en-GB"/>
              </w:rPr>
              <w:t xml:space="preserve">Evaluates </w:t>
            </w:r>
            <w:r w:rsidRPr="00BB2A44">
              <w:rPr>
                <w:rFonts w:ascii="Cambria" w:eastAsia="Times New Roman" w:hAnsi="Cambria"/>
                <w:lang w:val="en-GB"/>
              </w:rPr>
              <w:t xml:space="preserve">Turkey’s health policies </w:t>
            </w:r>
          </w:p>
        </w:tc>
        <w:tc>
          <w:tcPr>
            <w:tcW w:w="834" w:type="pct"/>
            <w:tcBorders>
              <w:bottom w:val="single" w:sz="6" w:space="0" w:color="CCCCCC"/>
            </w:tcBorders>
            <w:shd w:val="clear" w:color="auto" w:fill="FFFFFF"/>
            <w:vAlign w:val="center"/>
          </w:tcPr>
          <w:p w14:paraId="7391CAB0" w14:textId="77777777" w:rsidR="006B30F5" w:rsidRPr="00C7697E" w:rsidRDefault="006B30F5" w:rsidP="00182FB2">
            <w:pPr>
              <w:spacing w:after="0" w:line="240" w:lineRule="auto"/>
              <w:jc w:val="center"/>
              <w:rPr>
                <w:rFonts w:ascii="Cambria" w:eastAsia="Times New Roman" w:hAnsi="Cambria"/>
                <w:sz w:val="24"/>
                <w:szCs w:val="24"/>
              </w:rPr>
            </w:pPr>
            <w:r>
              <w:rPr>
                <w:rFonts w:ascii="Cambria" w:eastAsia="Times New Roman" w:hAnsi="Cambria"/>
                <w:sz w:val="24"/>
                <w:szCs w:val="24"/>
              </w:rPr>
              <w:t>1,2,3,4,5,8,9</w:t>
            </w:r>
          </w:p>
        </w:tc>
        <w:tc>
          <w:tcPr>
            <w:tcW w:w="570" w:type="pct"/>
            <w:tcBorders>
              <w:bottom w:val="single" w:sz="6" w:space="0" w:color="CCCCCC"/>
            </w:tcBorders>
            <w:shd w:val="clear" w:color="auto" w:fill="FFFFFF"/>
            <w:tcMar>
              <w:top w:w="15" w:type="dxa"/>
              <w:left w:w="75" w:type="dxa"/>
              <w:bottom w:w="15" w:type="dxa"/>
              <w:right w:w="15" w:type="dxa"/>
            </w:tcMar>
            <w:vAlign w:val="center"/>
          </w:tcPr>
          <w:p w14:paraId="3B19C956"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1,2,3</w:t>
            </w:r>
          </w:p>
        </w:tc>
        <w:tc>
          <w:tcPr>
            <w:tcW w:w="720" w:type="pct"/>
            <w:tcBorders>
              <w:bottom w:val="single" w:sz="6" w:space="0" w:color="CCCCCC"/>
            </w:tcBorders>
            <w:shd w:val="clear" w:color="auto" w:fill="FFFFFF"/>
            <w:tcMar>
              <w:top w:w="15" w:type="dxa"/>
              <w:left w:w="75" w:type="dxa"/>
              <w:bottom w:w="15" w:type="dxa"/>
              <w:right w:w="15" w:type="dxa"/>
            </w:tcMar>
            <w:vAlign w:val="center"/>
          </w:tcPr>
          <w:p w14:paraId="674DAFF2" w14:textId="77777777" w:rsidR="006B30F5" w:rsidRPr="00C7697E" w:rsidRDefault="006B30F5" w:rsidP="00182FB2">
            <w:pPr>
              <w:spacing w:after="0" w:line="240" w:lineRule="auto"/>
              <w:jc w:val="center"/>
              <w:rPr>
                <w:rFonts w:ascii="Cambria" w:eastAsia="Times New Roman" w:hAnsi="Cambria"/>
                <w:sz w:val="24"/>
                <w:szCs w:val="24"/>
              </w:rPr>
            </w:pPr>
            <w:r w:rsidRPr="00C7697E">
              <w:rPr>
                <w:rFonts w:ascii="Cambria" w:eastAsia="Times New Roman" w:hAnsi="Cambria"/>
                <w:sz w:val="24"/>
                <w:szCs w:val="24"/>
              </w:rPr>
              <w:t>A,C</w:t>
            </w:r>
          </w:p>
        </w:tc>
      </w:tr>
    </w:tbl>
    <w:p w14:paraId="524656D2"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6B30F5" w:rsidRPr="007B6F4D" w14:paraId="697ACF29"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F7D9CF0" w14:textId="77777777" w:rsidR="006B30F5" w:rsidRPr="007B6F4D" w:rsidRDefault="006B30F5" w:rsidP="00182FB2">
            <w:pPr>
              <w:spacing w:after="0" w:line="240" w:lineRule="auto"/>
              <w:rPr>
                <w:rFonts w:ascii="Cambria" w:eastAsia="Times New Roman" w:hAnsi="Cambria" w:cs="Calibri"/>
              </w:rPr>
            </w:pPr>
            <w:r w:rsidRPr="007B6F4D">
              <w:rPr>
                <w:rFonts w:ascii="Cambria" w:eastAsia="Times New Roman" w:hAnsi="Cambria" w:cs="Calibri"/>
                <w:b/>
                <w:bC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FA9D8C" w14:textId="77777777" w:rsidR="006B30F5" w:rsidRPr="007B6F4D" w:rsidRDefault="006B30F5" w:rsidP="00182FB2">
            <w:pPr>
              <w:spacing w:after="0" w:line="240" w:lineRule="auto"/>
              <w:rPr>
                <w:rFonts w:ascii="Cambria" w:eastAsia="Times New Roman" w:hAnsi="Cambria" w:cs="Calibri"/>
              </w:rPr>
            </w:pPr>
            <w:r w:rsidRPr="007B6F4D">
              <w:rPr>
                <w:rFonts w:ascii="Cambria" w:eastAsia="Times New Roman" w:hAnsi="Cambria" w:cs="Calibri"/>
              </w:rPr>
              <w:t xml:space="preserve">1: Lecture, 2: Question-Answer, 3: Discussion </w:t>
            </w:r>
            <w:r>
              <w:rPr>
                <w:rFonts w:ascii="Cambria" w:eastAsia="Times New Roman" w:hAnsi="Cambria" w:cs="Calibri"/>
              </w:rPr>
              <w:t>4:</w:t>
            </w:r>
            <w:r w:rsidRPr="007B6F4D">
              <w:rPr>
                <w:rFonts w:ascii="Cambria" w:eastAsia="Times New Roman" w:hAnsi="Cambria"/>
              </w:rPr>
              <w:t xml:space="preserve"> </w:t>
            </w:r>
            <w:r>
              <w:rPr>
                <w:rFonts w:ascii="Cambria" w:eastAsia="Times New Roman" w:hAnsi="Cambria"/>
              </w:rPr>
              <w:t>Simulation 5: Case Study</w:t>
            </w:r>
          </w:p>
        </w:tc>
      </w:tr>
      <w:tr w:rsidR="006B30F5" w:rsidRPr="007B6F4D" w14:paraId="017BA0C4"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76A46CA" w14:textId="77777777" w:rsidR="006B30F5" w:rsidRPr="007B6F4D" w:rsidRDefault="006B30F5" w:rsidP="00182FB2">
            <w:pPr>
              <w:spacing w:after="0" w:line="240" w:lineRule="auto"/>
              <w:rPr>
                <w:rFonts w:ascii="Cambria" w:eastAsia="Times New Roman" w:hAnsi="Cambria" w:cs="Calibri"/>
              </w:rPr>
            </w:pPr>
            <w:r w:rsidRPr="007B6F4D">
              <w:rPr>
                <w:rFonts w:ascii="Cambria" w:eastAsia="Times New Roman" w:hAnsi="Cambria" w:cs="Calibri"/>
                <w:b/>
                <w:bC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2A86A1" w14:textId="77777777" w:rsidR="006B30F5" w:rsidRPr="007B6F4D" w:rsidRDefault="006B30F5" w:rsidP="00182FB2">
            <w:pPr>
              <w:spacing w:after="0" w:line="240" w:lineRule="auto"/>
              <w:rPr>
                <w:rFonts w:ascii="Cambria" w:eastAsia="Times New Roman" w:hAnsi="Cambria" w:cs="Calibri"/>
              </w:rPr>
            </w:pPr>
            <w:r w:rsidRPr="007B6F4D">
              <w:rPr>
                <w:rFonts w:ascii="Cambria" w:eastAsia="Times New Roman" w:hAnsi="Cambria" w:cs="Calibri"/>
              </w:rPr>
              <w:t xml:space="preserve">A: Testing, </w:t>
            </w:r>
            <w:r>
              <w:rPr>
                <w:rFonts w:ascii="Cambria" w:eastAsia="Times New Roman" w:hAnsi="Cambria" w:cs="Calibri"/>
              </w:rPr>
              <w:t xml:space="preserve">B: Multiple Choice </w:t>
            </w:r>
            <w:r w:rsidRPr="007B6F4D">
              <w:rPr>
                <w:rFonts w:ascii="Cambria" w:eastAsia="Times New Roman" w:hAnsi="Cambria" w:cs="Calibri"/>
              </w:rPr>
              <w:t>C: Homework</w:t>
            </w:r>
            <w:r>
              <w:rPr>
                <w:rFonts w:ascii="Cambria" w:eastAsia="Times New Roman" w:hAnsi="Cambria" w:cs="Calibri"/>
              </w:rPr>
              <w:t xml:space="preserve"> D: Fill in the blanks E: True or false F: Oral exam G: Portfolio</w:t>
            </w:r>
          </w:p>
        </w:tc>
      </w:tr>
    </w:tbl>
    <w:p w14:paraId="7ED31D3F"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3225"/>
        <w:gridCol w:w="4762"/>
      </w:tblGrid>
      <w:tr w:rsidR="006B30F5" w:rsidRPr="00BB2A44" w14:paraId="59398C4D"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415F3E0"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b/>
                <w:bCs/>
              </w:rPr>
              <w:t>COURSE CONTENT</w:t>
            </w:r>
          </w:p>
        </w:tc>
      </w:tr>
      <w:tr w:rsidR="006B30F5" w:rsidRPr="00BB2A44" w14:paraId="1F993DE4" w14:textId="77777777" w:rsidTr="00182FB2">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0FC83B18"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Week</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0F8FC863"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Topics</w:t>
            </w:r>
          </w:p>
        </w:tc>
        <w:tc>
          <w:tcPr>
            <w:tcW w:w="2714" w:type="pct"/>
            <w:tcBorders>
              <w:bottom w:val="single" w:sz="6" w:space="0" w:color="CCCCCC"/>
            </w:tcBorders>
            <w:shd w:val="clear" w:color="auto" w:fill="FFFFFF"/>
            <w:tcMar>
              <w:top w:w="15" w:type="dxa"/>
              <w:left w:w="75" w:type="dxa"/>
              <w:bottom w:w="15" w:type="dxa"/>
              <w:right w:w="15" w:type="dxa"/>
            </w:tcMar>
            <w:vAlign w:val="center"/>
            <w:hideMark/>
          </w:tcPr>
          <w:p w14:paraId="1A072814"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b/>
                <w:bCs/>
              </w:rPr>
              <w:t>Study Materials</w:t>
            </w:r>
          </w:p>
        </w:tc>
      </w:tr>
      <w:tr w:rsidR="006B30F5" w:rsidRPr="00BB2A44" w14:paraId="30330B5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E81743"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66D15176"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Introduction</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072EF9D5"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0444B96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45D8FA"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2</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5FA1AB49"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Demography And Health</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5834FFC3"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69AFB43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8A5F6A"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3</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667B5706"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People, The Landscape Natural Resources And Animals</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24C66224"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142EB8E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A1006A"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4</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7F99ADF5"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Elements Of Social Structure</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45B38CD6"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0ECD4E0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780A26"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5</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1B2A2F4B"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The Legacy Of The Past Ottoman Empire</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3C6521C5"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5E8BF0A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36EC48"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6</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57137786"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From Empire To Nation State</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20DD22C7"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3E0B8B8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9B1D24"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7</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0EB9C0F4"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Midterm</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072C0013"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78F3AFE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F59855"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8</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77E1D53C"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State Religion And Society</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2DBE4F44"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391BDD2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B026B5"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lastRenderedPageBreak/>
              <w:t>9</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7BC9B5E8"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Rural Turkey</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0454826A"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1CCE7040" w14:textId="77777777" w:rsidTr="00182FB2">
        <w:trPr>
          <w:trHeight w:val="28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00B174"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10</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1EA4B27E"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 xml:space="preserve">Urban Turkey </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2F604F49"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2AE5713C" w14:textId="77777777" w:rsidTr="00182FB2">
        <w:trPr>
          <w:trHeight w:val="33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B4FABA"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11</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5803833E"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Selected Issues And Social Problems</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19CEBAEA"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572824AA" w14:textId="77777777" w:rsidTr="00182FB2">
        <w:trPr>
          <w:trHeight w:val="3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35D68D"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12</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0F74AB34"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 xml:space="preserve">Migration </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09D8A46A"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77E73E3B" w14:textId="77777777" w:rsidTr="00182FB2">
        <w:trPr>
          <w:trHeight w:val="3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136367"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13</w:t>
            </w:r>
          </w:p>
        </w:tc>
        <w:tc>
          <w:tcPr>
            <w:tcW w:w="1840" w:type="pct"/>
            <w:tcBorders>
              <w:bottom w:val="single" w:sz="6" w:space="0" w:color="CCCCCC"/>
            </w:tcBorders>
            <w:shd w:val="clear" w:color="auto" w:fill="FFFFFF"/>
            <w:tcMar>
              <w:top w:w="15" w:type="dxa"/>
              <w:left w:w="75" w:type="dxa"/>
              <w:bottom w:w="15" w:type="dxa"/>
              <w:right w:w="15" w:type="dxa"/>
            </w:tcMar>
            <w:vAlign w:val="center"/>
            <w:hideMark/>
          </w:tcPr>
          <w:p w14:paraId="14D93180"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Economics And Livelihood</w:t>
            </w:r>
          </w:p>
        </w:tc>
        <w:tc>
          <w:tcPr>
            <w:tcW w:w="2714" w:type="pct"/>
            <w:tcBorders>
              <w:bottom w:val="single" w:sz="6" w:space="0" w:color="CCCCCC"/>
            </w:tcBorders>
            <w:shd w:val="clear" w:color="auto" w:fill="FFFFFF"/>
            <w:tcMar>
              <w:top w:w="15" w:type="dxa"/>
              <w:left w:w="75" w:type="dxa"/>
              <w:bottom w:w="15" w:type="dxa"/>
              <w:right w:w="15" w:type="dxa"/>
            </w:tcMar>
            <w:vAlign w:val="center"/>
          </w:tcPr>
          <w:p w14:paraId="6B4CAF20"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6ADB5A06" w14:textId="77777777" w:rsidTr="00182FB2">
        <w:trPr>
          <w:trHeight w:val="214"/>
          <w:tblCellSpacing w:w="15" w:type="dxa"/>
          <w:jc w:val="center"/>
        </w:trPr>
        <w:tc>
          <w:tcPr>
            <w:tcW w:w="0" w:type="auto"/>
            <w:shd w:val="clear" w:color="auto" w:fill="FFFFFF"/>
            <w:tcMar>
              <w:top w:w="15" w:type="dxa"/>
              <w:left w:w="75" w:type="dxa"/>
              <w:bottom w:w="15" w:type="dxa"/>
              <w:right w:w="15" w:type="dxa"/>
            </w:tcMar>
            <w:vAlign w:val="center"/>
            <w:hideMark/>
          </w:tcPr>
          <w:p w14:paraId="7D4B54F1"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14</w:t>
            </w:r>
          </w:p>
        </w:tc>
        <w:tc>
          <w:tcPr>
            <w:tcW w:w="1840" w:type="pct"/>
            <w:shd w:val="clear" w:color="auto" w:fill="FFFFFF"/>
            <w:tcMar>
              <w:top w:w="15" w:type="dxa"/>
              <w:left w:w="75" w:type="dxa"/>
              <w:bottom w:w="15" w:type="dxa"/>
              <w:right w:w="15" w:type="dxa"/>
            </w:tcMar>
            <w:vAlign w:val="center"/>
            <w:hideMark/>
          </w:tcPr>
          <w:p w14:paraId="4E0696F6"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Traditional And Popular Culture</w:t>
            </w:r>
          </w:p>
        </w:tc>
        <w:tc>
          <w:tcPr>
            <w:tcW w:w="2714" w:type="pct"/>
            <w:shd w:val="clear" w:color="auto" w:fill="FFFFFF"/>
            <w:tcMar>
              <w:top w:w="15" w:type="dxa"/>
              <w:left w:w="75" w:type="dxa"/>
              <w:bottom w:w="15" w:type="dxa"/>
              <w:right w:w="15" w:type="dxa"/>
            </w:tcMar>
            <w:vAlign w:val="center"/>
          </w:tcPr>
          <w:p w14:paraId="6DDA4D7B" w14:textId="77777777" w:rsidR="006B30F5" w:rsidRPr="00BB2A44" w:rsidRDefault="006B30F5" w:rsidP="00182FB2">
            <w:pPr>
              <w:spacing w:after="0" w:line="240" w:lineRule="auto"/>
              <w:rPr>
                <w:rFonts w:ascii="Cambria" w:eastAsia="Times New Roman" w:hAnsi="Cambria"/>
                <w:lang w:val="en-GB"/>
              </w:rPr>
            </w:pPr>
          </w:p>
        </w:tc>
      </w:tr>
      <w:tr w:rsidR="006B30F5" w:rsidRPr="00BB2A44" w14:paraId="04C6BB01" w14:textId="77777777" w:rsidTr="00182FB2">
        <w:trPr>
          <w:trHeight w:val="233"/>
          <w:tblCellSpacing w:w="15" w:type="dxa"/>
          <w:jc w:val="center"/>
        </w:trPr>
        <w:tc>
          <w:tcPr>
            <w:tcW w:w="0" w:type="auto"/>
            <w:shd w:val="clear" w:color="auto" w:fill="FFFFFF"/>
            <w:tcMar>
              <w:top w:w="15" w:type="dxa"/>
              <w:left w:w="75" w:type="dxa"/>
              <w:bottom w:w="15" w:type="dxa"/>
              <w:right w:w="15" w:type="dxa"/>
            </w:tcMar>
            <w:vAlign w:val="center"/>
            <w:hideMark/>
          </w:tcPr>
          <w:p w14:paraId="7C197935"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rPr>
              <w:t>15</w:t>
            </w:r>
          </w:p>
        </w:tc>
        <w:tc>
          <w:tcPr>
            <w:tcW w:w="1840" w:type="pct"/>
            <w:shd w:val="clear" w:color="auto" w:fill="FFFFFF"/>
            <w:tcMar>
              <w:top w:w="15" w:type="dxa"/>
              <w:left w:w="75" w:type="dxa"/>
              <w:bottom w:w="15" w:type="dxa"/>
              <w:right w:w="15" w:type="dxa"/>
            </w:tcMar>
            <w:vAlign w:val="center"/>
            <w:hideMark/>
          </w:tcPr>
          <w:p w14:paraId="784BEF25"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 xml:space="preserve">Final Exam </w:t>
            </w:r>
          </w:p>
        </w:tc>
        <w:tc>
          <w:tcPr>
            <w:tcW w:w="2714" w:type="pct"/>
            <w:shd w:val="clear" w:color="auto" w:fill="FFFFFF"/>
            <w:tcMar>
              <w:top w:w="15" w:type="dxa"/>
              <w:left w:w="75" w:type="dxa"/>
              <w:bottom w:w="15" w:type="dxa"/>
              <w:right w:w="15" w:type="dxa"/>
            </w:tcMar>
            <w:vAlign w:val="center"/>
            <w:hideMark/>
          </w:tcPr>
          <w:p w14:paraId="14225940" w14:textId="77777777" w:rsidR="006B30F5" w:rsidRPr="00BB2A44" w:rsidRDefault="006B30F5" w:rsidP="00182FB2">
            <w:pPr>
              <w:spacing w:after="0" w:line="240" w:lineRule="auto"/>
              <w:rPr>
                <w:rFonts w:ascii="Cambria" w:eastAsia="Times New Roman" w:hAnsi="Cambria"/>
                <w:lang w:val="en-GB"/>
              </w:rPr>
            </w:pPr>
          </w:p>
        </w:tc>
      </w:tr>
    </w:tbl>
    <w:p w14:paraId="5700C52B"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6"/>
        <w:gridCol w:w="6127"/>
      </w:tblGrid>
      <w:tr w:rsidR="006B30F5" w:rsidRPr="00BB2A44" w14:paraId="29A7B40B"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398D81D"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b/>
                <w:bCs/>
              </w:rPr>
              <w:t>RECOMMENDED SOURCES</w:t>
            </w:r>
          </w:p>
        </w:tc>
      </w:tr>
      <w:tr w:rsidR="006B30F5" w:rsidRPr="00BB2A44" w14:paraId="652DCA3B" w14:textId="77777777" w:rsidTr="00182FB2">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hideMark/>
          </w:tcPr>
          <w:p w14:paraId="21B2C5DE"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5D8E25"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Karakaş Özbayrak, İ (2011) II.</w:t>
            </w:r>
            <w:r>
              <w:rPr>
                <w:rFonts w:ascii="Cambria" w:eastAsia="Times New Roman" w:hAnsi="Cambria"/>
                <w:lang w:val="en-GB"/>
              </w:rPr>
              <w:t xml:space="preserve"> </w:t>
            </w:r>
            <w:r w:rsidRPr="00BB2A44">
              <w:rPr>
                <w:rFonts w:ascii="Cambria" w:eastAsia="Times New Roman" w:hAnsi="Cambria"/>
                <w:lang w:val="en-GB"/>
              </w:rPr>
              <w:t>Abdülhamid Döneminde Uygulanan Sosyal Yardım Politikaları, Libra Yayınevi.</w:t>
            </w:r>
          </w:p>
          <w:p w14:paraId="3A22F9A2" w14:textId="77777777" w:rsidR="006B30F5" w:rsidRPr="00BB2A44" w:rsidRDefault="006B30F5" w:rsidP="00182FB2">
            <w:pPr>
              <w:spacing w:after="0" w:line="240" w:lineRule="auto"/>
              <w:rPr>
                <w:rFonts w:ascii="Cambria" w:eastAsia="Times New Roman" w:hAnsi="Cambria"/>
                <w:lang w:val="en-GB"/>
              </w:rPr>
            </w:pPr>
          </w:p>
          <w:p w14:paraId="6ACF8DAC"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 xml:space="preserve">Kâğıtçıbaşı, Ç. (1996). </w:t>
            </w:r>
            <w:r w:rsidRPr="00BB2A44">
              <w:rPr>
                <w:rFonts w:ascii="Cambria" w:eastAsia="Times New Roman" w:hAnsi="Cambria"/>
                <w:i/>
              </w:rPr>
              <w:t>Family and human development across cultures: A view from the other side</w:t>
            </w:r>
            <w:r w:rsidRPr="00BB2A44">
              <w:rPr>
                <w:rFonts w:ascii="Cambria" w:eastAsia="Times New Roman" w:hAnsi="Cambria"/>
              </w:rPr>
              <w:t>. Psychology Press.</w:t>
            </w:r>
          </w:p>
          <w:p w14:paraId="377AE6D0" w14:textId="77777777" w:rsidR="006B30F5" w:rsidRPr="00BB2A44" w:rsidRDefault="006B30F5" w:rsidP="00182FB2">
            <w:pPr>
              <w:spacing w:after="0" w:line="240" w:lineRule="auto"/>
              <w:rPr>
                <w:rFonts w:ascii="Cambria" w:eastAsia="Times New Roman" w:hAnsi="Cambria"/>
                <w:lang w:val="en-GB"/>
              </w:rPr>
            </w:pPr>
          </w:p>
          <w:p w14:paraId="00F57FA0"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 xml:space="preserve">Delaney, C. L. (1991). </w:t>
            </w:r>
            <w:r w:rsidRPr="00BB2A44">
              <w:rPr>
                <w:rFonts w:ascii="Cambria" w:eastAsia="Times New Roman" w:hAnsi="Cambria"/>
                <w:i/>
                <w:iCs/>
              </w:rPr>
              <w:t>The seed and the soil: gender and cosmology in Turkish village society</w:t>
            </w:r>
            <w:r w:rsidRPr="00BB2A44">
              <w:rPr>
                <w:rFonts w:ascii="Cambria" w:eastAsia="Times New Roman" w:hAnsi="Cambria"/>
              </w:rPr>
              <w:t xml:space="preserve"> (Vol. 11). Univ of California Press.</w:t>
            </w:r>
          </w:p>
        </w:tc>
      </w:tr>
      <w:tr w:rsidR="006B30F5" w:rsidRPr="00BB2A44" w14:paraId="2B59C99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B4209D"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53EA8C"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 xml:space="preserve">Öztan, G. (2012) Türkiye’de çocukluğun politik inşası. Bilgi Üniversitesi Yayınevi.  </w:t>
            </w:r>
          </w:p>
        </w:tc>
      </w:tr>
    </w:tbl>
    <w:p w14:paraId="2E975955"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6B30F5" w:rsidRPr="00BB2A44" w14:paraId="7708719C"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F4AE38C"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b/>
                <w:bCs/>
              </w:rPr>
              <w:t>MATERIAL SHARING</w:t>
            </w:r>
          </w:p>
        </w:tc>
      </w:tr>
      <w:tr w:rsidR="006B30F5" w:rsidRPr="00BB2A44" w14:paraId="60235E75" w14:textId="77777777" w:rsidTr="00182FB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19FB6256"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F85009" w14:textId="77777777" w:rsidR="006B30F5" w:rsidRPr="00BB2A44" w:rsidRDefault="006B30F5" w:rsidP="00182FB2">
            <w:pPr>
              <w:spacing w:after="0" w:line="240" w:lineRule="auto"/>
              <w:rPr>
                <w:rFonts w:ascii="Cambria" w:eastAsia="Times New Roman" w:hAnsi="Cambria"/>
              </w:rPr>
            </w:pPr>
          </w:p>
        </w:tc>
      </w:tr>
      <w:tr w:rsidR="006B30F5" w:rsidRPr="00BB2A44" w14:paraId="172DC52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EB8BA4"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58E3F4" w14:textId="77777777" w:rsidR="006B30F5" w:rsidRPr="00BB2A44" w:rsidRDefault="006B30F5" w:rsidP="00182FB2">
            <w:pPr>
              <w:spacing w:after="0" w:line="240" w:lineRule="auto"/>
              <w:rPr>
                <w:rFonts w:ascii="Cambria" w:eastAsia="Times New Roman" w:hAnsi="Cambria"/>
              </w:rPr>
            </w:pPr>
            <w:r w:rsidRPr="00BB2A44">
              <w:rPr>
                <w:rFonts w:ascii="Cambria" w:hAnsi="Cambria" w:cs="Courier New"/>
              </w:rPr>
              <w:t>A report based on 1 week ethnographic research and literature review.</w:t>
            </w:r>
          </w:p>
        </w:tc>
      </w:tr>
      <w:tr w:rsidR="006B30F5" w:rsidRPr="00BB2A44" w14:paraId="5FED4E5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F16E3D"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1F0AC7" w14:textId="77777777" w:rsidR="006B30F5" w:rsidRPr="00BB2A44" w:rsidRDefault="006B30F5" w:rsidP="00182FB2">
            <w:pPr>
              <w:spacing w:after="0" w:line="240" w:lineRule="auto"/>
              <w:rPr>
                <w:rFonts w:ascii="Cambria" w:eastAsia="Times New Roman" w:hAnsi="Cambria"/>
              </w:rPr>
            </w:pPr>
          </w:p>
        </w:tc>
      </w:tr>
    </w:tbl>
    <w:p w14:paraId="2DE3DFA3" w14:textId="77777777" w:rsidR="006B30F5" w:rsidRDefault="006B30F5" w:rsidP="006B30F5">
      <w:pPr>
        <w:shd w:val="clear" w:color="auto" w:fill="FFFFFF"/>
        <w:spacing w:after="0" w:line="240" w:lineRule="auto"/>
        <w:rPr>
          <w:rFonts w:ascii="Cambria" w:eastAsia="Times New Roman" w:hAnsi="Cambria" w:cs="Calibri"/>
        </w:rPr>
      </w:pPr>
    </w:p>
    <w:p w14:paraId="1A073D3E"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75"/>
        <w:gridCol w:w="1583"/>
      </w:tblGrid>
      <w:tr w:rsidR="006B30F5" w:rsidRPr="00BB2A44" w14:paraId="04A34C91"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2C542E0"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b/>
                <w:bCs/>
              </w:rPr>
              <w:t>ASSESSMENT</w:t>
            </w:r>
          </w:p>
        </w:tc>
      </w:tr>
      <w:tr w:rsidR="006B30F5" w:rsidRPr="00BB2A44" w14:paraId="0D1E494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BD0B34"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638A0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31AF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PERCENTAGE</w:t>
            </w:r>
          </w:p>
        </w:tc>
      </w:tr>
      <w:tr w:rsidR="006B30F5" w:rsidRPr="00BB2A44" w14:paraId="469057E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DEDF093"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3311B2"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3A886C"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70</w:t>
            </w:r>
          </w:p>
        </w:tc>
      </w:tr>
      <w:tr w:rsidR="006B30F5" w:rsidRPr="00BB2A44" w14:paraId="1A84983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A88E308"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7A608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D604D7"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10</w:t>
            </w:r>
          </w:p>
        </w:tc>
      </w:tr>
      <w:tr w:rsidR="006B30F5" w:rsidRPr="00BB2A44" w14:paraId="50FA2D2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BD0C70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Essays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704F34"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9B5AE0"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20</w:t>
            </w:r>
          </w:p>
        </w:tc>
      </w:tr>
      <w:tr w:rsidR="006B30F5" w:rsidRPr="00BB2A44" w14:paraId="4C7A7B3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8A3DD1C"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6632C5"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B680DD"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b/>
                <w:bCs/>
                <w:lang w:val="en-GB"/>
              </w:rPr>
              <w:t>100</w:t>
            </w:r>
          </w:p>
        </w:tc>
      </w:tr>
      <w:tr w:rsidR="006B30F5" w:rsidRPr="00BB2A44" w14:paraId="7A67BEF3"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1D50FFF"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D37384"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036C8B"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40</w:t>
            </w:r>
          </w:p>
        </w:tc>
      </w:tr>
      <w:tr w:rsidR="006B30F5" w:rsidRPr="00BB2A44" w14:paraId="54B5680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91561CA"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5589C7"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9379D3"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lang w:val="en-GB"/>
              </w:rPr>
              <w:t>60</w:t>
            </w:r>
          </w:p>
        </w:tc>
      </w:tr>
      <w:tr w:rsidR="006B30F5" w:rsidRPr="00BB2A44" w14:paraId="2262FAB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E6475E3" w14:textId="77777777" w:rsidR="006B30F5" w:rsidRPr="00BB2A44" w:rsidRDefault="006B30F5" w:rsidP="00182FB2">
            <w:pPr>
              <w:spacing w:after="0" w:line="240" w:lineRule="auto"/>
              <w:jc w:val="right"/>
              <w:rPr>
                <w:rFonts w:ascii="Cambria" w:eastAsia="Times New Roman" w:hAnsi="Cambria"/>
              </w:rPr>
            </w:pPr>
            <w:r w:rsidRPr="00BB2A44">
              <w:rPr>
                <w:rFonts w:ascii="Cambria" w:eastAsia="Times New Roman" w:hAnsi="Cambria"/>
                <w:b/>
                <w:bCs/>
              </w:rPr>
              <w:lastRenderedPageBreak/>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0B58C8" w14:textId="77777777" w:rsidR="006B30F5" w:rsidRPr="00BB2A44" w:rsidRDefault="006B30F5" w:rsidP="00182FB2">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59F042" w14:textId="77777777" w:rsidR="006B30F5" w:rsidRPr="00BB2A44" w:rsidRDefault="006B30F5" w:rsidP="00182FB2">
            <w:pPr>
              <w:spacing w:after="0" w:line="240" w:lineRule="auto"/>
              <w:rPr>
                <w:rFonts w:ascii="Cambria" w:eastAsia="Times New Roman" w:hAnsi="Cambria"/>
                <w:lang w:val="en-GB"/>
              </w:rPr>
            </w:pPr>
            <w:r w:rsidRPr="00BB2A44">
              <w:rPr>
                <w:rFonts w:ascii="Cambria" w:eastAsia="Times New Roman" w:hAnsi="Cambria"/>
                <w:b/>
                <w:bCs/>
                <w:lang w:val="en-GB"/>
              </w:rPr>
              <w:t>100</w:t>
            </w:r>
          </w:p>
        </w:tc>
      </w:tr>
    </w:tbl>
    <w:p w14:paraId="4A38A66E"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6B30F5" w:rsidRPr="00BB2A44" w14:paraId="32C49113"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A559808"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B67573" w14:textId="77777777" w:rsidR="006B30F5" w:rsidRPr="00BB2A44" w:rsidRDefault="006B30F5" w:rsidP="00182FB2">
            <w:pPr>
              <w:spacing w:after="0" w:line="240" w:lineRule="auto"/>
              <w:rPr>
                <w:rFonts w:ascii="Cambria" w:eastAsia="Times New Roman" w:hAnsi="Cambria"/>
              </w:rPr>
            </w:pPr>
            <w:r w:rsidRPr="00BB2A44">
              <w:rPr>
                <w:rFonts w:ascii="Cambria" w:eastAsia="Times New Roman" w:hAnsi="Cambria"/>
              </w:rPr>
              <w:t>Expertise/Field Courses</w:t>
            </w:r>
          </w:p>
        </w:tc>
      </w:tr>
    </w:tbl>
    <w:p w14:paraId="39FE46A4" w14:textId="77777777" w:rsidR="006B30F5" w:rsidRPr="00BB2A44" w:rsidRDefault="006B30F5" w:rsidP="006B30F5">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20"/>
        <w:gridCol w:w="258"/>
        <w:gridCol w:w="258"/>
        <w:gridCol w:w="258"/>
        <w:gridCol w:w="258"/>
        <w:gridCol w:w="258"/>
        <w:gridCol w:w="86"/>
      </w:tblGrid>
      <w:tr w:rsidR="006B30F5" w:rsidRPr="007B6F4D" w14:paraId="01DA6DAF"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6AE8D904"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b/>
                <w:bCs/>
              </w:rPr>
              <w:t>COURSE'S CONTRIBUTION TO PROGRAM</w:t>
            </w:r>
          </w:p>
        </w:tc>
      </w:tr>
      <w:tr w:rsidR="006B30F5" w:rsidRPr="007B6F4D" w14:paraId="230E66C3"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3AE9689" w14:textId="77777777" w:rsidR="006B30F5" w:rsidRPr="007B6F4D" w:rsidRDefault="006B30F5" w:rsidP="00182FB2">
            <w:pPr>
              <w:spacing w:after="0" w:line="240" w:lineRule="auto"/>
              <w:rPr>
                <w:rFonts w:ascii="Cambria" w:eastAsia="Times New Roman" w:hAnsi="Cambria"/>
              </w:rPr>
            </w:pPr>
            <w:r w:rsidRPr="007B6F4D">
              <w:rPr>
                <w:rFonts w:ascii="Cambria" w:eastAsia="Times New Roman" w:hAnsi="Cambria"/>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4BD1D5F2" w14:textId="77777777" w:rsidR="006B30F5" w:rsidRPr="007B6F4D" w:rsidRDefault="006B30F5" w:rsidP="00182FB2">
            <w:pPr>
              <w:spacing w:after="0" w:line="240" w:lineRule="auto"/>
              <w:rPr>
                <w:rFonts w:ascii="Cambria" w:eastAsia="Times New Roman" w:hAnsi="Cambria"/>
              </w:rPr>
            </w:pPr>
            <w:r w:rsidRPr="007B6F4D">
              <w:rPr>
                <w:rFonts w:ascii="Cambria" w:eastAsia="Times New Roman" w:hAnsi="Cambria"/>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4C097D08"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rPr>
              <w:t>Contribution</w:t>
            </w:r>
          </w:p>
        </w:tc>
      </w:tr>
      <w:tr w:rsidR="006B30F5" w:rsidRPr="007B6F4D" w14:paraId="074F8A6C"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7A890BEC" w14:textId="77777777" w:rsidR="006B30F5" w:rsidRPr="007B6F4D" w:rsidRDefault="006B30F5" w:rsidP="00182FB2">
            <w:pPr>
              <w:spacing w:after="0" w:line="240" w:lineRule="auto"/>
              <w:rPr>
                <w:rFonts w:ascii="Cambria" w:eastAsia="Times New Roman" w:hAnsi="Cambria"/>
              </w:rPr>
            </w:pPr>
          </w:p>
        </w:tc>
        <w:tc>
          <w:tcPr>
            <w:tcW w:w="0" w:type="auto"/>
            <w:vMerge/>
            <w:tcBorders>
              <w:bottom w:val="single" w:sz="6" w:space="0" w:color="CCCCCC"/>
            </w:tcBorders>
            <w:shd w:val="clear" w:color="auto" w:fill="ECEBEB"/>
            <w:vAlign w:val="center"/>
            <w:hideMark/>
          </w:tcPr>
          <w:p w14:paraId="769B48B4" w14:textId="77777777" w:rsidR="006B30F5" w:rsidRPr="007B6F4D" w:rsidRDefault="006B30F5" w:rsidP="00182FB2">
            <w:pPr>
              <w:spacing w:after="0" w:line="240" w:lineRule="auto"/>
              <w:rPr>
                <w:rFonts w:ascii="Cambria" w:eastAsia="Times New Roman" w:hAnsi="Cambria"/>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E4117DA"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23CE6C7"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56E3F4D"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17F531B"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CA3D607" w14:textId="77777777" w:rsidR="006B30F5" w:rsidRPr="007B6F4D" w:rsidRDefault="006B30F5" w:rsidP="00182FB2">
            <w:pPr>
              <w:spacing w:after="0" w:line="240" w:lineRule="auto"/>
              <w:jc w:val="center"/>
              <w:rPr>
                <w:rFonts w:ascii="Cambria" w:eastAsia="Times New Roman" w:hAnsi="Cambria"/>
              </w:rPr>
            </w:pPr>
            <w:r w:rsidRPr="007B6F4D">
              <w:rPr>
                <w:rFonts w:ascii="Cambria" w:eastAsia="Times New Roman" w:hAnsi="Cambria"/>
              </w:rPr>
              <w:t>5</w:t>
            </w:r>
          </w:p>
        </w:tc>
        <w:tc>
          <w:tcPr>
            <w:tcW w:w="0" w:type="auto"/>
            <w:shd w:val="clear" w:color="auto" w:fill="ECEBEB"/>
            <w:vAlign w:val="center"/>
            <w:hideMark/>
          </w:tcPr>
          <w:p w14:paraId="04568C43" w14:textId="77777777" w:rsidR="006B30F5" w:rsidRPr="007B6F4D" w:rsidRDefault="006B30F5" w:rsidP="00182FB2">
            <w:pPr>
              <w:spacing w:after="0" w:line="240" w:lineRule="auto"/>
              <w:rPr>
                <w:rFonts w:ascii="Cambria" w:eastAsia="Times New Roman" w:hAnsi="Cambria"/>
              </w:rPr>
            </w:pPr>
          </w:p>
        </w:tc>
      </w:tr>
      <w:tr w:rsidR="006B30F5" w:rsidRPr="007B6F4D" w14:paraId="78CA7858" w14:textId="77777777" w:rsidTr="00182FB2">
        <w:trPr>
          <w:trHeight w:val="1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7E032D"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4C9E71"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672303" w14:textId="77777777" w:rsidR="006B30F5" w:rsidRPr="0021055C" w:rsidRDefault="006B30F5"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B71700" w14:textId="77777777" w:rsidR="006B30F5" w:rsidRPr="0021055C" w:rsidRDefault="006B30F5"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FA222F" w14:textId="77777777" w:rsidR="006B30F5" w:rsidRPr="0021055C" w:rsidRDefault="006B30F5"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7FE2DFB" w14:textId="77777777" w:rsidR="006B30F5" w:rsidRPr="0021055C" w:rsidRDefault="006B30F5"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36C5E9"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ECEBEB"/>
            <w:vAlign w:val="center"/>
            <w:hideMark/>
          </w:tcPr>
          <w:p w14:paraId="29533950" w14:textId="77777777" w:rsidR="006B30F5" w:rsidRPr="0021055C" w:rsidRDefault="006B30F5" w:rsidP="00182FB2">
            <w:pPr>
              <w:spacing w:after="0" w:line="240" w:lineRule="auto"/>
              <w:jc w:val="both"/>
              <w:rPr>
                <w:rFonts w:ascii="Cambria" w:eastAsia="Times New Roman" w:hAnsi="Cambria"/>
              </w:rPr>
            </w:pPr>
          </w:p>
        </w:tc>
      </w:tr>
      <w:tr w:rsidR="006B30F5" w:rsidRPr="007B6F4D" w14:paraId="6F504A94"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0A77B059"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2</w:t>
            </w:r>
          </w:p>
        </w:tc>
        <w:tc>
          <w:tcPr>
            <w:tcW w:w="0" w:type="auto"/>
            <w:shd w:val="clear" w:color="auto" w:fill="FFFFFF"/>
            <w:tcMar>
              <w:top w:w="15" w:type="dxa"/>
              <w:left w:w="75" w:type="dxa"/>
              <w:bottom w:w="15" w:type="dxa"/>
              <w:right w:w="15" w:type="dxa"/>
            </w:tcMar>
            <w:vAlign w:val="center"/>
          </w:tcPr>
          <w:p w14:paraId="2CB4FADC"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36088A10"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0A54DE0"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0A9377B"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6C250DC"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77A4F1CB"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hideMark/>
          </w:tcPr>
          <w:p w14:paraId="0DDCEBD7" w14:textId="77777777" w:rsidR="006B30F5" w:rsidRPr="0021055C" w:rsidRDefault="006B30F5" w:rsidP="00182FB2">
            <w:pPr>
              <w:spacing w:after="0" w:line="240" w:lineRule="auto"/>
              <w:jc w:val="both"/>
              <w:rPr>
                <w:rFonts w:ascii="Cambria" w:eastAsia="Times New Roman" w:hAnsi="Cambria"/>
              </w:rPr>
            </w:pPr>
          </w:p>
        </w:tc>
      </w:tr>
      <w:tr w:rsidR="006B30F5" w:rsidRPr="007B6F4D" w14:paraId="16F6516F" w14:textId="77777777" w:rsidTr="00182FB2">
        <w:trPr>
          <w:trHeight w:val="335"/>
          <w:tblCellSpacing w:w="15" w:type="dxa"/>
          <w:jc w:val="center"/>
        </w:trPr>
        <w:tc>
          <w:tcPr>
            <w:tcW w:w="0" w:type="auto"/>
            <w:shd w:val="clear" w:color="auto" w:fill="FFFFFF"/>
            <w:tcMar>
              <w:top w:w="15" w:type="dxa"/>
              <w:left w:w="75" w:type="dxa"/>
              <w:bottom w:w="15" w:type="dxa"/>
              <w:right w:w="15" w:type="dxa"/>
            </w:tcMar>
            <w:vAlign w:val="center"/>
          </w:tcPr>
          <w:p w14:paraId="764A07CC"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3</w:t>
            </w:r>
          </w:p>
        </w:tc>
        <w:tc>
          <w:tcPr>
            <w:tcW w:w="0" w:type="auto"/>
            <w:shd w:val="clear" w:color="auto" w:fill="FFFFFF"/>
            <w:tcMar>
              <w:top w:w="15" w:type="dxa"/>
              <w:left w:w="75" w:type="dxa"/>
              <w:bottom w:w="15" w:type="dxa"/>
              <w:right w:w="15" w:type="dxa"/>
            </w:tcMar>
            <w:vAlign w:val="center"/>
          </w:tcPr>
          <w:p w14:paraId="111A1D04"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Good communication and written/oral expression skills are developed,</w:t>
            </w:r>
          </w:p>
        </w:tc>
        <w:tc>
          <w:tcPr>
            <w:tcW w:w="0" w:type="auto"/>
            <w:shd w:val="clear" w:color="auto" w:fill="FFFFFF"/>
            <w:tcMar>
              <w:top w:w="15" w:type="dxa"/>
              <w:left w:w="75" w:type="dxa"/>
              <w:bottom w:w="15" w:type="dxa"/>
              <w:right w:w="15" w:type="dxa"/>
            </w:tcMar>
            <w:vAlign w:val="center"/>
          </w:tcPr>
          <w:p w14:paraId="31D7D854"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092D8FF"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C9B773E"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533A5FBC"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177A3D1"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65D42758" w14:textId="77777777" w:rsidR="006B30F5" w:rsidRPr="0021055C" w:rsidRDefault="006B30F5" w:rsidP="00182FB2">
            <w:pPr>
              <w:spacing w:after="0" w:line="240" w:lineRule="auto"/>
              <w:jc w:val="both"/>
              <w:rPr>
                <w:rFonts w:ascii="Cambria" w:eastAsia="Times New Roman" w:hAnsi="Cambria"/>
              </w:rPr>
            </w:pPr>
          </w:p>
        </w:tc>
      </w:tr>
      <w:tr w:rsidR="006B30F5" w:rsidRPr="007B6F4D" w14:paraId="6EF8B6B3"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029ED4F0"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4</w:t>
            </w:r>
          </w:p>
        </w:tc>
        <w:tc>
          <w:tcPr>
            <w:tcW w:w="0" w:type="auto"/>
            <w:shd w:val="clear" w:color="auto" w:fill="FFFFFF"/>
            <w:tcMar>
              <w:top w:w="15" w:type="dxa"/>
              <w:left w:w="75" w:type="dxa"/>
              <w:bottom w:w="15" w:type="dxa"/>
              <w:right w:w="15" w:type="dxa"/>
            </w:tcMar>
            <w:vAlign w:val="center"/>
          </w:tcPr>
          <w:p w14:paraId="225BA4DA"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tcPr>
          <w:p w14:paraId="30CFF260"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49219AD"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3EFE2A7"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4D71496"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4A3D71E5"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324728E5" w14:textId="77777777" w:rsidR="006B30F5" w:rsidRPr="0021055C" w:rsidRDefault="006B30F5" w:rsidP="00182FB2">
            <w:pPr>
              <w:spacing w:after="0" w:line="240" w:lineRule="auto"/>
              <w:jc w:val="both"/>
              <w:rPr>
                <w:rFonts w:ascii="Cambria" w:eastAsia="Times New Roman" w:hAnsi="Cambria"/>
              </w:rPr>
            </w:pPr>
          </w:p>
        </w:tc>
      </w:tr>
      <w:tr w:rsidR="006B30F5" w:rsidRPr="007B6F4D" w14:paraId="6F544FCC"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5685E53D"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5</w:t>
            </w:r>
          </w:p>
        </w:tc>
        <w:tc>
          <w:tcPr>
            <w:tcW w:w="0" w:type="auto"/>
            <w:shd w:val="clear" w:color="auto" w:fill="FFFFFF"/>
            <w:tcMar>
              <w:top w:w="15" w:type="dxa"/>
              <w:left w:w="75" w:type="dxa"/>
              <w:bottom w:w="15" w:type="dxa"/>
              <w:right w:w="15" w:type="dxa"/>
            </w:tcMar>
            <w:vAlign w:val="center"/>
          </w:tcPr>
          <w:p w14:paraId="69B84ADF"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tcPr>
          <w:p w14:paraId="5E1D3490"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1765334"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362B207"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C54A2F8"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25FCB134"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6A26D8B4" w14:textId="77777777" w:rsidR="006B30F5" w:rsidRPr="0021055C" w:rsidRDefault="006B30F5" w:rsidP="00182FB2">
            <w:pPr>
              <w:spacing w:after="0" w:line="240" w:lineRule="auto"/>
              <w:jc w:val="both"/>
              <w:rPr>
                <w:rFonts w:ascii="Cambria" w:eastAsia="Times New Roman" w:hAnsi="Cambria"/>
              </w:rPr>
            </w:pPr>
          </w:p>
        </w:tc>
      </w:tr>
      <w:tr w:rsidR="006B30F5" w:rsidRPr="007B6F4D" w14:paraId="4217A5FB"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0864038"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6</w:t>
            </w:r>
          </w:p>
        </w:tc>
        <w:tc>
          <w:tcPr>
            <w:tcW w:w="0" w:type="auto"/>
            <w:shd w:val="clear" w:color="auto" w:fill="FFFFFF"/>
            <w:tcMar>
              <w:top w:w="15" w:type="dxa"/>
              <w:left w:w="75" w:type="dxa"/>
              <w:bottom w:w="15" w:type="dxa"/>
              <w:right w:w="15" w:type="dxa"/>
            </w:tcMar>
            <w:vAlign w:val="center"/>
          </w:tcPr>
          <w:p w14:paraId="095A689B"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tcPr>
          <w:p w14:paraId="6C6BC7FD"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DE43243"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6693032"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7C6AD1BE"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8FD4F39"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18D51873" w14:textId="77777777" w:rsidR="006B30F5" w:rsidRPr="0021055C" w:rsidRDefault="006B30F5" w:rsidP="00182FB2">
            <w:pPr>
              <w:spacing w:after="0" w:line="240" w:lineRule="auto"/>
              <w:jc w:val="both"/>
              <w:rPr>
                <w:rFonts w:ascii="Cambria" w:eastAsia="Times New Roman" w:hAnsi="Cambria"/>
              </w:rPr>
            </w:pPr>
          </w:p>
        </w:tc>
      </w:tr>
      <w:tr w:rsidR="006B30F5" w:rsidRPr="007B6F4D" w14:paraId="7F52463C"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20475C7C"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7</w:t>
            </w:r>
          </w:p>
        </w:tc>
        <w:tc>
          <w:tcPr>
            <w:tcW w:w="0" w:type="auto"/>
            <w:shd w:val="clear" w:color="auto" w:fill="FFFFFF"/>
            <w:tcMar>
              <w:top w:w="15" w:type="dxa"/>
              <w:left w:w="75" w:type="dxa"/>
              <w:bottom w:w="15" w:type="dxa"/>
              <w:right w:w="15" w:type="dxa"/>
            </w:tcMar>
            <w:vAlign w:val="center"/>
          </w:tcPr>
          <w:p w14:paraId="6CB3D3C4"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tcPr>
          <w:p w14:paraId="49CFF46C"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9E0B491"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C7BF6A4"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AB1D4DC"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233FC940"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6118611B" w14:textId="77777777" w:rsidR="006B30F5" w:rsidRPr="0021055C" w:rsidRDefault="006B30F5" w:rsidP="00182FB2">
            <w:pPr>
              <w:spacing w:after="0" w:line="240" w:lineRule="auto"/>
              <w:jc w:val="both"/>
              <w:rPr>
                <w:rFonts w:ascii="Cambria" w:eastAsia="Times New Roman" w:hAnsi="Cambria"/>
              </w:rPr>
            </w:pPr>
          </w:p>
        </w:tc>
      </w:tr>
      <w:tr w:rsidR="006B30F5" w:rsidRPr="007B6F4D" w14:paraId="67F2B9D7"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25D6E8D"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8</w:t>
            </w:r>
          </w:p>
        </w:tc>
        <w:tc>
          <w:tcPr>
            <w:tcW w:w="0" w:type="auto"/>
            <w:shd w:val="clear" w:color="auto" w:fill="FFFFFF"/>
            <w:tcMar>
              <w:top w:w="15" w:type="dxa"/>
              <w:left w:w="75" w:type="dxa"/>
              <w:bottom w:w="15" w:type="dxa"/>
              <w:right w:w="15" w:type="dxa"/>
            </w:tcMar>
            <w:vAlign w:val="center"/>
          </w:tcPr>
          <w:p w14:paraId="2566C95A"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tcPr>
          <w:p w14:paraId="73474906"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0C96863"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9B66586"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5618B11"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0A20C64C"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26641127" w14:textId="77777777" w:rsidR="006B30F5" w:rsidRPr="0021055C" w:rsidRDefault="006B30F5" w:rsidP="00182FB2">
            <w:pPr>
              <w:spacing w:after="0" w:line="240" w:lineRule="auto"/>
              <w:jc w:val="both"/>
              <w:rPr>
                <w:rFonts w:ascii="Cambria" w:eastAsia="Times New Roman" w:hAnsi="Cambria"/>
              </w:rPr>
            </w:pPr>
          </w:p>
        </w:tc>
      </w:tr>
      <w:tr w:rsidR="006B30F5" w:rsidRPr="007B6F4D" w14:paraId="7970DD40"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65D0618B" w14:textId="77777777" w:rsidR="006B30F5" w:rsidRPr="0021055C" w:rsidRDefault="006B30F5" w:rsidP="00182FB2">
            <w:pPr>
              <w:spacing w:after="0" w:line="240" w:lineRule="auto"/>
              <w:jc w:val="center"/>
              <w:rPr>
                <w:rFonts w:ascii="Cambria" w:eastAsia="Times New Roman" w:hAnsi="Cambria"/>
              </w:rPr>
            </w:pPr>
            <w:r w:rsidRPr="0021055C">
              <w:rPr>
                <w:rFonts w:ascii="Cambria" w:eastAsia="Times New Roman" w:hAnsi="Cambria"/>
              </w:rPr>
              <w:t>9</w:t>
            </w:r>
          </w:p>
        </w:tc>
        <w:tc>
          <w:tcPr>
            <w:tcW w:w="0" w:type="auto"/>
            <w:shd w:val="clear" w:color="auto" w:fill="FFFFFF"/>
            <w:tcMar>
              <w:top w:w="15" w:type="dxa"/>
              <w:left w:w="75" w:type="dxa"/>
              <w:bottom w:w="15" w:type="dxa"/>
              <w:right w:w="15" w:type="dxa"/>
            </w:tcMar>
            <w:vAlign w:val="center"/>
          </w:tcPr>
          <w:p w14:paraId="063AF5AE" w14:textId="77777777" w:rsidR="006B30F5" w:rsidRPr="0021055C" w:rsidRDefault="006B30F5"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 xml:space="preserve">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tcPr>
          <w:p w14:paraId="1EEFC212"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EF4E64E"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4344043" w14:textId="77777777" w:rsidR="006B30F5" w:rsidRPr="0021055C" w:rsidRDefault="006B30F5"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39222FB" w14:textId="77777777" w:rsidR="006B30F5" w:rsidRPr="0021055C" w:rsidRDefault="006B30F5"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3854CC74" w14:textId="77777777" w:rsidR="006B30F5" w:rsidRPr="0021055C" w:rsidRDefault="006B30F5" w:rsidP="00182FB2">
            <w:pPr>
              <w:spacing w:after="0" w:line="240" w:lineRule="auto"/>
              <w:jc w:val="both"/>
              <w:rPr>
                <w:rFonts w:ascii="Cambria" w:hAnsi="Cambria"/>
              </w:rPr>
            </w:pPr>
          </w:p>
        </w:tc>
        <w:tc>
          <w:tcPr>
            <w:tcW w:w="0" w:type="auto"/>
            <w:shd w:val="clear" w:color="auto" w:fill="ECEBEB"/>
            <w:vAlign w:val="center"/>
          </w:tcPr>
          <w:p w14:paraId="28344CBE" w14:textId="77777777" w:rsidR="006B30F5" w:rsidRPr="0021055C" w:rsidRDefault="006B30F5" w:rsidP="00182FB2">
            <w:pPr>
              <w:spacing w:after="0" w:line="240" w:lineRule="auto"/>
              <w:jc w:val="both"/>
              <w:rPr>
                <w:rFonts w:ascii="Cambria" w:eastAsia="Times New Roman" w:hAnsi="Cambria"/>
              </w:rPr>
            </w:pPr>
          </w:p>
        </w:tc>
      </w:tr>
    </w:tbl>
    <w:p w14:paraId="79E4E458" w14:textId="77777777" w:rsidR="006B30F5" w:rsidRPr="00BB2A44" w:rsidRDefault="006B30F5" w:rsidP="006B30F5">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6B30F5" w:rsidRPr="00BB2A44" w14:paraId="251ACE37"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5D190D29" w14:textId="77777777" w:rsidR="006B30F5" w:rsidRPr="00BB2A44" w:rsidRDefault="006B30F5" w:rsidP="00182FB2">
            <w:pPr>
              <w:spacing w:after="0" w:line="240" w:lineRule="auto"/>
              <w:jc w:val="center"/>
              <w:rPr>
                <w:rFonts w:ascii="Cambria" w:eastAsia="Times New Roman" w:hAnsi="Cambria" w:cs="Calibri"/>
              </w:rPr>
            </w:pPr>
            <w:r w:rsidRPr="00BB2A44">
              <w:rPr>
                <w:rFonts w:ascii="Cambria" w:eastAsia="Times New Roman" w:hAnsi="Cambria" w:cs="Calibri"/>
                <w:b/>
                <w:bCs/>
              </w:rPr>
              <w:t>ECTS ALLOCATED BASED ON STUDENT WORKLOAD BY THE COURSE DESCRIPTION</w:t>
            </w:r>
          </w:p>
        </w:tc>
      </w:tr>
      <w:tr w:rsidR="006B30F5" w:rsidRPr="00BB2A44" w14:paraId="4BA485F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65D22D" w14:textId="77777777" w:rsidR="006B30F5" w:rsidRPr="00BB2A44" w:rsidRDefault="006B30F5" w:rsidP="00182FB2">
            <w:pPr>
              <w:spacing w:after="0" w:line="240" w:lineRule="auto"/>
              <w:rPr>
                <w:rFonts w:ascii="Cambria" w:eastAsia="Times New Roman" w:hAnsi="Cambria" w:cs="Calibri"/>
              </w:rPr>
            </w:pPr>
            <w:r w:rsidRPr="00BB2A44">
              <w:rPr>
                <w:rFonts w:ascii="Cambria" w:eastAsia="Times New Roman" w:hAnsi="Cambria" w:cs="Calibri"/>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3CB2AF" w14:textId="77777777" w:rsidR="006B30F5" w:rsidRPr="00BB2A44" w:rsidRDefault="006B30F5" w:rsidP="00182FB2">
            <w:pPr>
              <w:spacing w:after="0" w:line="240" w:lineRule="auto"/>
              <w:jc w:val="center"/>
              <w:rPr>
                <w:rFonts w:ascii="Cambria" w:eastAsia="Times New Roman" w:hAnsi="Cambria" w:cs="Calibri"/>
              </w:rPr>
            </w:pPr>
            <w:r w:rsidRPr="00BB2A44">
              <w:rPr>
                <w:rFonts w:ascii="Cambria" w:eastAsia="Times New Roman" w:hAnsi="Cambria" w:cs="Calibri"/>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FAF1B" w14:textId="77777777" w:rsidR="006B30F5" w:rsidRPr="00BB2A44" w:rsidRDefault="006B30F5" w:rsidP="00182FB2">
            <w:pPr>
              <w:spacing w:after="0" w:line="240" w:lineRule="auto"/>
              <w:jc w:val="center"/>
              <w:rPr>
                <w:rFonts w:ascii="Cambria" w:eastAsia="Times New Roman" w:hAnsi="Cambria" w:cs="Calibri"/>
              </w:rPr>
            </w:pPr>
            <w:r w:rsidRPr="00BB2A44">
              <w:rPr>
                <w:rFonts w:ascii="Cambria" w:eastAsia="Times New Roman" w:hAnsi="Cambria" w:cs="Calibri"/>
              </w:rPr>
              <w:t>Duration</w:t>
            </w:r>
            <w:r w:rsidRPr="00BB2A44">
              <w:rPr>
                <w:rFonts w:ascii="Cambria" w:eastAsia="Times New Roman" w:hAnsi="Cambria" w:cs="Calibri"/>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0D55E1" w14:textId="77777777" w:rsidR="006B30F5" w:rsidRPr="00BB2A44" w:rsidRDefault="006B30F5" w:rsidP="00182FB2">
            <w:pPr>
              <w:spacing w:after="0" w:line="240" w:lineRule="auto"/>
              <w:jc w:val="center"/>
              <w:rPr>
                <w:rFonts w:ascii="Cambria" w:eastAsia="Times New Roman" w:hAnsi="Cambria" w:cs="Calibri"/>
              </w:rPr>
            </w:pPr>
            <w:r w:rsidRPr="00BB2A44">
              <w:rPr>
                <w:rFonts w:ascii="Cambria" w:eastAsia="Times New Roman" w:hAnsi="Cambria" w:cs="Calibri"/>
              </w:rPr>
              <w:t>Total</w:t>
            </w:r>
            <w:r w:rsidRPr="00BB2A44">
              <w:rPr>
                <w:rFonts w:ascii="Cambria" w:eastAsia="Times New Roman" w:hAnsi="Cambria" w:cs="Calibri"/>
              </w:rPr>
              <w:br/>
              <w:t>Workload</w:t>
            </w:r>
            <w:r w:rsidRPr="00BB2A44">
              <w:rPr>
                <w:rFonts w:ascii="Cambria" w:eastAsia="Times New Roman" w:hAnsi="Cambria" w:cs="Calibri"/>
              </w:rPr>
              <w:br/>
              <w:t>(Hour)</w:t>
            </w:r>
          </w:p>
        </w:tc>
      </w:tr>
      <w:tr w:rsidR="006B30F5" w:rsidRPr="00BB2A44" w14:paraId="603EE116"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01B4E7F2" w14:textId="77777777" w:rsidR="006B30F5" w:rsidRPr="00BB2A44" w:rsidRDefault="006B30F5" w:rsidP="00182FB2">
            <w:pPr>
              <w:spacing w:after="0" w:line="240" w:lineRule="auto"/>
              <w:rPr>
                <w:rFonts w:ascii="Cambria" w:eastAsia="Times New Roman" w:hAnsi="Cambria" w:cs="Calibri"/>
              </w:rPr>
            </w:pPr>
            <w:r w:rsidRPr="00BB2A44">
              <w:rPr>
                <w:rFonts w:ascii="Cambria" w:eastAsia="Times New Roman" w:hAnsi="Cambria" w:cs="Calibri"/>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32E8C3"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183D04"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E96119"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45</w:t>
            </w:r>
          </w:p>
        </w:tc>
      </w:tr>
      <w:tr w:rsidR="006B30F5" w:rsidRPr="00BB2A44" w14:paraId="48E75EB5"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674DEAC6" w14:textId="77777777" w:rsidR="006B30F5" w:rsidRPr="00BB2A44" w:rsidRDefault="006B30F5" w:rsidP="00182FB2">
            <w:pPr>
              <w:spacing w:after="0" w:line="240" w:lineRule="auto"/>
              <w:rPr>
                <w:rFonts w:ascii="Cambria" w:eastAsia="Times New Roman" w:hAnsi="Cambria" w:cs="Calibri"/>
              </w:rPr>
            </w:pPr>
            <w:r w:rsidRPr="00BB2A44">
              <w:rPr>
                <w:rFonts w:ascii="Cambria" w:eastAsia="Times New Roman" w:hAnsi="Cambria" w:cs="Calibri"/>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348958"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85BF87" w14:textId="77777777" w:rsidR="006B30F5" w:rsidRPr="00BB2A44" w:rsidRDefault="006B30F5" w:rsidP="00182FB2">
            <w:pPr>
              <w:spacing w:after="0" w:line="240" w:lineRule="auto"/>
              <w:jc w:val="center"/>
              <w:rPr>
                <w:rFonts w:ascii="Cambria" w:eastAsia="Times New Roman" w:hAnsi="Cambria"/>
              </w:rPr>
            </w:pPr>
            <w:r>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114742" w14:textId="77777777" w:rsidR="006B30F5" w:rsidRPr="00BB2A44" w:rsidRDefault="006B30F5" w:rsidP="00182FB2">
            <w:pPr>
              <w:spacing w:after="0" w:line="240" w:lineRule="auto"/>
              <w:jc w:val="center"/>
              <w:rPr>
                <w:rFonts w:ascii="Cambria" w:eastAsia="Times New Roman" w:hAnsi="Cambria"/>
              </w:rPr>
            </w:pPr>
            <w:r>
              <w:rPr>
                <w:rFonts w:ascii="Cambria" w:eastAsia="Times New Roman" w:hAnsi="Cambria"/>
              </w:rPr>
              <w:t>4</w:t>
            </w:r>
            <w:r w:rsidRPr="00BB2A44">
              <w:rPr>
                <w:rFonts w:ascii="Cambria" w:eastAsia="Times New Roman" w:hAnsi="Cambria"/>
              </w:rPr>
              <w:t>5</w:t>
            </w:r>
          </w:p>
        </w:tc>
      </w:tr>
      <w:tr w:rsidR="006B30F5" w:rsidRPr="00BB2A44" w14:paraId="49515611"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6F291FC6" w14:textId="77777777" w:rsidR="006B30F5" w:rsidRPr="00BB2A44" w:rsidRDefault="006B30F5" w:rsidP="00182FB2">
            <w:pPr>
              <w:spacing w:after="0" w:line="240" w:lineRule="auto"/>
              <w:rPr>
                <w:rFonts w:ascii="Cambria" w:eastAsia="Times New Roman" w:hAnsi="Cambria" w:cs="Calibri"/>
              </w:rPr>
            </w:pPr>
            <w:r w:rsidRPr="00BB2A44">
              <w:rPr>
                <w:rFonts w:ascii="Cambria" w:eastAsia="Times New Roman" w:hAnsi="Cambria" w:cs="Calibri"/>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B4F49B"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189396"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E29A97"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15</w:t>
            </w:r>
          </w:p>
        </w:tc>
      </w:tr>
      <w:tr w:rsidR="006B30F5" w:rsidRPr="00BB2A44" w14:paraId="33EF1FDE"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05FA164" w14:textId="77777777" w:rsidR="006B30F5" w:rsidRPr="00BB2A44" w:rsidRDefault="006B30F5" w:rsidP="00182FB2">
            <w:pPr>
              <w:spacing w:after="0" w:line="240" w:lineRule="auto"/>
              <w:rPr>
                <w:rFonts w:ascii="Cambria" w:eastAsia="Times New Roman" w:hAnsi="Cambria" w:cs="Calibri"/>
              </w:rPr>
            </w:pPr>
            <w:r w:rsidRPr="00BB2A44">
              <w:rPr>
                <w:rFonts w:ascii="Cambria" w:eastAsia="Times New Roman" w:hAnsi="Cambria" w:cs="Calibri"/>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BF63A6" w14:textId="77777777" w:rsidR="006B30F5" w:rsidRPr="00BB2A44" w:rsidRDefault="006B30F5" w:rsidP="00182FB2">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C5ECDD7" w14:textId="77777777" w:rsidR="006B30F5" w:rsidRPr="00BB2A44" w:rsidRDefault="006B30F5" w:rsidP="00182FB2">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0B98BC" w14:textId="77777777" w:rsidR="006B30F5" w:rsidRPr="00BB2A44" w:rsidRDefault="006B30F5" w:rsidP="00182FB2">
            <w:pPr>
              <w:spacing w:after="0" w:line="240" w:lineRule="auto"/>
              <w:jc w:val="center"/>
              <w:rPr>
                <w:rFonts w:ascii="Cambria" w:eastAsia="Times New Roman" w:hAnsi="Cambria"/>
              </w:rPr>
            </w:pPr>
          </w:p>
        </w:tc>
      </w:tr>
      <w:tr w:rsidR="006B30F5" w:rsidRPr="00BB2A44" w14:paraId="6F290318"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77A64AA2" w14:textId="77777777" w:rsidR="006B30F5" w:rsidRPr="00BB2A44" w:rsidRDefault="006B30F5" w:rsidP="00182FB2">
            <w:pPr>
              <w:spacing w:after="0" w:line="240" w:lineRule="auto"/>
              <w:rPr>
                <w:rFonts w:ascii="Cambria" w:eastAsia="Times New Roman" w:hAnsi="Cambria" w:cs="Calibri"/>
              </w:rPr>
            </w:pPr>
            <w:r w:rsidRPr="00BB2A44">
              <w:rPr>
                <w:rFonts w:ascii="Cambria" w:eastAsia="Times New Roman" w:hAnsi="Cambria" w:cs="Calibri"/>
              </w:rPr>
              <w:lastRenderedPageBreak/>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8A1187"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CF3870"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45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B51D11"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45</w:t>
            </w:r>
          </w:p>
        </w:tc>
      </w:tr>
      <w:tr w:rsidR="006B30F5" w:rsidRPr="00BB2A44" w14:paraId="237B5E35"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13689B8B" w14:textId="77777777" w:rsidR="006B30F5" w:rsidRPr="00BB2A44" w:rsidRDefault="006B30F5" w:rsidP="00182FB2">
            <w:pPr>
              <w:spacing w:after="0" w:line="240" w:lineRule="auto"/>
              <w:jc w:val="right"/>
              <w:rPr>
                <w:rFonts w:ascii="Cambria" w:eastAsia="Times New Roman" w:hAnsi="Cambria" w:cs="Calibri"/>
              </w:rPr>
            </w:pPr>
            <w:r w:rsidRPr="00BB2A44">
              <w:rPr>
                <w:rFonts w:ascii="Cambria" w:eastAsia="Times New Roman" w:hAnsi="Cambria" w:cs="Calibri"/>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3E5A9" w14:textId="77777777" w:rsidR="006B30F5" w:rsidRPr="00BB2A44" w:rsidRDefault="006B30F5" w:rsidP="00182FB2">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2E46C9" w14:textId="77777777" w:rsidR="006B30F5" w:rsidRPr="00BB2A44" w:rsidRDefault="006B30F5" w:rsidP="00182FB2">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5E3DF2" w14:textId="77777777" w:rsidR="006B30F5" w:rsidRPr="00BB2A44" w:rsidRDefault="006B30F5" w:rsidP="00182FB2">
            <w:pPr>
              <w:spacing w:after="0" w:line="240" w:lineRule="auto"/>
              <w:jc w:val="center"/>
              <w:rPr>
                <w:rFonts w:ascii="Cambria" w:eastAsia="Times New Roman" w:hAnsi="Cambria"/>
              </w:rPr>
            </w:pPr>
            <w:r w:rsidRPr="00BB2A44">
              <w:rPr>
                <w:rFonts w:ascii="Cambria" w:eastAsia="Times New Roman" w:hAnsi="Cambria"/>
              </w:rPr>
              <w:t>1</w:t>
            </w:r>
            <w:r>
              <w:rPr>
                <w:rFonts w:ascii="Cambria" w:eastAsia="Times New Roman" w:hAnsi="Cambria"/>
              </w:rPr>
              <w:t>50</w:t>
            </w:r>
          </w:p>
        </w:tc>
      </w:tr>
      <w:tr w:rsidR="006B30F5" w:rsidRPr="00BB2A44" w14:paraId="5BA7FF65"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4ED9E34E" w14:textId="77777777" w:rsidR="006B30F5" w:rsidRPr="00BB2A44" w:rsidRDefault="006B30F5" w:rsidP="00182FB2">
            <w:pPr>
              <w:spacing w:after="0" w:line="240" w:lineRule="auto"/>
              <w:jc w:val="right"/>
              <w:rPr>
                <w:rFonts w:ascii="Cambria" w:eastAsia="Times New Roman" w:hAnsi="Cambria" w:cs="Calibri"/>
              </w:rPr>
            </w:pPr>
            <w:r w:rsidRPr="00BB2A44">
              <w:rPr>
                <w:rFonts w:ascii="Cambria" w:eastAsia="Times New Roman" w:hAnsi="Cambria" w:cs="Calibri"/>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F20F30" w14:textId="77777777" w:rsidR="006B30F5" w:rsidRPr="00BB2A44" w:rsidRDefault="006B30F5" w:rsidP="00182FB2">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3D74D6" w14:textId="77777777" w:rsidR="006B30F5" w:rsidRPr="00BB2A44" w:rsidRDefault="006B30F5" w:rsidP="00182FB2">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B80BC3" w14:textId="77777777" w:rsidR="006B30F5" w:rsidRPr="00BB2A44" w:rsidRDefault="006B30F5" w:rsidP="00182FB2">
            <w:pPr>
              <w:spacing w:after="0" w:line="240" w:lineRule="auto"/>
              <w:jc w:val="center"/>
              <w:rPr>
                <w:rFonts w:ascii="Cambria" w:eastAsia="Times New Roman" w:hAnsi="Cambria"/>
              </w:rPr>
            </w:pPr>
            <w:r>
              <w:rPr>
                <w:rFonts w:ascii="Cambria" w:eastAsia="Times New Roman" w:hAnsi="Cambria"/>
              </w:rPr>
              <w:t>6</w:t>
            </w:r>
          </w:p>
        </w:tc>
      </w:tr>
      <w:tr w:rsidR="006B30F5" w:rsidRPr="00BB2A44" w14:paraId="55BC55EB" w14:textId="77777777" w:rsidTr="00182FB2">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6FDB170" w14:textId="77777777" w:rsidR="006B30F5" w:rsidRPr="00BB2A44" w:rsidRDefault="006B30F5" w:rsidP="00182FB2">
            <w:pPr>
              <w:spacing w:after="0" w:line="240" w:lineRule="auto"/>
              <w:jc w:val="right"/>
              <w:rPr>
                <w:rFonts w:ascii="Cambria" w:eastAsia="Times New Roman" w:hAnsi="Cambria" w:cs="Calibri"/>
              </w:rPr>
            </w:pPr>
            <w:r w:rsidRPr="00BB2A44">
              <w:rPr>
                <w:rFonts w:ascii="Cambria" w:eastAsia="Times New Roman" w:hAnsi="Cambria" w:cs="Calibri"/>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8CF72B" w14:textId="77777777" w:rsidR="006B30F5" w:rsidRPr="00BB2A44" w:rsidRDefault="006B30F5" w:rsidP="00182FB2">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F31287" w14:textId="77777777" w:rsidR="006B30F5" w:rsidRPr="00BB2A44" w:rsidRDefault="006B30F5" w:rsidP="00182FB2">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1A79B8" w14:textId="77777777" w:rsidR="006B30F5" w:rsidRPr="00BB2A44" w:rsidRDefault="006B30F5" w:rsidP="00182FB2">
            <w:pPr>
              <w:spacing w:after="0" w:line="240" w:lineRule="auto"/>
              <w:jc w:val="center"/>
              <w:rPr>
                <w:rFonts w:ascii="Cambria" w:eastAsia="Times New Roman" w:hAnsi="Cambria"/>
              </w:rPr>
            </w:pPr>
            <w:r>
              <w:rPr>
                <w:rFonts w:ascii="Cambria" w:eastAsia="Times New Roman" w:hAnsi="Cambria"/>
              </w:rPr>
              <w:t>6</w:t>
            </w:r>
          </w:p>
        </w:tc>
      </w:tr>
    </w:tbl>
    <w:p w14:paraId="3538FC8D" w14:textId="77777777" w:rsidR="006B30F5" w:rsidRDefault="006B30F5">
      <w:pPr>
        <w:spacing w:after="160" w:line="259" w:lineRule="auto"/>
      </w:pPr>
    </w:p>
    <w:p w14:paraId="2C435B87" w14:textId="3128F7B2" w:rsidR="00F82135" w:rsidRDefault="00226236" w:rsidP="0076594F">
      <w:pPr>
        <w:spacing w:after="160" w:line="259" w:lineRule="auto"/>
      </w:pPr>
      <w:r>
        <w:br w:type="page"/>
      </w:r>
    </w:p>
    <w:p w14:paraId="2F1B24DB" w14:textId="77777777" w:rsidR="008F0B96" w:rsidRDefault="008F0B96">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85"/>
        <w:gridCol w:w="1509"/>
        <w:gridCol w:w="1334"/>
        <w:gridCol w:w="1525"/>
        <w:gridCol w:w="1119"/>
        <w:gridCol w:w="937"/>
      </w:tblGrid>
      <w:tr w:rsidR="008F0B96" w14:paraId="24D2F3E6" w14:textId="77777777" w:rsidTr="00482B1B">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3F61C518" w14:textId="77777777" w:rsidR="008F0B96" w:rsidRDefault="008F0B96" w:rsidP="00482B1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COURSE INFORMATION</w:t>
            </w:r>
          </w:p>
        </w:tc>
      </w:tr>
      <w:tr w:rsidR="008F0B96" w14:paraId="6758BC69"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BE391A6"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Course Title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4577800"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i/>
                <w:iCs/>
              </w:rPr>
              <w:t>Code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A38B03"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i/>
                <w:iCs/>
              </w:rPr>
              <w:t>Semester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18EB66"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i/>
                <w:iCs/>
              </w:rPr>
              <w:t>L+P Hour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0B84D2"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i/>
                <w:iCs/>
              </w:rPr>
              <w:t>Credits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6F31AD1"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i/>
                <w:iCs/>
              </w:rPr>
              <w:t>ECTS</w:t>
            </w:r>
          </w:p>
        </w:tc>
      </w:tr>
      <w:tr w:rsidR="008F0B96" w14:paraId="5EEFE008"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240E4FB" w14:textId="271905D4" w:rsidR="008F0B96" w:rsidRDefault="00174DA7"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Writing </w:t>
            </w:r>
            <w:r w:rsidR="008F0B96">
              <w:rPr>
                <w:rFonts w:ascii="Times New Roman" w:eastAsia="Times New Roman" w:hAnsi="Times New Roman"/>
                <w:sz w:val="24"/>
                <w:szCs w:val="24"/>
              </w:rPr>
              <w:t>Thesis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E9D4D0C" w14:textId="0234E7BB"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ANT 49</w:t>
            </w:r>
            <w:r w:rsidR="00174DA7">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A1935D"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9F0DA2"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DAD831"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EA4AF90"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bl>
    <w:p w14:paraId="33728001" w14:textId="77777777" w:rsidR="008F0B96" w:rsidRDefault="008F0B96" w:rsidP="008F0B9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8F0B96" w14:paraId="21681772" w14:textId="77777777" w:rsidTr="00482B1B">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A56BD2"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b/>
                <w:bCs/>
              </w:rPr>
              <w:t>Prerequisites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263FBD"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31582577" w14:textId="77777777" w:rsidR="008F0B96" w:rsidRDefault="008F0B96" w:rsidP="008F0B96">
      <w:pPr>
        <w:spacing w:after="0" w:line="240" w:lineRule="auto"/>
        <w:rPr>
          <w:rFonts w:ascii="Times New Roman" w:eastAsia="Times New Roman" w:hAnsi="Times New Roman"/>
          <w:sz w:val="24"/>
          <w:szCs w:val="24"/>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28"/>
        <w:gridCol w:w="6577"/>
      </w:tblGrid>
      <w:tr w:rsidR="008F0B96" w14:paraId="331EA350" w14:textId="77777777" w:rsidTr="00482B1B">
        <w:trPr>
          <w:trHeight w:val="450"/>
          <w:tblCellSpacing w:w="15" w:type="dxa"/>
          <w:jc w:val="center"/>
        </w:trPr>
        <w:tc>
          <w:tcPr>
            <w:tcW w:w="1209" w:type="pct"/>
            <w:tcBorders>
              <w:top w:val="nil"/>
              <w:left w:val="nil"/>
              <w:bottom w:val="single" w:sz="6" w:space="0" w:color="CCCCCC"/>
              <w:right w:val="nil"/>
            </w:tcBorders>
            <w:shd w:val="clear" w:color="auto" w:fill="FFFFFF"/>
            <w:vAlign w:val="center"/>
            <w:hideMark/>
          </w:tcPr>
          <w:p w14:paraId="1DA210C9"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Language of Instruction</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D6ABE97"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English</w:t>
            </w:r>
          </w:p>
        </w:tc>
      </w:tr>
      <w:tr w:rsidR="008F0B96" w14:paraId="7705F6A4"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396C02AA"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Course Level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AEFBFC"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Undergraduate</w:t>
            </w:r>
          </w:p>
        </w:tc>
      </w:tr>
      <w:tr w:rsidR="008F0B96" w14:paraId="7CFA8DA7"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3AD3FAC6"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Course Type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4847E2"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Compulsory</w:t>
            </w:r>
          </w:p>
        </w:tc>
      </w:tr>
      <w:tr w:rsidR="008F0B96" w14:paraId="6A3192F4"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331936E1"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Course Coordinator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95B2F47"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8F0B96" w14:paraId="55E7550D"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0ADF8485"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Instructors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BEB88AE"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Assist. Prof. A. Hilal Tuztaş Horzumlu</w:t>
            </w:r>
          </w:p>
        </w:tc>
      </w:tr>
      <w:tr w:rsidR="008F0B96" w14:paraId="73DB0CDA"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26B6A565"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Assistants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7F3ED15"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8F0B96" w14:paraId="1048C664"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3588F950"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Goals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D13E1D" w14:textId="77777777" w:rsidR="008F0B96" w:rsidRDefault="008F0B96" w:rsidP="00482B1B">
            <w:pPr>
              <w:spacing w:after="0" w:line="288" w:lineRule="atLeast"/>
              <w:jc w:val="both"/>
              <w:rPr>
                <w:rFonts w:ascii="Times New Roman" w:hAnsi="Times New Roman"/>
                <w:sz w:val="24"/>
                <w:szCs w:val="24"/>
              </w:rPr>
            </w:pPr>
            <w:r>
              <w:rPr>
                <w:rFonts w:ascii="Times New Roman" w:hAnsi="Times New Roman"/>
                <w:sz w:val="24"/>
                <w:szCs w:val="24"/>
              </w:rPr>
              <w:t>The goal of this course is to provide students with the necessary skills to write their findings, analyzing the product of their fieldwork, which they conduct on Spring semester. This way, the students will have written an undergraduate thesis as they graduate.</w:t>
            </w:r>
          </w:p>
        </w:tc>
      </w:tr>
      <w:tr w:rsidR="008F0B96" w14:paraId="57826B64"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vAlign w:val="center"/>
            <w:hideMark/>
          </w:tcPr>
          <w:p w14:paraId="52EF945D"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Content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C1B89CD" w14:textId="77777777" w:rsidR="008F0B96" w:rsidRDefault="008F0B96" w:rsidP="00482B1B">
            <w:pPr>
              <w:spacing w:after="0" w:line="288" w:lineRule="atLeast"/>
              <w:jc w:val="both"/>
              <w:rPr>
                <w:rFonts w:ascii="Times New Roman" w:hAnsi="Times New Roman"/>
              </w:rPr>
            </w:pPr>
            <w:r>
              <w:rPr>
                <w:rFonts w:ascii="Times New Roman" w:hAnsi="Times New Roman"/>
              </w:rPr>
              <w:t xml:space="preserve"> The decoding of the recordings, the re-writing of the documents, the interpretation od the data, the presentation of the visual documents, referencing system, parts of the thesis etc.</w:t>
            </w:r>
          </w:p>
        </w:tc>
      </w:tr>
    </w:tbl>
    <w:p w14:paraId="415EC713" w14:textId="77777777" w:rsidR="008F0B96" w:rsidRDefault="008F0B96" w:rsidP="008F0B96">
      <w:pPr>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673"/>
        <w:gridCol w:w="1705"/>
        <w:gridCol w:w="1331"/>
      </w:tblGrid>
      <w:tr w:rsidR="008F0B96" w14:paraId="0C9394FF" w14:textId="77777777" w:rsidTr="00482B1B">
        <w:trPr>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080562"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Learning Outcomes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AC36682"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Teaching Methods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403DE8"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Assessment Methods</w:t>
            </w:r>
          </w:p>
        </w:tc>
      </w:tr>
      <w:tr w:rsidR="008F0B96" w14:paraId="63248626"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C7B875"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The student learns to conceptualize a research project all by themselves from the beginning of the course.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FC0E5C"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2,3,4,5,6,8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BFBF8D"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5D9840A7"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3B3873"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The student will have gained the necessary experience in order to formulate the budget of a research project, considering the future projects one will apply to in the future.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F142AE"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2,3,4,5,6,8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98022D"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21BBDB8B"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F52B5F"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The student will gain the opporunity to think over ethical problems that may arise in a social research project.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8DBA26"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2,3,4,5,6,8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2B0718"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6DF4E7EB" w14:textId="77777777" w:rsidTr="00482B1B">
        <w:trPr>
          <w:trHeight w:val="4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EE22356"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The student experiences the process of making decisions, thinking over a research problem.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4726ACB"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2,3,4,7,8,9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477AB57"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062D5B26" w14:textId="77777777" w:rsidTr="00482B1B">
        <w:trPr>
          <w:trHeight w:val="4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7720EDD"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The student will gain the ability to conduct a literature review, to form a framework for the theoretical and conceptual background, to designate the group to be studied, learn how to take the necessary consents, to </w:t>
            </w:r>
            <w:r>
              <w:rPr>
                <w:rFonts w:ascii="Times New Roman" w:eastAsia="Times New Roman" w:hAnsi="Times New Roman"/>
                <w:sz w:val="24"/>
                <w:szCs w:val="24"/>
              </w:rPr>
              <w:lastRenderedPageBreak/>
              <w:t xml:space="preserve">evaluate the ethical dilemmas and problems, to form a research calendar and time schedule, how to point the significance of the study and how to present the final output.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DB13517"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2,3,4,6,8,9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24E700C"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465DB9B0" w14:textId="77777777" w:rsidTr="00482B1B">
        <w:trPr>
          <w:trHeight w:val="4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50E6BAB"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6. The student will have started an occupational practice as a social scientist.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5452EB3"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2,4,7,8,9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A1D6FFB"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7DF74127" w14:textId="77777777" w:rsidTr="00482B1B">
        <w:trPr>
          <w:trHeight w:val="4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4A9760C"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 The student will gain the discipline of time management, including the pilot study for the research project, which will last for a year.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4226D6C"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2,3,4,5,6,7,8,9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7CC9183"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7A08EC5C" w14:textId="77777777" w:rsidTr="00482B1B">
        <w:trPr>
          <w:trHeight w:val="4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18B6B09"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The students experiences the chance to synthesize all the information one has learned throughout their educational time in the department of Anthropology.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95E11B"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1,2,3,4,5,6,7,8,9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CE9A26D"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r w:rsidR="008F0B96" w14:paraId="1B477BC0" w14:textId="77777777" w:rsidTr="00482B1B">
        <w:trPr>
          <w:trHeight w:val="450"/>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360918A" w14:textId="77777777" w:rsidR="008F0B96" w:rsidRDefault="008F0B96" w:rsidP="00482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The student will experience the joy and the difficulties of conducting a social research project.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ABC2862"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1,2,3,4,5,6,7,8,9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F661BDB"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1,2,3,4,5,6</w:t>
            </w:r>
          </w:p>
        </w:tc>
      </w:tr>
    </w:tbl>
    <w:p w14:paraId="20632A67" w14:textId="77777777" w:rsidR="008F0B96" w:rsidRDefault="008F0B96" w:rsidP="008F0B9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8F0B96" w14:paraId="2EFD6A9D" w14:textId="77777777" w:rsidTr="00482B1B">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5E66FF"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A1F33F"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 xml:space="preserve">1: Lecture, 2: Question-Answer, 3: Discussion </w:t>
            </w:r>
          </w:p>
        </w:tc>
      </w:tr>
      <w:tr w:rsidR="008F0B96" w14:paraId="75ACDA63" w14:textId="77777777" w:rsidTr="00482B1B">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EFE1C0"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B45EFC"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A: Testing, C: Homework</w:t>
            </w:r>
          </w:p>
        </w:tc>
      </w:tr>
    </w:tbl>
    <w:p w14:paraId="0342F716" w14:textId="77777777" w:rsidR="008F0B96" w:rsidRDefault="008F0B96" w:rsidP="008F0B96">
      <w:pPr>
        <w:spacing w:after="0" w:line="240" w:lineRule="auto"/>
        <w:rPr>
          <w:rFonts w:ascii="Times New Roman" w:eastAsia="Times New Roman" w:hAnsi="Times New Roman"/>
          <w:sz w:val="24"/>
          <w:szCs w:val="24"/>
        </w:rPr>
      </w:pPr>
    </w:p>
    <w:p w14:paraId="3B0DC8DB" w14:textId="77777777" w:rsidR="008F0B96" w:rsidRDefault="008F0B96" w:rsidP="008F0B96">
      <w:pPr>
        <w:spacing w:after="0" w:line="240" w:lineRule="auto"/>
        <w:rPr>
          <w:rFonts w:ascii="Times New Roman" w:eastAsia="Times New Roman" w:hAnsi="Times New Roman"/>
          <w:sz w:val="24"/>
          <w:szCs w:val="24"/>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1552"/>
        <w:gridCol w:w="1682"/>
        <w:gridCol w:w="4754"/>
      </w:tblGrid>
      <w:tr w:rsidR="008F0B96" w14:paraId="029E0F1B" w14:textId="77777777" w:rsidTr="00482B1B">
        <w:trPr>
          <w:trHeight w:val="525"/>
          <w:tblCellSpacing w:w="15" w:type="dxa"/>
          <w:jc w:val="center"/>
        </w:trPr>
        <w:tc>
          <w:tcPr>
            <w:tcW w:w="4972" w:type="pct"/>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DF4671"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DERS AKIŞI</w:t>
            </w:r>
          </w:p>
        </w:tc>
      </w:tr>
      <w:tr w:rsidR="008F0B96" w14:paraId="5DE83E2F" w14:textId="77777777" w:rsidTr="00482B1B">
        <w:trPr>
          <w:trHeight w:val="450"/>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B63F2D"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Hafta</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EA255F3"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Konular</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4C82962" w14:textId="77777777" w:rsidR="008F0B96"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Ön Hazırlık</w:t>
            </w:r>
          </w:p>
        </w:tc>
      </w:tr>
      <w:tr w:rsidR="008F0B96" w14:paraId="41882652"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1A68A02"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094F02"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Field Experience</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928E93A" w14:textId="77777777" w:rsidR="008F0B96" w:rsidRDefault="008F0B96" w:rsidP="00482B1B">
            <w:pPr>
              <w:spacing w:after="0" w:line="240" w:lineRule="auto"/>
              <w:rPr>
                <w:rFonts w:ascii="Times New Roman" w:eastAsia="Times New Roman" w:hAnsi="Times New Roman"/>
                <w:sz w:val="24"/>
                <w:szCs w:val="24"/>
              </w:rPr>
            </w:pPr>
          </w:p>
        </w:tc>
      </w:tr>
      <w:tr w:rsidR="008F0B96" w14:paraId="64FE7BB0"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32DFDF"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DC33DCF"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documentation of the data</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6271932" w14:textId="77777777" w:rsidR="008F0B96" w:rsidRDefault="008F0B96" w:rsidP="00482B1B">
            <w:pPr>
              <w:spacing w:after="0" w:line="240" w:lineRule="auto"/>
              <w:rPr>
                <w:rFonts w:ascii="Times New Roman" w:eastAsia="Times New Roman" w:hAnsi="Times New Roman"/>
                <w:sz w:val="24"/>
                <w:szCs w:val="24"/>
                <w:lang w:val="en-US"/>
              </w:rPr>
            </w:pPr>
          </w:p>
        </w:tc>
      </w:tr>
      <w:tr w:rsidR="008F0B96" w14:paraId="3DAB97D6"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1DBF7B1"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B9F23B"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Visual material</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7E8E8C5C" w14:textId="77777777" w:rsidR="008F0B96" w:rsidRDefault="008F0B96" w:rsidP="00482B1B">
            <w:pPr>
              <w:spacing w:after="0" w:line="240" w:lineRule="auto"/>
              <w:rPr>
                <w:rFonts w:ascii="Times New Roman" w:hAnsi="Times New Roman"/>
                <w:sz w:val="24"/>
                <w:szCs w:val="24"/>
              </w:rPr>
            </w:pPr>
          </w:p>
        </w:tc>
      </w:tr>
      <w:tr w:rsidR="008F0B96" w14:paraId="4CD12A5F"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AECD4AA"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A77B7C"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Analysis of findings</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36393C75" w14:textId="77777777" w:rsidR="008F0B96" w:rsidRDefault="008F0B96" w:rsidP="00482B1B">
            <w:pPr>
              <w:spacing w:after="0" w:line="240" w:lineRule="auto"/>
              <w:rPr>
                <w:rFonts w:ascii="Times New Roman" w:hAnsi="Times New Roman"/>
                <w:sz w:val="24"/>
                <w:szCs w:val="24"/>
              </w:rPr>
            </w:pPr>
          </w:p>
        </w:tc>
      </w:tr>
      <w:tr w:rsidR="008F0B96" w14:paraId="5873F5FC"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535E80"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C5CFBC4"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Analysis of findings</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66334892" w14:textId="77777777" w:rsidR="008F0B96" w:rsidRDefault="008F0B96" w:rsidP="00482B1B">
            <w:pPr>
              <w:spacing w:after="0" w:line="240" w:lineRule="auto"/>
              <w:rPr>
                <w:rFonts w:ascii="Times New Roman" w:hAnsi="Times New Roman"/>
                <w:sz w:val="24"/>
                <w:szCs w:val="24"/>
              </w:rPr>
            </w:pPr>
          </w:p>
        </w:tc>
      </w:tr>
      <w:tr w:rsidR="008F0B96" w14:paraId="760F967B"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B0A26E"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A5446A7"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Ethical considerations</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6E2755B3" w14:textId="77777777" w:rsidR="008F0B96" w:rsidRDefault="008F0B96" w:rsidP="00482B1B">
            <w:pPr>
              <w:spacing w:after="0" w:line="240" w:lineRule="auto"/>
              <w:rPr>
                <w:rFonts w:ascii="Times New Roman" w:hAnsi="Times New Roman"/>
                <w:sz w:val="24"/>
                <w:szCs w:val="24"/>
              </w:rPr>
            </w:pPr>
          </w:p>
        </w:tc>
      </w:tr>
      <w:tr w:rsidR="008F0B96" w14:paraId="2EFB3CAC"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F0CE099"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C11276C"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Midterm</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9222BE7" w14:textId="77777777" w:rsidR="008F0B96" w:rsidRDefault="008F0B96" w:rsidP="00482B1B">
            <w:pPr>
              <w:spacing w:after="0" w:line="240" w:lineRule="auto"/>
              <w:rPr>
                <w:rFonts w:ascii="Times New Roman" w:eastAsia="Times New Roman" w:hAnsi="Times New Roman"/>
                <w:sz w:val="24"/>
                <w:szCs w:val="24"/>
              </w:rPr>
            </w:pPr>
          </w:p>
        </w:tc>
      </w:tr>
      <w:tr w:rsidR="008F0B96" w14:paraId="07EFF200"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75360C8"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B4D1BD"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Thesis Writing</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DF2DE1" w14:textId="77777777" w:rsidR="008F0B96" w:rsidRDefault="008F0B96" w:rsidP="00482B1B">
            <w:pPr>
              <w:spacing w:after="0" w:line="240" w:lineRule="auto"/>
              <w:rPr>
                <w:rFonts w:ascii="Times New Roman" w:eastAsia="Times New Roman" w:hAnsi="Times New Roman"/>
                <w:sz w:val="24"/>
                <w:szCs w:val="24"/>
              </w:rPr>
            </w:pPr>
          </w:p>
        </w:tc>
      </w:tr>
      <w:tr w:rsidR="008F0B96" w14:paraId="2F47A70F"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2394A3"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F09F241"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Thesis Writing</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B9F7490" w14:textId="77777777" w:rsidR="008F0B96" w:rsidRDefault="008F0B96" w:rsidP="00482B1B">
            <w:pPr>
              <w:spacing w:after="0" w:line="240" w:lineRule="auto"/>
              <w:rPr>
                <w:rFonts w:ascii="Times New Roman" w:eastAsia="Times New Roman" w:hAnsi="Times New Roman"/>
                <w:sz w:val="24"/>
                <w:szCs w:val="24"/>
              </w:rPr>
            </w:pPr>
          </w:p>
        </w:tc>
      </w:tr>
      <w:tr w:rsidR="008F0B96" w14:paraId="45D969A2"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E0AFE8"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8C93FBB" w14:textId="77777777" w:rsidR="008F0B96" w:rsidRDefault="008F0B96" w:rsidP="00482B1B">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The presentation of the research</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B9ECADD" w14:textId="77777777" w:rsidR="008F0B96" w:rsidRDefault="008F0B96" w:rsidP="00482B1B">
            <w:pPr>
              <w:spacing w:after="0" w:line="240" w:lineRule="auto"/>
              <w:rPr>
                <w:rFonts w:ascii="Times New Roman" w:eastAsia="Times New Roman" w:hAnsi="Times New Roman"/>
                <w:sz w:val="24"/>
                <w:szCs w:val="24"/>
              </w:rPr>
            </w:pPr>
          </w:p>
        </w:tc>
      </w:tr>
      <w:tr w:rsidR="008F0B96" w14:paraId="50B0889C"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0B654AD"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DDB4F1C"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‘Appendix’ section</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5176ABFA" w14:textId="77777777" w:rsidR="008F0B96" w:rsidRDefault="008F0B96" w:rsidP="00482B1B">
            <w:pPr>
              <w:spacing w:after="0" w:line="240" w:lineRule="auto"/>
              <w:rPr>
                <w:rFonts w:ascii="Times New Roman" w:hAnsi="Times New Roman"/>
                <w:sz w:val="24"/>
                <w:szCs w:val="24"/>
              </w:rPr>
            </w:pPr>
          </w:p>
        </w:tc>
      </w:tr>
      <w:tr w:rsidR="008F0B96" w14:paraId="3E249C8C"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F75AD01"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7ABB29"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importance of editing</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7F6AC56B" w14:textId="77777777" w:rsidR="008F0B96" w:rsidRDefault="008F0B96" w:rsidP="00482B1B">
            <w:pPr>
              <w:spacing w:after="0" w:line="240" w:lineRule="auto"/>
              <w:rPr>
                <w:rFonts w:ascii="Times New Roman" w:hAnsi="Times New Roman"/>
                <w:sz w:val="24"/>
                <w:szCs w:val="24"/>
              </w:rPr>
            </w:pPr>
          </w:p>
        </w:tc>
      </w:tr>
      <w:tr w:rsidR="008F0B96" w14:paraId="00B7BF9E"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D9683D9"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24CDF45"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formation of contents</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4A1E1FD3" w14:textId="77777777" w:rsidR="008F0B96" w:rsidRDefault="008F0B96" w:rsidP="00482B1B">
            <w:pPr>
              <w:spacing w:after="0" w:line="240" w:lineRule="auto"/>
              <w:rPr>
                <w:rFonts w:ascii="Times New Roman" w:hAnsi="Times New Roman"/>
                <w:sz w:val="24"/>
                <w:szCs w:val="24"/>
              </w:rPr>
            </w:pPr>
          </w:p>
        </w:tc>
      </w:tr>
      <w:tr w:rsidR="008F0B96" w14:paraId="0FCB9403"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3EBB56"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5A588CB"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Corrections</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tcPr>
          <w:p w14:paraId="0A7D9BB8" w14:textId="77777777" w:rsidR="008F0B96" w:rsidRDefault="008F0B96" w:rsidP="00482B1B">
            <w:pPr>
              <w:spacing w:after="0" w:line="240" w:lineRule="auto"/>
              <w:rPr>
                <w:rFonts w:ascii="Times New Roman" w:eastAsia="Times New Roman" w:hAnsi="Times New Roman"/>
                <w:sz w:val="24"/>
                <w:szCs w:val="24"/>
                <w:lang w:val="en-US"/>
              </w:rPr>
            </w:pPr>
          </w:p>
        </w:tc>
      </w:tr>
      <w:tr w:rsidR="008F0B96" w14:paraId="7DDE7BAF" w14:textId="77777777" w:rsidTr="00482B1B">
        <w:trPr>
          <w:trHeight w:val="375"/>
          <w:tblCellSpacing w:w="15" w:type="dxa"/>
          <w:jc w:val="center"/>
        </w:trPr>
        <w:tc>
          <w:tcPr>
            <w:tcW w:w="38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FF9EEBA"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15</w:t>
            </w:r>
          </w:p>
        </w:tc>
        <w:tc>
          <w:tcPr>
            <w:tcW w:w="1850" w:type="pct"/>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248172D"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submission of the thesis</w:t>
            </w:r>
          </w:p>
        </w:tc>
        <w:tc>
          <w:tcPr>
            <w:tcW w:w="2703"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2ADBAA8" w14:textId="77777777" w:rsidR="008F0B96" w:rsidRDefault="008F0B96" w:rsidP="00482B1B">
            <w:pPr>
              <w:spacing w:after="0" w:line="240" w:lineRule="auto"/>
              <w:rPr>
                <w:rFonts w:ascii="Times New Roman" w:eastAsia="Times New Roman" w:hAnsi="Times New Roman"/>
                <w:sz w:val="24"/>
                <w:szCs w:val="24"/>
              </w:rPr>
            </w:pPr>
          </w:p>
        </w:tc>
      </w:tr>
      <w:tr w:rsidR="008F0B96" w14:paraId="252892E3" w14:textId="77777777" w:rsidTr="00482B1B">
        <w:trPr>
          <w:trHeight w:val="525"/>
          <w:tblCellSpacing w:w="15" w:type="dxa"/>
          <w:jc w:val="center"/>
        </w:trPr>
        <w:tc>
          <w:tcPr>
            <w:tcW w:w="4966" w:type="pct"/>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B3BEE0F"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RECOMMENDED SOURCES</w:t>
            </w:r>
          </w:p>
        </w:tc>
      </w:tr>
      <w:tr w:rsidR="008F0B96" w14:paraId="7036E1C7" w14:textId="77777777" w:rsidTr="00482B1B">
        <w:trPr>
          <w:trHeight w:val="450"/>
          <w:tblCellSpacing w:w="15" w:type="dxa"/>
          <w:jc w:val="center"/>
        </w:trPr>
        <w:tc>
          <w:tcPr>
            <w:tcW w:w="127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97D559"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Textbook</w:t>
            </w:r>
          </w:p>
        </w:tc>
        <w:tc>
          <w:tcPr>
            <w:tcW w:w="367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E08AB9" w14:textId="77777777" w:rsidR="008F0B96" w:rsidRDefault="008F0B96" w:rsidP="00482B1B">
            <w:pPr>
              <w:rPr>
                <w:rFonts w:ascii="Times New Roman" w:eastAsia="Times New Roman" w:hAnsi="Times New Roman"/>
              </w:rPr>
            </w:pPr>
          </w:p>
        </w:tc>
      </w:tr>
      <w:tr w:rsidR="008F0B96" w14:paraId="79FAEA5F" w14:textId="77777777" w:rsidTr="00482B1B">
        <w:trPr>
          <w:trHeight w:val="450"/>
          <w:tblCellSpacing w:w="15" w:type="dxa"/>
          <w:jc w:val="center"/>
        </w:trPr>
        <w:tc>
          <w:tcPr>
            <w:tcW w:w="1272"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8071D4"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Additional Resources</w:t>
            </w:r>
          </w:p>
        </w:tc>
        <w:tc>
          <w:tcPr>
            <w:tcW w:w="3677" w:type="pct"/>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9B8019"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 xml:space="preserve">“Statement on Professional and Ethical Responsibilities”, Society for Applied Anthropology, AAA., p. 517., Bernard, H. Russel, Research Methods in Anthropology, Qualitative and Quantitative Approaches, Alta Mira Press, 1995 </w:t>
            </w:r>
          </w:p>
          <w:p w14:paraId="3E8E0DC2"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Altuntek, N. Serpil, “Yerli’nin Bakışı; Etnografya: Kuram ve Yönetem, Ütopya Yayınları: 180, Antropoloji Sizisi, Ütopya Yayınevi 2009</w:t>
            </w:r>
          </w:p>
          <w:p w14:paraId="6AB29AAC"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Ashman, Sandra &amp; Creme, Phyllis, How to Write Essays, A Guide for Students, Blackwell, University of North London, (1990) 1996</w:t>
            </w:r>
          </w:p>
          <w:p w14:paraId="60E4B876"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Bernard, H. Russel, Research Methods in Anthropology, Qualitative &amp; Quantitative Approaches, Altamira Press, 1995</w:t>
            </w:r>
          </w:p>
          <w:p w14:paraId="418569FF"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Bernard, H. Russell, 1995 Research Methods In Anthropology: Qualitative And Quantitative Methods, Second Edition, Altamira Press, USA</w:t>
            </w:r>
          </w:p>
          <w:p w14:paraId="36404164"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Davies, Martin Brett, Doing a Successful Research project, Using Qualitative or Quantitative Methods, Palgrave Macmillan, 2007</w:t>
            </w:r>
          </w:p>
          <w:p w14:paraId="5A19666E"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Denscombe, Martyn, Ground Rules for Social Research, Guidelines for Good Practice, Open Up Study Skills, McGraw Hill, Open University Press, New York, 2010</w:t>
            </w:r>
          </w:p>
          <w:p w14:paraId="1B7B6048"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 xml:space="preserve">Emerson, R. M. , Fretz, R. I., Shaw, L. L. Bütün Yönleriyle Alan Çalışması, Etnografik Alan Notları Yazımı, Çev. A. Erkan Koca, Birleşik Yayınları, Ankara, 2008 (Özgün Adı: Writing Ethnographic Fieldnotes, 1995, University of Chicago). </w:t>
            </w:r>
          </w:p>
          <w:p w14:paraId="67296739" w14:textId="77777777" w:rsidR="008F0B96" w:rsidRDefault="008F0B96" w:rsidP="00482B1B">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Fischer, David &amp; Harrison, Terry, </w:t>
            </w:r>
            <w:r>
              <w:rPr>
                <w:rFonts w:ascii="Times New Roman" w:hAnsi="Times New Roman"/>
                <w:i/>
                <w:sz w:val="24"/>
                <w:szCs w:val="24"/>
              </w:rPr>
              <w:t>Citing References</w:t>
            </w:r>
            <w:r>
              <w:rPr>
                <w:rFonts w:ascii="Times New Roman" w:hAnsi="Times New Roman"/>
                <w:sz w:val="24"/>
                <w:szCs w:val="24"/>
              </w:rPr>
              <w:t>, Blackwell, 1998</w:t>
            </w:r>
          </w:p>
          <w:p w14:paraId="3A69D0F8"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Menager, Rosemarie &amp; Paulos, Lyn, Quick Coach Gide to Avoiding Plagiarism, Wadsworth Cengage Learning, Boston, 2009</w:t>
            </w:r>
          </w:p>
          <w:p w14:paraId="08829D14"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 xml:space="preserve">National Committee for Ethics in Social Science Research in Health (NCESSRH), </w:t>
            </w:r>
            <w:r>
              <w:rPr>
                <w:rFonts w:ascii="Times New Roman" w:hAnsi="Times New Roman"/>
                <w:i/>
                <w:iCs/>
                <w:sz w:val="24"/>
                <w:szCs w:val="24"/>
              </w:rPr>
              <w:t>Ethical Guidelines for Social Science Research in Health</w:t>
            </w:r>
            <w:r>
              <w:rPr>
                <w:rFonts w:ascii="Times New Roman" w:hAnsi="Times New Roman"/>
                <w:sz w:val="24"/>
                <w:szCs w:val="24"/>
              </w:rPr>
              <w:t>, Cehad, India, 2000</w:t>
            </w:r>
          </w:p>
          <w:p w14:paraId="15D0B9B9"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Murray, Neil &amp; Beglar, David, Writing Dissertations &amp; Theses, Inside Track, Pearson Longman, Pearson Education Limited, Essex, England, 2009</w:t>
            </w:r>
          </w:p>
          <w:p w14:paraId="03719D31"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 xml:space="preserve">Murray, Rowena, How to Write a Thesis, Open University Press, New York, (2002), 2009 </w:t>
            </w:r>
          </w:p>
          <w:p w14:paraId="38A81002"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Procter, Ian &amp; Pedfield, Maureen, The effect of the interview on the interviewee, International Journal of Social research Methdology, Theory &amp; Practive, Vol. 1 No. 2 April – June 1998</w:t>
            </w:r>
          </w:p>
          <w:p w14:paraId="227AE0D7"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Rudestam, Kjell Erik &amp; Newton, Rae R., Surviving Your Dissertation, A Comprehensive Guide to Content &amp; Process, Sage Publications, 2007</w:t>
            </w:r>
          </w:p>
          <w:p w14:paraId="5F104FDA"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 xml:space="preserve">Seyidoğlu, Halil, Bilimsel Araştırma ve Yazma El Kitabı, Kurtiş Matbaası, İstanbul, 2000 </w:t>
            </w:r>
          </w:p>
          <w:p w14:paraId="0FD43D6F"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lastRenderedPageBreak/>
              <w:t>Skomal,  Susan, N., “Lessons for the Field – Ethics in Fieldwork”, Anthropology Newsletter, Vol. 35 No. 5, May 1994</w:t>
            </w:r>
          </w:p>
          <w:p w14:paraId="5C4579A1" w14:textId="77777777" w:rsidR="008F0B96" w:rsidRDefault="008F0B96" w:rsidP="00482B1B">
            <w:pPr>
              <w:spacing w:after="0" w:line="240" w:lineRule="auto"/>
              <w:jc w:val="both"/>
              <w:rPr>
                <w:rFonts w:ascii="Times New Roman" w:hAnsi="Times New Roman"/>
                <w:sz w:val="24"/>
                <w:szCs w:val="24"/>
              </w:rPr>
            </w:pPr>
            <w:r>
              <w:rPr>
                <w:rFonts w:ascii="Times New Roman" w:hAnsi="Times New Roman"/>
                <w:sz w:val="24"/>
                <w:szCs w:val="24"/>
              </w:rPr>
              <w:t>University of Washington Human Subjects Division, Grant and Contract Services, Human Subjects Review Committee Application.(Application Form UW 13-11 (Rev.4/99)</w:t>
            </w:r>
          </w:p>
          <w:p w14:paraId="7057F911" w14:textId="77777777" w:rsidR="008F0B96" w:rsidRDefault="008F0B96" w:rsidP="00482B1B">
            <w:pPr>
              <w:spacing w:after="0" w:line="240" w:lineRule="auto"/>
              <w:rPr>
                <w:rFonts w:ascii="Times New Roman" w:eastAsia="Times New Roman" w:hAnsi="Times New Roman"/>
              </w:rPr>
            </w:pPr>
            <w:r>
              <w:rPr>
                <w:rFonts w:ascii="Times New Roman" w:hAnsi="Times New Roman"/>
                <w:sz w:val="24"/>
                <w:szCs w:val="24"/>
              </w:rPr>
              <w:t>Wisker, Gina, The Undergraduate Research Handbook, Palgrave Study Skills, Palgrave Macmillan, New York, 2009</w:t>
            </w:r>
          </w:p>
        </w:tc>
      </w:tr>
      <w:tr w:rsidR="008F0B96" w14:paraId="61578BBB" w14:textId="77777777" w:rsidTr="00482B1B">
        <w:trPr>
          <w:tblCellSpacing w:w="15" w:type="dxa"/>
          <w:jc w:val="center"/>
        </w:trPr>
        <w:tc>
          <w:tcPr>
            <w:tcW w:w="825" w:type="dxa"/>
            <w:tcBorders>
              <w:top w:val="nil"/>
              <w:left w:val="nil"/>
              <w:bottom w:val="nil"/>
              <w:right w:val="nil"/>
            </w:tcBorders>
            <w:shd w:val="clear" w:color="auto" w:fill="ECEBEB"/>
            <w:vAlign w:val="center"/>
            <w:hideMark/>
          </w:tcPr>
          <w:p w14:paraId="29FE3F9D" w14:textId="77777777" w:rsidR="008F0B96" w:rsidRDefault="008F0B96" w:rsidP="00482B1B">
            <w:pPr>
              <w:rPr>
                <w:rFonts w:ascii="Times New Roman" w:eastAsia="Times New Roman" w:hAnsi="Times New Roman"/>
              </w:rPr>
            </w:pPr>
          </w:p>
        </w:tc>
        <w:tc>
          <w:tcPr>
            <w:tcW w:w="1830" w:type="dxa"/>
            <w:tcBorders>
              <w:top w:val="nil"/>
              <w:left w:val="nil"/>
              <w:bottom w:val="nil"/>
              <w:right w:val="nil"/>
            </w:tcBorders>
            <w:shd w:val="clear" w:color="auto" w:fill="ECEBEB"/>
            <w:vAlign w:val="center"/>
            <w:hideMark/>
          </w:tcPr>
          <w:p w14:paraId="19DB42AE" w14:textId="77777777" w:rsidR="008F0B96" w:rsidRDefault="008F0B96" w:rsidP="00482B1B">
            <w:pPr>
              <w:spacing w:after="0" w:line="256" w:lineRule="auto"/>
              <w:rPr>
                <w:rFonts w:eastAsiaTheme="minorHAnsi"/>
                <w:sz w:val="20"/>
                <w:szCs w:val="20"/>
              </w:rPr>
            </w:pPr>
          </w:p>
        </w:tc>
        <w:tc>
          <w:tcPr>
            <w:tcW w:w="1980" w:type="dxa"/>
            <w:tcBorders>
              <w:top w:val="nil"/>
              <w:left w:val="nil"/>
              <w:bottom w:val="nil"/>
              <w:right w:val="nil"/>
            </w:tcBorders>
            <w:shd w:val="clear" w:color="auto" w:fill="ECEBEB"/>
            <w:vAlign w:val="center"/>
            <w:hideMark/>
          </w:tcPr>
          <w:p w14:paraId="0B99BC1F" w14:textId="77777777" w:rsidR="008F0B96" w:rsidRDefault="008F0B96" w:rsidP="00482B1B">
            <w:pPr>
              <w:spacing w:after="0" w:line="256" w:lineRule="auto"/>
              <w:rPr>
                <w:rFonts w:eastAsiaTheme="minorHAnsi"/>
                <w:sz w:val="20"/>
                <w:szCs w:val="20"/>
              </w:rPr>
            </w:pPr>
          </w:p>
        </w:tc>
        <w:tc>
          <w:tcPr>
            <w:tcW w:w="5580" w:type="dxa"/>
            <w:tcBorders>
              <w:top w:val="nil"/>
              <w:left w:val="nil"/>
              <w:bottom w:val="nil"/>
              <w:right w:val="nil"/>
            </w:tcBorders>
            <w:shd w:val="clear" w:color="auto" w:fill="ECEBEB"/>
            <w:vAlign w:val="center"/>
            <w:hideMark/>
          </w:tcPr>
          <w:p w14:paraId="23D29980" w14:textId="77777777" w:rsidR="008F0B96" w:rsidRDefault="008F0B96" w:rsidP="00482B1B">
            <w:pPr>
              <w:spacing w:after="0" w:line="256" w:lineRule="auto"/>
              <w:rPr>
                <w:rFonts w:eastAsiaTheme="minorHAnsi"/>
                <w:sz w:val="20"/>
                <w:szCs w:val="20"/>
              </w:rPr>
            </w:pPr>
          </w:p>
        </w:tc>
      </w:tr>
    </w:tbl>
    <w:p w14:paraId="769862AA" w14:textId="77777777" w:rsidR="008F0B96" w:rsidRDefault="008F0B96" w:rsidP="008F0B9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8F0B96" w14:paraId="6B76A6CC" w14:textId="77777777" w:rsidTr="00482B1B">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0E1CE0"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MATERIAL SHARING</w:t>
            </w:r>
          </w:p>
        </w:tc>
      </w:tr>
      <w:tr w:rsidR="008F0B96" w14:paraId="79FD1197" w14:textId="77777777" w:rsidTr="00482B1B">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E9CFC1"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D3EB77" w14:textId="77777777" w:rsidR="008F0B96" w:rsidRDefault="008F0B96" w:rsidP="00482B1B">
            <w:pPr>
              <w:rPr>
                <w:rFonts w:ascii="Times New Roman" w:eastAsia="Times New Roman" w:hAnsi="Times New Roman"/>
              </w:rPr>
            </w:pPr>
          </w:p>
        </w:tc>
      </w:tr>
      <w:tr w:rsidR="008F0B96" w14:paraId="76F82B6D"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98B421"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4353F2" w14:textId="77777777" w:rsidR="008F0B96" w:rsidRDefault="008F0B96" w:rsidP="00482B1B">
            <w:pPr>
              <w:rPr>
                <w:rFonts w:ascii="Times New Roman" w:eastAsia="Times New Roman" w:hAnsi="Times New Roman"/>
              </w:rPr>
            </w:pPr>
          </w:p>
        </w:tc>
      </w:tr>
      <w:tr w:rsidR="008F0B96" w14:paraId="7B0E76D5" w14:textId="77777777" w:rsidTr="00482B1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A6DD80"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8C365E" w14:textId="77777777" w:rsidR="008F0B96" w:rsidRDefault="008F0B96" w:rsidP="00482B1B">
            <w:pPr>
              <w:rPr>
                <w:rFonts w:ascii="Times New Roman" w:eastAsia="Times New Roman" w:hAnsi="Times New Roman"/>
              </w:rPr>
            </w:pPr>
          </w:p>
        </w:tc>
      </w:tr>
    </w:tbl>
    <w:p w14:paraId="74F1BC8B" w14:textId="77777777" w:rsidR="008F0B96" w:rsidRDefault="008F0B96" w:rsidP="008F0B9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48"/>
        <w:gridCol w:w="1098"/>
        <w:gridCol w:w="1663"/>
      </w:tblGrid>
      <w:tr w:rsidR="008F0B96" w14:paraId="068B66EC" w14:textId="77777777" w:rsidTr="00482B1B">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DB0CEA"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ASSESSMENT</w:t>
            </w:r>
          </w:p>
        </w:tc>
      </w:tr>
      <w:tr w:rsidR="008F0B96" w14:paraId="395ED6FE"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F80D3B"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204B54"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8F6A683"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PERCENTAGE</w:t>
            </w:r>
          </w:p>
        </w:tc>
      </w:tr>
      <w:tr w:rsidR="008F0B96" w14:paraId="7E3A494A"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6A9B3B" w14:textId="77777777" w:rsidR="008F0B96" w:rsidRDefault="008F0B96" w:rsidP="00482B1B">
            <w:pPr>
              <w:spacing w:after="0" w:line="256" w:lineRule="atLeast"/>
              <w:rPr>
                <w:rFonts w:ascii="Times New Roman" w:eastAsia="Times New Roman" w:hAnsi="Times New Roman"/>
              </w:rPr>
            </w:pPr>
            <w:r>
              <w:rPr>
                <w:rFonts w:ascii="Times New Roman" w:eastAsia="Times New Roman" w:hAnsi="Times New Roman"/>
              </w:rPr>
              <w:t>Midterm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D1C874"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03CF74"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8F0B96" w14:paraId="7DCF25E6"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1A85E9" w14:textId="77777777" w:rsidR="008F0B96" w:rsidRDefault="008F0B96" w:rsidP="00482B1B">
            <w:pPr>
              <w:spacing w:after="0" w:line="256" w:lineRule="atLeast"/>
              <w:rPr>
                <w:rFonts w:ascii="Times New Roman" w:eastAsia="Times New Roman" w:hAnsi="Times New Roman"/>
              </w:rPr>
            </w:pPr>
            <w:r>
              <w:rPr>
                <w:rFonts w:ascii="Times New Roman" w:eastAsia="Times New Roman" w:hAnsi="Times New Roman"/>
              </w:rPr>
              <w:t>Class participation, presentations and attendance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8FF006"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F7C862"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8F0B96" w14:paraId="353E9421"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EDE1A4" w14:textId="77777777" w:rsidR="008F0B96" w:rsidRDefault="008F0B96" w:rsidP="00482B1B">
            <w:pPr>
              <w:spacing w:after="0" w:line="256" w:lineRule="atLeast"/>
              <w:rPr>
                <w:rFonts w:ascii="Times New Roman" w:eastAsia="Times New Roman" w:hAnsi="Times New Roman"/>
              </w:rPr>
            </w:pPr>
            <w:r>
              <w:rPr>
                <w:rFonts w:ascii="Times New Roman" w:eastAsia="Times New Roman" w:hAnsi="Times New Roman"/>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F6186F"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A143B95"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r>
      <w:tr w:rsidR="008F0B96" w14:paraId="1676F7C7"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C57707" w14:textId="77777777" w:rsidR="008F0B96" w:rsidRDefault="008F0B96" w:rsidP="00482B1B">
            <w:pPr>
              <w:spacing w:after="0" w:line="240" w:lineRule="auto"/>
              <w:jc w:val="right"/>
              <w:rPr>
                <w:rFonts w:ascii="Times New Roman" w:eastAsia="Times New Roman" w:hAnsi="Times New Roman"/>
              </w:rPr>
            </w:pPr>
            <w:r>
              <w:rPr>
                <w:rFonts w:ascii="Times New Roman" w:eastAsia="Times New Roman" w:hAnsi="Times New Roman"/>
                <w:b/>
                <w:bC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74147E"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431484"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r>
      <w:tr w:rsidR="008F0B96" w14:paraId="2B875EDC"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D0C4F61"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4E1E06"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E2814E"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w:t>
            </w:r>
          </w:p>
        </w:tc>
      </w:tr>
      <w:tr w:rsidR="008F0B96" w14:paraId="78C55A78"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4EE961"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5BDE59"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06DA0FA"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r>
      <w:tr w:rsidR="008F0B96" w14:paraId="567F5063"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2C9F5F" w14:textId="77777777" w:rsidR="008F0B96" w:rsidRDefault="008F0B96" w:rsidP="00482B1B">
            <w:pPr>
              <w:spacing w:after="0" w:line="240" w:lineRule="auto"/>
              <w:jc w:val="right"/>
              <w:rPr>
                <w:rFonts w:ascii="Times New Roman" w:eastAsia="Times New Roman" w:hAnsi="Times New Roman"/>
              </w:rPr>
            </w:pPr>
            <w:r>
              <w:rPr>
                <w:rFonts w:ascii="Times New Roman" w:eastAsia="Times New Roman" w:hAnsi="Times New Roman"/>
                <w:b/>
                <w:bCs/>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EAE5CA"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7E4DE7" w14:textId="77777777" w:rsidR="008F0B96" w:rsidRDefault="008F0B96" w:rsidP="00482B1B">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100</w:t>
            </w:r>
          </w:p>
        </w:tc>
      </w:tr>
    </w:tbl>
    <w:p w14:paraId="6D3BCC04" w14:textId="77777777" w:rsidR="008F0B96" w:rsidRDefault="008F0B96" w:rsidP="008F0B9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8F0B96" w14:paraId="7E94DB8B" w14:textId="77777777" w:rsidTr="00482B1B">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0E9E6E"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b/>
                <w:bCs/>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E0A7DF"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Expertise/Field Courses</w:t>
            </w:r>
          </w:p>
        </w:tc>
      </w:tr>
    </w:tbl>
    <w:p w14:paraId="2FB752EA" w14:textId="77777777" w:rsidR="008F0B96" w:rsidRDefault="008F0B96" w:rsidP="008F0B96">
      <w:pPr>
        <w:shd w:val="clear" w:color="auto" w:fill="FFFFFF"/>
        <w:spacing w:after="0" w:line="240" w:lineRule="auto"/>
        <w:rPr>
          <w:rFonts w:ascii="Times New Roman" w:eastAsia="Times New Roman" w:hAnsi="Times New Roman"/>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04"/>
        <w:gridCol w:w="6084"/>
        <w:gridCol w:w="252"/>
        <w:gridCol w:w="252"/>
        <w:gridCol w:w="252"/>
        <w:gridCol w:w="294"/>
        <w:gridCol w:w="294"/>
        <w:gridCol w:w="639"/>
        <w:gridCol w:w="267"/>
      </w:tblGrid>
      <w:tr w:rsidR="008F0B96" w14:paraId="156033C8" w14:textId="77777777" w:rsidTr="00482B1B">
        <w:trPr>
          <w:gridAfter w:val="1"/>
          <w:wAfter w:w="135" w:type="pct"/>
          <w:trHeight w:val="525"/>
          <w:tblCellSpacing w:w="15" w:type="dxa"/>
          <w:jc w:val="center"/>
        </w:trPr>
        <w:tc>
          <w:tcPr>
            <w:tcW w:w="4813" w:type="pct"/>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F4B8BF"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COURSE'S CONTRIBUTION TO PROGRAM</w:t>
            </w:r>
          </w:p>
        </w:tc>
      </w:tr>
      <w:tr w:rsidR="008F0B96" w14:paraId="5BFA5508" w14:textId="77777777" w:rsidTr="00482B1B">
        <w:trPr>
          <w:gridAfter w:val="1"/>
          <w:wAfter w:w="135" w:type="pct"/>
          <w:trHeight w:val="450"/>
          <w:tblCellSpacing w:w="15" w:type="dxa"/>
          <w:jc w:val="center"/>
        </w:trPr>
        <w:tc>
          <w:tcPr>
            <w:tcW w:w="205"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AF4292"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No</w:t>
            </w:r>
          </w:p>
        </w:tc>
        <w:tc>
          <w:tcPr>
            <w:tcW w:w="3559" w:type="pct"/>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999662"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Program Learning Outcomes</w:t>
            </w:r>
          </w:p>
        </w:tc>
        <w:tc>
          <w:tcPr>
            <w:tcW w:w="1015" w:type="pct"/>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B2B020C"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Contribution</w:t>
            </w:r>
          </w:p>
        </w:tc>
      </w:tr>
      <w:tr w:rsidR="008F0B96" w14:paraId="73447B0A" w14:textId="77777777" w:rsidTr="00482B1B">
        <w:trPr>
          <w:gridAfter w:val="1"/>
          <w:wAfter w:w="135" w:type="pct"/>
          <w:tblCellSpacing w:w="15" w:type="dxa"/>
          <w:jc w:val="center"/>
        </w:trPr>
        <w:tc>
          <w:tcPr>
            <w:tcW w:w="205" w:type="pct"/>
            <w:vMerge/>
            <w:tcBorders>
              <w:top w:val="nil"/>
              <w:left w:val="nil"/>
              <w:bottom w:val="single" w:sz="6" w:space="0" w:color="CCCCCC"/>
              <w:right w:val="nil"/>
            </w:tcBorders>
            <w:shd w:val="clear" w:color="auto" w:fill="ECEBEB"/>
            <w:vAlign w:val="center"/>
            <w:hideMark/>
          </w:tcPr>
          <w:p w14:paraId="2D9D0978" w14:textId="77777777" w:rsidR="008F0B96" w:rsidRDefault="008F0B96" w:rsidP="00482B1B">
            <w:pPr>
              <w:spacing w:after="0" w:line="256" w:lineRule="auto"/>
              <w:rPr>
                <w:rFonts w:ascii="Times New Roman" w:eastAsia="Times New Roman" w:hAnsi="Times New Roman"/>
              </w:rPr>
            </w:pPr>
          </w:p>
        </w:tc>
        <w:tc>
          <w:tcPr>
            <w:tcW w:w="3559" w:type="pct"/>
            <w:vMerge/>
            <w:tcBorders>
              <w:top w:val="nil"/>
              <w:left w:val="nil"/>
              <w:bottom w:val="single" w:sz="6" w:space="0" w:color="CCCCCC"/>
              <w:right w:val="nil"/>
            </w:tcBorders>
            <w:shd w:val="clear" w:color="auto" w:fill="ECEBEB"/>
            <w:vAlign w:val="center"/>
            <w:hideMark/>
          </w:tcPr>
          <w:p w14:paraId="7C811A34" w14:textId="77777777" w:rsidR="008F0B96" w:rsidRDefault="008F0B96" w:rsidP="00482B1B">
            <w:pPr>
              <w:spacing w:after="0" w:line="256" w:lineRule="auto"/>
              <w:rPr>
                <w:rFonts w:ascii="Times New Roman" w:eastAsia="Times New Roman" w:hAnsi="Times New Roman"/>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FD74661"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1</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B4036F"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2</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F4671C"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3</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F244FF9"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4</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1CEEA5"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5</w:t>
            </w:r>
          </w:p>
        </w:tc>
        <w:tc>
          <w:tcPr>
            <w:tcW w:w="245" w:type="pct"/>
            <w:tcBorders>
              <w:top w:val="nil"/>
              <w:left w:val="nil"/>
              <w:bottom w:val="nil"/>
              <w:right w:val="nil"/>
            </w:tcBorders>
            <w:shd w:val="clear" w:color="auto" w:fill="ECEBEB"/>
            <w:tcMar>
              <w:top w:w="15" w:type="dxa"/>
              <w:left w:w="15" w:type="dxa"/>
              <w:bottom w:w="15" w:type="dxa"/>
              <w:right w:w="15" w:type="dxa"/>
            </w:tcMar>
            <w:vAlign w:val="center"/>
            <w:hideMark/>
          </w:tcPr>
          <w:p w14:paraId="03FBF075" w14:textId="77777777" w:rsidR="008F0B96" w:rsidRDefault="008F0B96" w:rsidP="00482B1B">
            <w:pPr>
              <w:rPr>
                <w:rFonts w:ascii="Times New Roman" w:eastAsia="Times New Roman" w:hAnsi="Times New Roman"/>
              </w:rPr>
            </w:pPr>
          </w:p>
        </w:tc>
      </w:tr>
      <w:tr w:rsidR="008F0B96" w14:paraId="0C504EB8" w14:textId="77777777" w:rsidTr="00482B1B">
        <w:trPr>
          <w:gridAfter w:val="1"/>
          <w:wAfter w:w="135" w:type="pct"/>
          <w:trHeight w:val="375"/>
          <w:tblCellSpacing w:w="15" w:type="dxa"/>
          <w:jc w:val="center"/>
        </w:trPr>
        <w:tc>
          <w:tcPr>
            <w:tcW w:w="20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3113DD"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55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D3C80B"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learns about the cultural and physical development of human beings throughout history, the basic terminology of Anthropology and its basic theories.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AE4821" w14:textId="77777777" w:rsidR="008F0B96" w:rsidRDefault="008F0B96" w:rsidP="00482B1B">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11F6AC" w14:textId="77777777" w:rsidR="008F0B96" w:rsidRDefault="008F0B96" w:rsidP="00482B1B">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3118C6" w14:textId="77777777" w:rsidR="008F0B96" w:rsidRDefault="008F0B96" w:rsidP="00482B1B">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903A2C"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148672" w14:textId="77777777" w:rsidR="008F0B96" w:rsidRDefault="008F0B96" w:rsidP="00482B1B">
            <w:pPr>
              <w:rPr>
                <w:rFonts w:ascii="Times New Roman" w:hAnsi="Times New Roman"/>
                <w:sz w:val="24"/>
                <w:szCs w:val="24"/>
              </w:rPr>
            </w:pPr>
          </w:p>
        </w:tc>
        <w:tc>
          <w:tcPr>
            <w:tcW w:w="245" w:type="pct"/>
            <w:tcBorders>
              <w:top w:val="nil"/>
              <w:left w:val="nil"/>
              <w:bottom w:val="nil"/>
              <w:right w:val="nil"/>
            </w:tcBorders>
            <w:shd w:val="clear" w:color="auto" w:fill="ECEBEB"/>
            <w:tcMar>
              <w:top w:w="15" w:type="dxa"/>
              <w:left w:w="15" w:type="dxa"/>
              <w:bottom w:w="15" w:type="dxa"/>
              <w:right w:w="15" w:type="dxa"/>
            </w:tcMar>
            <w:vAlign w:val="center"/>
            <w:hideMark/>
          </w:tcPr>
          <w:p w14:paraId="3276A2CD" w14:textId="77777777" w:rsidR="008F0B96" w:rsidRDefault="008F0B96" w:rsidP="00482B1B">
            <w:pPr>
              <w:spacing w:after="0" w:line="256" w:lineRule="auto"/>
              <w:rPr>
                <w:rFonts w:eastAsiaTheme="minorHAnsi"/>
                <w:sz w:val="20"/>
                <w:szCs w:val="20"/>
              </w:rPr>
            </w:pPr>
          </w:p>
        </w:tc>
      </w:tr>
      <w:tr w:rsidR="008F0B96" w14:paraId="2F3D0188" w14:textId="77777777" w:rsidTr="00482B1B">
        <w:trPr>
          <w:gridAfter w:val="1"/>
          <w:wAfter w:w="135" w:type="pct"/>
          <w:trHeight w:val="375"/>
          <w:tblCellSpacing w:w="15" w:type="dxa"/>
          <w:jc w:val="center"/>
        </w:trPr>
        <w:tc>
          <w:tcPr>
            <w:tcW w:w="20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FE89DD1"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355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FB44E1"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think analytically and approach topics from a critical perspective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8E1938" w14:textId="77777777" w:rsidR="008F0B96" w:rsidRDefault="008F0B96" w:rsidP="00482B1B">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6A5D01" w14:textId="77777777" w:rsidR="008F0B96" w:rsidRDefault="008F0B96" w:rsidP="00482B1B">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87E92CD" w14:textId="77777777" w:rsidR="008F0B96" w:rsidRDefault="008F0B96" w:rsidP="00482B1B">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D2BF74"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07A98B" w14:textId="77777777" w:rsidR="008F0B96" w:rsidRDefault="008F0B96" w:rsidP="00482B1B">
            <w:pPr>
              <w:rPr>
                <w:rFonts w:ascii="Times New Roman" w:hAnsi="Times New Roman"/>
                <w:sz w:val="24"/>
                <w:szCs w:val="24"/>
              </w:rPr>
            </w:pPr>
          </w:p>
        </w:tc>
        <w:tc>
          <w:tcPr>
            <w:tcW w:w="245" w:type="pct"/>
            <w:tcBorders>
              <w:top w:val="nil"/>
              <w:left w:val="nil"/>
              <w:bottom w:val="nil"/>
              <w:right w:val="nil"/>
            </w:tcBorders>
            <w:shd w:val="clear" w:color="auto" w:fill="ECEBEB"/>
            <w:tcMar>
              <w:top w:w="15" w:type="dxa"/>
              <w:left w:w="15" w:type="dxa"/>
              <w:bottom w:w="15" w:type="dxa"/>
              <w:right w:w="15" w:type="dxa"/>
            </w:tcMar>
            <w:vAlign w:val="center"/>
            <w:hideMark/>
          </w:tcPr>
          <w:p w14:paraId="5B00229F" w14:textId="77777777" w:rsidR="008F0B96" w:rsidRDefault="008F0B96" w:rsidP="00482B1B">
            <w:pPr>
              <w:spacing w:after="0" w:line="256" w:lineRule="auto"/>
              <w:rPr>
                <w:rFonts w:eastAsiaTheme="minorHAnsi"/>
                <w:sz w:val="20"/>
                <w:szCs w:val="20"/>
              </w:rPr>
            </w:pPr>
          </w:p>
        </w:tc>
      </w:tr>
      <w:tr w:rsidR="008F0B96" w14:paraId="7400C85C" w14:textId="77777777" w:rsidTr="00482B1B">
        <w:trPr>
          <w:gridAfter w:val="1"/>
          <w:wAfter w:w="135" w:type="pct"/>
          <w:trHeight w:val="375"/>
          <w:tblCellSpacing w:w="15" w:type="dxa"/>
          <w:jc w:val="center"/>
        </w:trPr>
        <w:tc>
          <w:tcPr>
            <w:tcW w:w="205"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709B17"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55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FAB5A5"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convey information effectively both in oral and written manners. </w:t>
            </w: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17512F" w14:textId="77777777" w:rsidR="008F0B96" w:rsidRDefault="008F0B96" w:rsidP="00482B1B">
            <w:pPr>
              <w:rPr>
                <w:rFonts w:ascii="Times New Roman" w:hAnsi="Times New Roman"/>
                <w:sz w:val="24"/>
                <w:szCs w:val="24"/>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6925489" w14:textId="77777777" w:rsidR="008F0B96" w:rsidRDefault="008F0B96" w:rsidP="00482B1B">
            <w:pPr>
              <w:spacing w:after="0" w:line="256" w:lineRule="auto"/>
              <w:rPr>
                <w:rFonts w:eastAsiaTheme="minorHAnsi"/>
                <w:sz w:val="20"/>
                <w:szCs w:val="20"/>
              </w:rPr>
            </w:pPr>
          </w:p>
        </w:tc>
        <w:tc>
          <w:tcPr>
            <w:tcW w:w="12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C1EB27" w14:textId="77777777" w:rsidR="008F0B96" w:rsidRDefault="008F0B96" w:rsidP="00482B1B">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86719C7" w14:textId="77777777" w:rsidR="008F0B96" w:rsidRDefault="008F0B96" w:rsidP="00482B1B">
            <w:pPr>
              <w:spacing w:after="0" w:line="256" w:lineRule="auto"/>
              <w:rPr>
                <w:rFonts w:eastAsiaTheme="minorHAnsi"/>
                <w:sz w:val="20"/>
                <w:szCs w:val="20"/>
              </w:rPr>
            </w:pPr>
          </w:p>
        </w:tc>
        <w:tc>
          <w:tcPr>
            <w:tcW w:w="15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549C44"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245" w:type="pct"/>
            <w:tcBorders>
              <w:top w:val="nil"/>
              <w:left w:val="nil"/>
              <w:bottom w:val="nil"/>
              <w:right w:val="nil"/>
            </w:tcBorders>
            <w:shd w:val="clear" w:color="auto" w:fill="ECEBEB"/>
            <w:tcMar>
              <w:top w:w="15" w:type="dxa"/>
              <w:left w:w="15" w:type="dxa"/>
              <w:bottom w:w="15" w:type="dxa"/>
              <w:right w:w="15" w:type="dxa"/>
            </w:tcMar>
            <w:vAlign w:val="center"/>
            <w:hideMark/>
          </w:tcPr>
          <w:p w14:paraId="36FBC6A7" w14:textId="77777777" w:rsidR="008F0B96" w:rsidRDefault="008F0B96" w:rsidP="00482B1B">
            <w:pPr>
              <w:rPr>
                <w:rFonts w:ascii="Times New Roman" w:hAnsi="Times New Roman"/>
                <w:sz w:val="24"/>
                <w:szCs w:val="24"/>
              </w:rPr>
            </w:pPr>
          </w:p>
        </w:tc>
      </w:tr>
      <w:tr w:rsidR="008F0B96" w14:paraId="0A6FB28B" w14:textId="77777777" w:rsidTr="00482B1B">
        <w:trPr>
          <w:gridAfter w:val="1"/>
          <w:wAfter w:w="135" w:type="pct"/>
          <w:trHeight w:val="375"/>
          <w:tblCellSpacing w:w="15" w:type="dxa"/>
          <w:jc w:val="center"/>
        </w:trPr>
        <w:tc>
          <w:tcPr>
            <w:tcW w:w="205" w:type="pct"/>
            <w:tcBorders>
              <w:top w:val="nil"/>
              <w:left w:val="nil"/>
              <w:bottom w:val="nil"/>
              <w:right w:val="nil"/>
            </w:tcBorders>
            <w:shd w:val="clear" w:color="auto" w:fill="FFFFFF"/>
            <w:tcMar>
              <w:top w:w="15" w:type="dxa"/>
              <w:left w:w="75" w:type="dxa"/>
              <w:bottom w:w="15" w:type="dxa"/>
              <w:right w:w="15" w:type="dxa"/>
            </w:tcMar>
            <w:vAlign w:val="center"/>
            <w:hideMark/>
          </w:tcPr>
          <w:p w14:paraId="5D136D80"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559" w:type="pct"/>
            <w:tcBorders>
              <w:top w:val="nil"/>
              <w:left w:val="nil"/>
              <w:bottom w:val="nil"/>
              <w:right w:val="nil"/>
            </w:tcBorders>
            <w:shd w:val="clear" w:color="auto" w:fill="FFFFFF"/>
            <w:tcMar>
              <w:top w:w="15" w:type="dxa"/>
              <w:left w:w="75" w:type="dxa"/>
              <w:bottom w:w="15" w:type="dxa"/>
              <w:right w:w="15" w:type="dxa"/>
            </w:tcMar>
            <w:vAlign w:val="center"/>
            <w:hideMark/>
          </w:tcPr>
          <w:p w14:paraId="4D5CBFE9"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occupational ethics, social ethics, and a social responsibility. </w:t>
            </w: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7A3B2382" w14:textId="77777777" w:rsidR="008F0B96" w:rsidRDefault="008F0B96" w:rsidP="00482B1B">
            <w:pPr>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49CE3893" w14:textId="77777777" w:rsidR="008F0B96" w:rsidRDefault="008F0B96" w:rsidP="00482B1B">
            <w:pPr>
              <w:spacing w:after="0" w:line="256" w:lineRule="auto"/>
              <w:rPr>
                <w:rFonts w:eastAsiaTheme="minorHAnsi"/>
                <w:sz w:val="20"/>
                <w:szCs w:val="20"/>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hideMark/>
          </w:tcPr>
          <w:p w14:paraId="075D2D1B" w14:textId="77777777" w:rsidR="008F0B96" w:rsidRDefault="008F0B96" w:rsidP="00482B1B">
            <w:pPr>
              <w:spacing w:after="0" w:line="256" w:lineRule="auto"/>
              <w:rPr>
                <w:rFonts w:eastAsiaTheme="minorHAnsi"/>
                <w:sz w:val="20"/>
                <w:szCs w:val="20"/>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1C982626" w14:textId="77777777" w:rsidR="008F0B96" w:rsidRDefault="008F0B96" w:rsidP="00482B1B">
            <w:pPr>
              <w:spacing w:after="0" w:line="256" w:lineRule="auto"/>
              <w:rPr>
                <w:rFonts w:eastAsiaTheme="minorHAnsi"/>
                <w:sz w:val="20"/>
                <w:szCs w:val="20"/>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13FC4245"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245" w:type="pct"/>
            <w:tcBorders>
              <w:top w:val="nil"/>
              <w:left w:val="nil"/>
              <w:bottom w:val="nil"/>
              <w:right w:val="nil"/>
            </w:tcBorders>
            <w:shd w:val="clear" w:color="auto" w:fill="ECEBEB"/>
            <w:tcMar>
              <w:top w:w="15" w:type="dxa"/>
              <w:left w:w="15" w:type="dxa"/>
              <w:bottom w:w="15" w:type="dxa"/>
              <w:right w:w="15" w:type="dxa"/>
            </w:tcMar>
            <w:vAlign w:val="center"/>
            <w:hideMark/>
          </w:tcPr>
          <w:p w14:paraId="4F8708F6" w14:textId="77777777" w:rsidR="008F0B96" w:rsidRDefault="008F0B96" w:rsidP="00482B1B">
            <w:pPr>
              <w:rPr>
                <w:rFonts w:ascii="Times New Roman" w:hAnsi="Times New Roman"/>
                <w:sz w:val="24"/>
                <w:szCs w:val="24"/>
              </w:rPr>
            </w:pPr>
          </w:p>
        </w:tc>
      </w:tr>
      <w:tr w:rsidR="008F0B96" w14:paraId="37C65C84" w14:textId="77777777" w:rsidTr="00482B1B">
        <w:trPr>
          <w:gridAfter w:val="1"/>
          <w:wAfter w:w="135" w:type="pct"/>
          <w:trHeight w:val="375"/>
          <w:tblCellSpacing w:w="15" w:type="dxa"/>
          <w:jc w:val="center"/>
        </w:trPr>
        <w:tc>
          <w:tcPr>
            <w:tcW w:w="205" w:type="pct"/>
            <w:tcBorders>
              <w:top w:val="nil"/>
              <w:left w:val="nil"/>
              <w:bottom w:val="nil"/>
              <w:right w:val="nil"/>
            </w:tcBorders>
            <w:shd w:val="clear" w:color="auto" w:fill="FFFFFF"/>
            <w:tcMar>
              <w:top w:w="15" w:type="dxa"/>
              <w:left w:w="75" w:type="dxa"/>
              <w:bottom w:w="15" w:type="dxa"/>
              <w:right w:w="15" w:type="dxa"/>
            </w:tcMar>
            <w:vAlign w:val="center"/>
            <w:hideMark/>
          </w:tcPr>
          <w:p w14:paraId="7A21248E"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559" w:type="pct"/>
            <w:tcBorders>
              <w:top w:val="nil"/>
              <w:left w:val="nil"/>
              <w:bottom w:val="nil"/>
              <w:right w:val="nil"/>
            </w:tcBorders>
            <w:shd w:val="clear" w:color="auto" w:fill="FFFFFF"/>
            <w:tcMar>
              <w:top w:w="15" w:type="dxa"/>
              <w:left w:w="75" w:type="dxa"/>
              <w:bottom w:w="15" w:type="dxa"/>
              <w:right w:w="15" w:type="dxa"/>
            </w:tcMar>
            <w:vAlign w:val="center"/>
            <w:hideMark/>
          </w:tcPr>
          <w:p w14:paraId="64846647"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interpret cultural and historical dynamics, the cultural characteristics of Turkish culture and world cultures, analyzing the culture phenomenon and its intricate dynamics.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6549406"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35BF890A"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0FF91CD4"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62D39C79"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6B26B548" w14:textId="77777777" w:rsidR="008F0B96" w:rsidRDefault="008F0B96" w:rsidP="00482B1B">
            <w:pPr>
              <w:spacing w:after="0" w:line="240" w:lineRule="auto"/>
              <w:rPr>
                <w:rFonts w:ascii="Times New Roman" w:hAnsi="Times New Roman"/>
                <w:sz w:val="24"/>
                <w:szCs w:val="24"/>
              </w:rPr>
            </w:pPr>
          </w:p>
        </w:tc>
        <w:tc>
          <w:tcPr>
            <w:tcW w:w="245" w:type="pct"/>
            <w:tcBorders>
              <w:top w:val="nil"/>
              <w:left w:val="nil"/>
              <w:bottom w:val="nil"/>
              <w:right w:val="nil"/>
            </w:tcBorders>
            <w:shd w:val="clear" w:color="auto" w:fill="ECEBEB"/>
            <w:tcMar>
              <w:top w:w="15" w:type="dxa"/>
              <w:left w:w="15" w:type="dxa"/>
              <w:bottom w:w="15" w:type="dxa"/>
              <w:right w:w="15" w:type="dxa"/>
            </w:tcMar>
            <w:vAlign w:val="center"/>
          </w:tcPr>
          <w:p w14:paraId="47057781" w14:textId="77777777" w:rsidR="008F0B96" w:rsidRDefault="008F0B96" w:rsidP="00482B1B">
            <w:pPr>
              <w:spacing w:after="0" w:line="240" w:lineRule="auto"/>
              <w:rPr>
                <w:rFonts w:ascii="Times New Roman" w:eastAsia="Times New Roman" w:hAnsi="Times New Roman"/>
              </w:rPr>
            </w:pPr>
          </w:p>
        </w:tc>
      </w:tr>
      <w:tr w:rsidR="008F0B96" w14:paraId="65A8A7C8" w14:textId="77777777" w:rsidTr="00482B1B">
        <w:trPr>
          <w:gridAfter w:val="1"/>
          <w:wAfter w:w="135" w:type="pct"/>
          <w:trHeight w:val="375"/>
          <w:tblCellSpacing w:w="15" w:type="dxa"/>
          <w:jc w:val="center"/>
        </w:trPr>
        <w:tc>
          <w:tcPr>
            <w:tcW w:w="205" w:type="pct"/>
            <w:tcBorders>
              <w:top w:val="nil"/>
              <w:left w:val="nil"/>
              <w:bottom w:val="nil"/>
              <w:right w:val="nil"/>
            </w:tcBorders>
            <w:shd w:val="clear" w:color="auto" w:fill="FFFFFF"/>
            <w:tcMar>
              <w:top w:w="15" w:type="dxa"/>
              <w:left w:w="75" w:type="dxa"/>
              <w:bottom w:w="15" w:type="dxa"/>
              <w:right w:w="15" w:type="dxa"/>
            </w:tcMar>
            <w:vAlign w:val="center"/>
            <w:hideMark/>
          </w:tcPr>
          <w:p w14:paraId="4FD806D3"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559" w:type="pct"/>
            <w:tcBorders>
              <w:top w:val="nil"/>
              <w:left w:val="nil"/>
              <w:bottom w:val="nil"/>
              <w:right w:val="nil"/>
            </w:tcBorders>
            <w:shd w:val="clear" w:color="auto" w:fill="FFFFFF"/>
            <w:tcMar>
              <w:top w:w="15" w:type="dxa"/>
              <w:left w:w="75" w:type="dxa"/>
              <w:bottom w:w="15" w:type="dxa"/>
              <w:right w:w="15" w:type="dxa"/>
            </w:tcMar>
            <w:vAlign w:val="center"/>
            <w:hideMark/>
          </w:tcPr>
          <w:p w14:paraId="2D8AA272"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students maintains an occupational and personal development beyond the understanding of the world and nation problems.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3A86C86E"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5FC3F5B5"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7BB6011C"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10557FA4"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B0E82C8" w14:textId="77777777" w:rsidR="008F0B96" w:rsidRDefault="008F0B96" w:rsidP="00482B1B">
            <w:pPr>
              <w:spacing w:after="0" w:line="240" w:lineRule="auto"/>
              <w:rPr>
                <w:rFonts w:ascii="Times New Roman" w:hAnsi="Times New Roman"/>
                <w:sz w:val="24"/>
                <w:szCs w:val="24"/>
              </w:rPr>
            </w:pPr>
          </w:p>
        </w:tc>
        <w:tc>
          <w:tcPr>
            <w:tcW w:w="245" w:type="pct"/>
            <w:tcBorders>
              <w:top w:val="nil"/>
              <w:left w:val="nil"/>
              <w:bottom w:val="nil"/>
              <w:right w:val="nil"/>
            </w:tcBorders>
            <w:shd w:val="clear" w:color="auto" w:fill="ECEBEB"/>
            <w:tcMar>
              <w:top w:w="15" w:type="dxa"/>
              <w:left w:w="15" w:type="dxa"/>
              <w:bottom w:w="15" w:type="dxa"/>
              <w:right w:w="15" w:type="dxa"/>
            </w:tcMar>
            <w:vAlign w:val="center"/>
          </w:tcPr>
          <w:p w14:paraId="36BC0215" w14:textId="77777777" w:rsidR="008F0B96" w:rsidRDefault="008F0B96" w:rsidP="00482B1B">
            <w:pPr>
              <w:spacing w:after="0" w:line="240" w:lineRule="auto"/>
              <w:rPr>
                <w:rFonts w:ascii="Times New Roman" w:eastAsia="Times New Roman" w:hAnsi="Times New Roman"/>
              </w:rPr>
            </w:pPr>
          </w:p>
        </w:tc>
      </w:tr>
      <w:tr w:rsidR="008F0B96" w14:paraId="3B27A413" w14:textId="77777777" w:rsidTr="00482B1B">
        <w:trPr>
          <w:gridAfter w:val="1"/>
          <w:wAfter w:w="135" w:type="pct"/>
          <w:trHeight w:val="375"/>
          <w:tblCellSpacing w:w="15" w:type="dxa"/>
          <w:jc w:val="center"/>
        </w:trPr>
        <w:tc>
          <w:tcPr>
            <w:tcW w:w="205" w:type="pct"/>
            <w:tcBorders>
              <w:top w:val="nil"/>
              <w:left w:val="nil"/>
              <w:bottom w:val="nil"/>
              <w:right w:val="nil"/>
            </w:tcBorders>
            <w:shd w:val="clear" w:color="auto" w:fill="FFFFFF"/>
            <w:tcMar>
              <w:top w:w="15" w:type="dxa"/>
              <w:left w:w="75" w:type="dxa"/>
              <w:bottom w:w="15" w:type="dxa"/>
              <w:right w:w="15" w:type="dxa"/>
            </w:tcMar>
            <w:vAlign w:val="center"/>
            <w:hideMark/>
          </w:tcPr>
          <w:p w14:paraId="1239A0CA"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559" w:type="pct"/>
            <w:tcBorders>
              <w:top w:val="nil"/>
              <w:left w:val="nil"/>
              <w:bottom w:val="nil"/>
              <w:right w:val="nil"/>
            </w:tcBorders>
            <w:shd w:val="clear" w:color="auto" w:fill="FFFFFF"/>
            <w:tcMar>
              <w:top w:w="15" w:type="dxa"/>
              <w:left w:w="75" w:type="dxa"/>
              <w:bottom w:w="15" w:type="dxa"/>
              <w:right w:w="15" w:type="dxa"/>
            </w:tcMar>
            <w:vAlign w:val="center"/>
            <w:hideMark/>
          </w:tcPr>
          <w:p w14:paraId="47DA25E5"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an ability to make use of the sources outside of the discipline and make this a life-long ability.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6ECAB18"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06C7696"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C0E1B2E"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4358083"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03900267"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245" w:type="pct"/>
            <w:tcBorders>
              <w:top w:val="nil"/>
              <w:left w:val="nil"/>
              <w:bottom w:val="nil"/>
              <w:right w:val="nil"/>
            </w:tcBorders>
            <w:shd w:val="clear" w:color="auto" w:fill="ECEBEB"/>
            <w:tcMar>
              <w:top w:w="15" w:type="dxa"/>
              <w:left w:w="15" w:type="dxa"/>
              <w:bottom w:w="15" w:type="dxa"/>
              <w:right w:w="15" w:type="dxa"/>
            </w:tcMar>
            <w:vAlign w:val="center"/>
          </w:tcPr>
          <w:p w14:paraId="46B8D09B" w14:textId="77777777" w:rsidR="008F0B96" w:rsidRDefault="008F0B96" w:rsidP="00482B1B">
            <w:pPr>
              <w:spacing w:after="0" w:line="240" w:lineRule="auto"/>
              <w:rPr>
                <w:rFonts w:ascii="Times New Roman" w:eastAsia="Times New Roman" w:hAnsi="Times New Roman"/>
              </w:rPr>
            </w:pPr>
          </w:p>
        </w:tc>
      </w:tr>
      <w:tr w:rsidR="008F0B96" w14:paraId="19828EF6" w14:textId="77777777" w:rsidTr="00482B1B">
        <w:trPr>
          <w:gridAfter w:val="1"/>
          <w:wAfter w:w="135" w:type="pct"/>
          <w:trHeight w:val="375"/>
          <w:tblCellSpacing w:w="15" w:type="dxa"/>
          <w:jc w:val="center"/>
        </w:trPr>
        <w:tc>
          <w:tcPr>
            <w:tcW w:w="205" w:type="pct"/>
            <w:tcBorders>
              <w:top w:val="nil"/>
              <w:left w:val="nil"/>
              <w:bottom w:val="nil"/>
              <w:right w:val="nil"/>
            </w:tcBorders>
            <w:shd w:val="clear" w:color="auto" w:fill="FFFFFF"/>
            <w:tcMar>
              <w:top w:w="15" w:type="dxa"/>
              <w:left w:w="75" w:type="dxa"/>
              <w:bottom w:w="15" w:type="dxa"/>
              <w:right w:w="15" w:type="dxa"/>
            </w:tcMar>
            <w:vAlign w:val="center"/>
            <w:hideMark/>
          </w:tcPr>
          <w:p w14:paraId="7ACE379A"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559" w:type="pct"/>
            <w:tcBorders>
              <w:top w:val="nil"/>
              <w:left w:val="nil"/>
              <w:bottom w:val="nil"/>
              <w:right w:val="nil"/>
            </w:tcBorders>
            <w:shd w:val="clear" w:color="auto" w:fill="FFFFFF"/>
            <w:tcMar>
              <w:top w:w="15" w:type="dxa"/>
              <w:left w:w="75" w:type="dxa"/>
              <w:bottom w:w="15" w:type="dxa"/>
              <w:right w:w="15" w:type="dxa"/>
            </w:tcMar>
            <w:vAlign w:val="center"/>
            <w:hideMark/>
          </w:tcPr>
          <w:p w14:paraId="543812D1" w14:textId="77777777" w:rsidR="008F0B96" w:rsidRDefault="008F0B96" w:rsidP="00482B1B">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The student gains the ability to designate a research topic in line with anthropological guidelines and form the required methodology.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0636D025"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7FDBC459"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2D089148"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3CBA2FE1"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4DCB9178"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245" w:type="pct"/>
            <w:tcBorders>
              <w:top w:val="nil"/>
              <w:left w:val="nil"/>
              <w:bottom w:val="nil"/>
              <w:right w:val="nil"/>
            </w:tcBorders>
            <w:shd w:val="clear" w:color="auto" w:fill="ECEBEB"/>
            <w:tcMar>
              <w:top w:w="15" w:type="dxa"/>
              <w:left w:w="15" w:type="dxa"/>
              <w:bottom w:w="15" w:type="dxa"/>
              <w:right w:w="15" w:type="dxa"/>
            </w:tcMar>
            <w:vAlign w:val="center"/>
          </w:tcPr>
          <w:p w14:paraId="1598946B" w14:textId="77777777" w:rsidR="008F0B96" w:rsidRDefault="008F0B96" w:rsidP="00482B1B">
            <w:pPr>
              <w:spacing w:after="0" w:line="240" w:lineRule="auto"/>
              <w:rPr>
                <w:rFonts w:ascii="Times New Roman" w:eastAsia="Times New Roman" w:hAnsi="Times New Roman"/>
              </w:rPr>
            </w:pPr>
          </w:p>
        </w:tc>
      </w:tr>
      <w:tr w:rsidR="008F0B96" w14:paraId="070B98D7" w14:textId="77777777" w:rsidTr="00482B1B">
        <w:trPr>
          <w:gridAfter w:val="1"/>
          <w:wAfter w:w="135" w:type="pct"/>
          <w:trHeight w:val="375"/>
          <w:tblCellSpacing w:w="15" w:type="dxa"/>
          <w:jc w:val="center"/>
        </w:trPr>
        <w:tc>
          <w:tcPr>
            <w:tcW w:w="205" w:type="pct"/>
            <w:tcBorders>
              <w:top w:val="nil"/>
              <w:left w:val="nil"/>
              <w:bottom w:val="nil"/>
              <w:right w:val="nil"/>
            </w:tcBorders>
            <w:shd w:val="clear" w:color="auto" w:fill="FFFFFF"/>
            <w:tcMar>
              <w:top w:w="15" w:type="dxa"/>
              <w:left w:w="75" w:type="dxa"/>
              <w:bottom w:w="15" w:type="dxa"/>
              <w:right w:w="15" w:type="dxa"/>
            </w:tcMar>
            <w:vAlign w:val="center"/>
            <w:hideMark/>
          </w:tcPr>
          <w:p w14:paraId="40B32EC9" w14:textId="77777777" w:rsidR="008F0B96" w:rsidRDefault="008F0B96" w:rsidP="00482B1B">
            <w:pPr>
              <w:spacing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559" w:type="pct"/>
            <w:tcBorders>
              <w:top w:val="nil"/>
              <w:left w:val="nil"/>
              <w:bottom w:val="nil"/>
              <w:right w:val="nil"/>
            </w:tcBorders>
            <w:shd w:val="clear" w:color="auto" w:fill="FFFFFF"/>
            <w:tcMar>
              <w:top w:w="15" w:type="dxa"/>
              <w:left w:w="75" w:type="dxa"/>
              <w:bottom w:w="15" w:type="dxa"/>
              <w:right w:w="15" w:type="dxa"/>
            </w:tcMar>
            <w:vAlign w:val="center"/>
            <w:hideMark/>
          </w:tcPr>
          <w:p w14:paraId="3516B06F" w14:textId="77777777" w:rsidR="008F0B96" w:rsidRDefault="008F0B96" w:rsidP="00482B1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student will gain the ability to question scientific and societal problems, being able to take part in individual and team projects. </w:t>
            </w: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27B5CE1"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11A6F351" w14:textId="77777777" w:rsidR="008F0B96" w:rsidRDefault="008F0B96" w:rsidP="00482B1B">
            <w:pPr>
              <w:spacing w:after="0" w:line="240" w:lineRule="auto"/>
              <w:rPr>
                <w:rFonts w:ascii="Times New Roman" w:hAnsi="Times New Roman"/>
                <w:sz w:val="24"/>
                <w:szCs w:val="24"/>
              </w:rPr>
            </w:pPr>
          </w:p>
        </w:tc>
        <w:tc>
          <w:tcPr>
            <w:tcW w:w="127" w:type="pct"/>
            <w:tcBorders>
              <w:top w:val="nil"/>
              <w:left w:val="nil"/>
              <w:bottom w:val="nil"/>
              <w:right w:val="nil"/>
            </w:tcBorders>
            <w:shd w:val="clear" w:color="auto" w:fill="FFFFFF"/>
            <w:tcMar>
              <w:top w:w="15" w:type="dxa"/>
              <w:left w:w="75" w:type="dxa"/>
              <w:bottom w:w="15" w:type="dxa"/>
              <w:right w:w="15" w:type="dxa"/>
            </w:tcMar>
            <w:vAlign w:val="center"/>
          </w:tcPr>
          <w:p w14:paraId="4CD11A28"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tcPr>
          <w:p w14:paraId="0CE53F0F" w14:textId="77777777" w:rsidR="008F0B96" w:rsidRDefault="008F0B96" w:rsidP="00482B1B">
            <w:pPr>
              <w:spacing w:after="0" w:line="240" w:lineRule="auto"/>
              <w:rPr>
                <w:rFonts w:ascii="Times New Roman" w:hAnsi="Times New Roman"/>
                <w:sz w:val="24"/>
                <w:szCs w:val="24"/>
              </w:rPr>
            </w:pPr>
          </w:p>
        </w:tc>
        <w:tc>
          <w:tcPr>
            <w:tcW w:w="151" w:type="pct"/>
            <w:tcBorders>
              <w:top w:val="nil"/>
              <w:left w:val="nil"/>
              <w:bottom w:val="nil"/>
              <w:right w:val="nil"/>
            </w:tcBorders>
            <w:shd w:val="clear" w:color="auto" w:fill="FFFFFF"/>
            <w:tcMar>
              <w:top w:w="15" w:type="dxa"/>
              <w:left w:w="75" w:type="dxa"/>
              <w:bottom w:w="15" w:type="dxa"/>
              <w:right w:w="15" w:type="dxa"/>
            </w:tcMar>
            <w:vAlign w:val="center"/>
            <w:hideMark/>
          </w:tcPr>
          <w:p w14:paraId="51B0E3B6" w14:textId="77777777" w:rsidR="008F0B96" w:rsidRDefault="008F0B96" w:rsidP="00482B1B">
            <w:pPr>
              <w:spacing w:after="0" w:line="240" w:lineRule="auto"/>
              <w:rPr>
                <w:rFonts w:ascii="Times New Roman" w:hAnsi="Times New Roman"/>
                <w:sz w:val="24"/>
                <w:szCs w:val="24"/>
              </w:rPr>
            </w:pPr>
            <w:r>
              <w:rPr>
                <w:rFonts w:ascii="Times New Roman" w:hAnsi="Times New Roman"/>
                <w:sz w:val="24"/>
                <w:szCs w:val="24"/>
              </w:rPr>
              <w:t>X</w:t>
            </w:r>
          </w:p>
        </w:tc>
        <w:tc>
          <w:tcPr>
            <w:tcW w:w="245" w:type="pct"/>
            <w:tcBorders>
              <w:top w:val="nil"/>
              <w:left w:val="nil"/>
              <w:bottom w:val="nil"/>
              <w:right w:val="nil"/>
            </w:tcBorders>
            <w:shd w:val="clear" w:color="auto" w:fill="ECEBEB"/>
            <w:tcMar>
              <w:top w:w="15" w:type="dxa"/>
              <w:left w:w="15" w:type="dxa"/>
              <w:bottom w:w="15" w:type="dxa"/>
              <w:right w:w="15" w:type="dxa"/>
            </w:tcMar>
            <w:vAlign w:val="center"/>
          </w:tcPr>
          <w:p w14:paraId="0A1C9EFA" w14:textId="77777777" w:rsidR="008F0B96" w:rsidRDefault="008F0B96" w:rsidP="00482B1B">
            <w:pPr>
              <w:spacing w:after="0" w:line="240" w:lineRule="auto"/>
              <w:rPr>
                <w:rFonts w:ascii="Times New Roman" w:eastAsia="Times New Roman" w:hAnsi="Times New Roman"/>
              </w:rPr>
            </w:pPr>
          </w:p>
        </w:tc>
      </w:tr>
      <w:tr w:rsidR="008F0B96" w14:paraId="78BD839D" w14:textId="77777777" w:rsidTr="00482B1B">
        <w:trPr>
          <w:tblCellSpacing w:w="15" w:type="dxa"/>
          <w:jc w:val="center"/>
        </w:trPr>
        <w:tc>
          <w:tcPr>
            <w:tcW w:w="205" w:type="pct"/>
            <w:tcBorders>
              <w:top w:val="nil"/>
              <w:left w:val="nil"/>
              <w:bottom w:val="nil"/>
              <w:right w:val="nil"/>
            </w:tcBorders>
            <w:shd w:val="clear" w:color="auto" w:fill="ECEBEB"/>
            <w:vAlign w:val="center"/>
            <w:hideMark/>
          </w:tcPr>
          <w:p w14:paraId="62F33689" w14:textId="77777777" w:rsidR="008F0B96" w:rsidRDefault="008F0B96" w:rsidP="00482B1B">
            <w:pPr>
              <w:rPr>
                <w:rFonts w:ascii="Times New Roman" w:eastAsia="Times New Roman" w:hAnsi="Times New Roman"/>
              </w:rPr>
            </w:pPr>
          </w:p>
        </w:tc>
        <w:tc>
          <w:tcPr>
            <w:tcW w:w="3559" w:type="pct"/>
            <w:tcBorders>
              <w:top w:val="nil"/>
              <w:left w:val="nil"/>
              <w:bottom w:val="nil"/>
              <w:right w:val="nil"/>
            </w:tcBorders>
            <w:shd w:val="clear" w:color="auto" w:fill="ECEBEB"/>
            <w:vAlign w:val="center"/>
            <w:hideMark/>
          </w:tcPr>
          <w:p w14:paraId="27801C15" w14:textId="77777777" w:rsidR="008F0B96" w:rsidRDefault="008F0B96" w:rsidP="00482B1B">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78C22432" w14:textId="77777777" w:rsidR="008F0B96" w:rsidRDefault="008F0B96" w:rsidP="00482B1B">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4AF398CF" w14:textId="77777777" w:rsidR="008F0B96" w:rsidRDefault="008F0B96" w:rsidP="00482B1B">
            <w:pPr>
              <w:spacing w:after="0" w:line="256" w:lineRule="auto"/>
              <w:rPr>
                <w:rFonts w:eastAsiaTheme="minorHAnsi"/>
                <w:sz w:val="20"/>
                <w:szCs w:val="20"/>
              </w:rPr>
            </w:pPr>
          </w:p>
        </w:tc>
        <w:tc>
          <w:tcPr>
            <w:tcW w:w="127" w:type="pct"/>
            <w:tcBorders>
              <w:top w:val="nil"/>
              <w:left w:val="nil"/>
              <w:bottom w:val="nil"/>
              <w:right w:val="nil"/>
            </w:tcBorders>
            <w:shd w:val="clear" w:color="auto" w:fill="ECEBEB"/>
            <w:vAlign w:val="center"/>
            <w:hideMark/>
          </w:tcPr>
          <w:p w14:paraId="7E3A26C5" w14:textId="77777777" w:rsidR="008F0B96" w:rsidRDefault="008F0B96" w:rsidP="00482B1B">
            <w:pPr>
              <w:spacing w:after="0" w:line="256" w:lineRule="auto"/>
              <w:rPr>
                <w:rFonts w:eastAsiaTheme="minorHAnsi"/>
                <w:sz w:val="20"/>
                <w:szCs w:val="20"/>
              </w:rPr>
            </w:pPr>
          </w:p>
        </w:tc>
        <w:tc>
          <w:tcPr>
            <w:tcW w:w="151" w:type="pct"/>
            <w:tcBorders>
              <w:top w:val="nil"/>
              <w:left w:val="nil"/>
              <w:bottom w:val="nil"/>
              <w:right w:val="nil"/>
            </w:tcBorders>
            <w:shd w:val="clear" w:color="auto" w:fill="ECEBEB"/>
            <w:vAlign w:val="center"/>
            <w:hideMark/>
          </w:tcPr>
          <w:p w14:paraId="17EE5126" w14:textId="77777777" w:rsidR="008F0B96" w:rsidRDefault="008F0B96" w:rsidP="00482B1B">
            <w:pPr>
              <w:spacing w:after="0" w:line="256" w:lineRule="auto"/>
              <w:rPr>
                <w:rFonts w:eastAsiaTheme="minorHAnsi"/>
                <w:sz w:val="20"/>
                <w:szCs w:val="20"/>
              </w:rPr>
            </w:pPr>
          </w:p>
        </w:tc>
        <w:tc>
          <w:tcPr>
            <w:tcW w:w="151" w:type="pct"/>
            <w:tcBorders>
              <w:top w:val="nil"/>
              <w:left w:val="nil"/>
              <w:bottom w:val="nil"/>
              <w:right w:val="nil"/>
            </w:tcBorders>
            <w:shd w:val="clear" w:color="auto" w:fill="ECEBEB"/>
            <w:vAlign w:val="center"/>
            <w:hideMark/>
          </w:tcPr>
          <w:p w14:paraId="2CABE2C4" w14:textId="77777777" w:rsidR="008F0B96" w:rsidRDefault="008F0B96" w:rsidP="00482B1B">
            <w:pPr>
              <w:spacing w:after="0" w:line="256" w:lineRule="auto"/>
              <w:rPr>
                <w:rFonts w:eastAsiaTheme="minorHAnsi"/>
                <w:sz w:val="20"/>
                <w:szCs w:val="20"/>
              </w:rPr>
            </w:pPr>
          </w:p>
        </w:tc>
        <w:tc>
          <w:tcPr>
            <w:tcW w:w="245" w:type="pct"/>
            <w:tcBorders>
              <w:top w:val="nil"/>
              <w:left w:val="nil"/>
              <w:bottom w:val="nil"/>
              <w:right w:val="nil"/>
            </w:tcBorders>
            <w:shd w:val="clear" w:color="auto" w:fill="ECEBEB"/>
            <w:vAlign w:val="center"/>
            <w:hideMark/>
          </w:tcPr>
          <w:p w14:paraId="59274960" w14:textId="77777777" w:rsidR="008F0B96" w:rsidRDefault="008F0B96" w:rsidP="00482B1B">
            <w:pPr>
              <w:spacing w:after="0" w:line="256" w:lineRule="auto"/>
              <w:rPr>
                <w:rFonts w:eastAsiaTheme="minorHAnsi"/>
                <w:sz w:val="20"/>
                <w:szCs w:val="20"/>
              </w:rPr>
            </w:pPr>
          </w:p>
        </w:tc>
        <w:tc>
          <w:tcPr>
            <w:tcW w:w="135" w:type="pct"/>
            <w:tcBorders>
              <w:top w:val="nil"/>
              <w:left w:val="nil"/>
              <w:bottom w:val="nil"/>
              <w:right w:val="nil"/>
            </w:tcBorders>
            <w:shd w:val="clear" w:color="auto" w:fill="ECEBEB"/>
            <w:vAlign w:val="center"/>
            <w:hideMark/>
          </w:tcPr>
          <w:p w14:paraId="5336CF5A" w14:textId="77777777" w:rsidR="008F0B96" w:rsidRDefault="008F0B96" w:rsidP="00482B1B">
            <w:pPr>
              <w:spacing w:after="0" w:line="256" w:lineRule="auto"/>
              <w:rPr>
                <w:rFonts w:eastAsiaTheme="minorHAnsi"/>
                <w:sz w:val="20"/>
                <w:szCs w:val="20"/>
              </w:rPr>
            </w:pPr>
          </w:p>
        </w:tc>
      </w:tr>
    </w:tbl>
    <w:p w14:paraId="196F08A9" w14:textId="77777777" w:rsidR="008F0B96" w:rsidRDefault="008F0B96" w:rsidP="008F0B96">
      <w:pPr>
        <w:shd w:val="clear" w:color="auto" w:fill="FFFFFF"/>
        <w:spacing w:after="0" w:line="240" w:lineRule="auto"/>
        <w:rPr>
          <w:rFonts w:ascii="Times New Roman" w:eastAsia="Times New Roman" w:hAnsi="Times New Roman"/>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901"/>
        <w:gridCol w:w="890"/>
        <w:gridCol w:w="903"/>
        <w:gridCol w:w="1015"/>
      </w:tblGrid>
      <w:tr w:rsidR="008F0B96" w14:paraId="08B51322" w14:textId="77777777" w:rsidTr="00482B1B">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AC0127"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b/>
                <w:bCs/>
              </w:rPr>
              <w:t>ECTS ALLOCATED BASED ON STUDENT WORKLOAD BY THE COURSE DESCRIPTION</w:t>
            </w:r>
          </w:p>
        </w:tc>
      </w:tr>
      <w:tr w:rsidR="008F0B96" w14:paraId="2754B1B6" w14:textId="77777777" w:rsidTr="00482B1B">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ABAA4A"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B08F6E"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17B51CB"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Duration</w:t>
            </w:r>
            <w:r>
              <w:rPr>
                <w:rFonts w:ascii="Times New Roman" w:eastAsia="Times New Roman" w:hAnsi="Times New Roman"/>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2FDA2A1" w14:textId="77777777" w:rsidR="008F0B96" w:rsidRDefault="008F0B96" w:rsidP="00482B1B">
            <w:pPr>
              <w:spacing w:after="0" w:line="240" w:lineRule="auto"/>
              <w:jc w:val="center"/>
              <w:rPr>
                <w:rFonts w:ascii="Times New Roman" w:eastAsia="Times New Roman" w:hAnsi="Times New Roman"/>
              </w:rPr>
            </w:pPr>
            <w:r>
              <w:rPr>
                <w:rFonts w:ascii="Times New Roman" w:eastAsia="Times New Roman" w:hAnsi="Times New Roman"/>
              </w:rPr>
              <w:t>Total</w:t>
            </w:r>
            <w:r>
              <w:rPr>
                <w:rFonts w:ascii="Times New Roman" w:eastAsia="Times New Roman" w:hAnsi="Times New Roman"/>
              </w:rPr>
              <w:br/>
              <w:t>Workload</w:t>
            </w:r>
            <w:r>
              <w:rPr>
                <w:rFonts w:ascii="Times New Roman" w:eastAsia="Times New Roman" w:hAnsi="Times New Roman"/>
              </w:rPr>
              <w:br/>
              <w:t>(Hour)</w:t>
            </w:r>
          </w:p>
        </w:tc>
      </w:tr>
      <w:tr w:rsidR="008F0B96" w14:paraId="7DA3E1E2"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3267EF"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Course Duration (Including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3CA2D57"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3A43A3"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41A6AB"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8F0B96" w14:paraId="382C5106"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31D8D5F"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FC52922"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C80352"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34584E"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45</w:t>
            </w:r>
          </w:p>
        </w:tc>
      </w:tr>
      <w:tr w:rsidR="008F0B96" w14:paraId="6FB41209"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2D1EDC"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905A2EE"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486977"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D02CE5F"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50</w:t>
            </w:r>
          </w:p>
        </w:tc>
      </w:tr>
      <w:tr w:rsidR="008F0B96" w14:paraId="39275148"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A24E977"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1D605C"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067300"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76AF13"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w:t>
            </w:r>
          </w:p>
        </w:tc>
      </w:tr>
      <w:tr w:rsidR="008F0B96" w14:paraId="50974D7F"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6607C8" w14:textId="77777777" w:rsidR="008F0B96" w:rsidRDefault="008F0B96" w:rsidP="00482B1B">
            <w:pPr>
              <w:spacing w:after="0" w:line="240" w:lineRule="auto"/>
              <w:rPr>
                <w:rFonts w:ascii="Times New Roman" w:eastAsia="Times New Roman" w:hAnsi="Times New Roman"/>
              </w:rPr>
            </w:pPr>
            <w:r>
              <w:rPr>
                <w:rFonts w:ascii="Times New Roman" w:eastAsia="Times New Roman" w:hAnsi="Times New Roman"/>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454837"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F0478B"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F53FA3"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60</w:t>
            </w:r>
          </w:p>
        </w:tc>
      </w:tr>
      <w:tr w:rsidR="008F0B96" w14:paraId="5E28E85C"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84E6AA" w14:textId="77777777" w:rsidR="008F0B96" w:rsidRDefault="008F0B96" w:rsidP="00482B1B">
            <w:pPr>
              <w:spacing w:after="0" w:line="240" w:lineRule="auto"/>
              <w:jc w:val="right"/>
              <w:rPr>
                <w:rFonts w:ascii="Times New Roman" w:eastAsia="Times New Roman" w:hAnsi="Times New Roman"/>
              </w:rPr>
            </w:pPr>
            <w:r>
              <w:rPr>
                <w:rFonts w:ascii="Times New Roman" w:eastAsia="Times New Roman" w:hAnsi="Times New Roman"/>
                <w:b/>
                <w:bCs/>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091E652" w14:textId="77777777" w:rsidR="008F0B96" w:rsidRPr="00FB32CE" w:rsidRDefault="008F0B96" w:rsidP="00482B1B">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183D941C" w14:textId="77777777" w:rsidR="008F0B96" w:rsidRPr="00FB32CE" w:rsidRDefault="008F0B96" w:rsidP="00482B1B">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0D67B21E"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200</w:t>
            </w:r>
          </w:p>
        </w:tc>
      </w:tr>
      <w:tr w:rsidR="008F0B96" w14:paraId="74304AE8"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670BDA" w14:textId="77777777" w:rsidR="008F0B96" w:rsidRDefault="008F0B96" w:rsidP="00482B1B">
            <w:pPr>
              <w:spacing w:after="0" w:line="240" w:lineRule="auto"/>
              <w:jc w:val="right"/>
              <w:rPr>
                <w:rFonts w:ascii="Times New Roman" w:eastAsia="Times New Roman" w:hAnsi="Times New Roman"/>
              </w:rPr>
            </w:pPr>
            <w:r>
              <w:rPr>
                <w:rFonts w:ascii="Times New Roman" w:eastAsia="Times New Roman" w:hAnsi="Times New Roman"/>
                <w:b/>
                <w:bCs/>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263EA2C2" w14:textId="77777777" w:rsidR="008F0B96" w:rsidRPr="00FB32CE" w:rsidRDefault="008F0B96" w:rsidP="00482B1B">
            <w:pPr>
              <w:spacing w:after="0" w:line="240" w:lineRule="auto"/>
              <w:jc w:val="cente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4BF6A9EB" w14:textId="77777777" w:rsidR="008F0B96" w:rsidRPr="00FB32CE" w:rsidRDefault="008F0B96" w:rsidP="00482B1B">
            <w:pPr>
              <w:spacing w:after="0" w:line="240" w:lineRule="auto"/>
              <w:jc w:val="cente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tcPr>
          <w:p w14:paraId="50E1741D" w14:textId="77777777" w:rsidR="008F0B96" w:rsidRPr="00FB32CE" w:rsidRDefault="008F0B96" w:rsidP="00482B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r>
      <w:tr w:rsidR="008F0B96" w14:paraId="2F3F294A" w14:textId="77777777" w:rsidTr="00482B1B">
        <w:trPr>
          <w:trHeight w:val="375"/>
          <w:tblCellSpacing w:w="15" w:type="dxa"/>
          <w:jc w:val="center"/>
        </w:trPr>
        <w:tc>
          <w:tcPr>
            <w:tcW w:w="5856"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BB6A655" w14:textId="77777777" w:rsidR="008F0B96" w:rsidRDefault="008F0B96" w:rsidP="00482B1B">
            <w:pPr>
              <w:spacing w:after="0" w:line="240" w:lineRule="auto"/>
              <w:jc w:val="right"/>
              <w:rPr>
                <w:rFonts w:ascii="Times New Roman" w:eastAsia="Times New Roman" w:hAnsi="Times New Roman"/>
              </w:rPr>
            </w:pPr>
            <w:r>
              <w:rPr>
                <w:rFonts w:ascii="Times New Roman" w:eastAsia="Times New Roman" w:hAnsi="Times New Roman"/>
                <w:b/>
                <w:bCs/>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17F50E" w14:textId="77777777" w:rsidR="008F0B96" w:rsidRPr="00FB32CE" w:rsidRDefault="008F0B96" w:rsidP="00482B1B">
            <w:pPr>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20DC66" w14:textId="77777777" w:rsidR="008F0B96" w:rsidRPr="00FB32CE" w:rsidRDefault="008F0B96" w:rsidP="00482B1B">
            <w:pPr>
              <w:spacing w:after="0" w:line="240" w:lineRule="auto"/>
              <w:rPr>
                <w:rFonts w:ascii="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B40560" w14:textId="77777777" w:rsidR="008F0B96" w:rsidRPr="00FB32CE" w:rsidRDefault="008F0B96" w:rsidP="00482B1B">
            <w:pPr>
              <w:spacing w:after="0" w:line="240" w:lineRule="auto"/>
              <w:jc w:val="center"/>
              <w:rPr>
                <w:rFonts w:ascii="Times New Roman" w:eastAsia="Times New Roman" w:hAnsi="Times New Roman"/>
                <w:sz w:val="24"/>
                <w:szCs w:val="24"/>
              </w:rPr>
            </w:pPr>
            <w:r w:rsidRPr="00FB32CE">
              <w:rPr>
                <w:rFonts w:ascii="Times New Roman" w:eastAsia="Times New Roman" w:hAnsi="Times New Roman"/>
                <w:sz w:val="24"/>
                <w:szCs w:val="24"/>
              </w:rPr>
              <w:t>8</w:t>
            </w:r>
          </w:p>
        </w:tc>
      </w:tr>
    </w:tbl>
    <w:p w14:paraId="251FC790" w14:textId="77777777" w:rsidR="00E633CC" w:rsidRDefault="00E633CC"/>
    <w:p w14:paraId="4F37A452" w14:textId="77777777" w:rsidR="003A6776" w:rsidRDefault="00E633CC" w:rsidP="003A6776">
      <w:pPr>
        <w:spacing w:after="160" w:line="259" w:lineRule="auto"/>
        <w:jc w:val="center"/>
      </w:pPr>
      <w:r>
        <w:br w:type="page"/>
      </w:r>
    </w:p>
    <w:p w14:paraId="24A7C2CB" w14:textId="77777777" w:rsidR="003A6776" w:rsidRDefault="003A6776" w:rsidP="003A6776">
      <w:pPr>
        <w:spacing w:after="160" w:line="259" w:lineRule="auto"/>
        <w:jc w:val="center"/>
      </w:pPr>
    </w:p>
    <w:p w14:paraId="52E8B9E4" w14:textId="77777777" w:rsidR="003A6776" w:rsidRDefault="003A6776" w:rsidP="003A6776">
      <w:pPr>
        <w:spacing w:after="160" w:line="259" w:lineRule="auto"/>
        <w:jc w:val="center"/>
      </w:pPr>
    </w:p>
    <w:p w14:paraId="453038FE" w14:textId="77777777" w:rsidR="003A6776" w:rsidRDefault="003A6776" w:rsidP="003A6776">
      <w:pPr>
        <w:spacing w:after="160" w:line="259" w:lineRule="auto"/>
        <w:jc w:val="center"/>
      </w:pPr>
    </w:p>
    <w:p w14:paraId="660747F4" w14:textId="77777777" w:rsidR="003A6776" w:rsidRDefault="003A6776" w:rsidP="003A6776">
      <w:pPr>
        <w:spacing w:after="160" w:line="259" w:lineRule="auto"/>
        <w:jc w:val="center"/>
      </w:pPr>
    </w:p>
    <w:p w14:paraId="40605A1F" w14:textId="77777777" w:rsidR="003A6776" w:rsidRDefault="003A6776" w:rsidP="003A6776">
      <w:pPr>
        <w:spacing w:after="160" w:line="259" w:lineRule="auto"/>
        <w:jc w:val="center"/>
      </w:pPr>
    </w:p>
    <w:p w14:paraId="4B6E221D" w14:textId="77777777" w:rsidR="003A6776" w:rsidRDefault="003A6776" w:rsidP="003A6776">
      <w:pPr>
        <w:spacing w:after="160" w:line="259" w:lineRule="auto"/>
        <w:jc w:val="center"/>
      </w:pPr>
    </w:p>
    <w:p w14:paraId="5B1F9DFB" w14:textId="77777777" w:rsidR="003A6776" w:rsidRDefault="003A6776" w:rsidP="003A6776">
      <w:pPr>
        <w:spacing w:after="160" w:line="259" w:lineRule="auto"/>
        <w:jc w:val="center"/>
      </w:pPr>
    </w:p>
    <w:p w14:paraId="66FC9227" w14:textId="77777777" w:rsidR="003A6776" w:rsidRDefault="003A6776" w:rsidP="003A6776">
      <w:pPr>
        <w:spacing w:after="160" w:line="259" w:lineRule="auto"/>
        <w:jc w:val="center"/>
      </w:pPr>
    </w:p>
    <w:p w14:paraId="027FD88F" w14:textId="77777777" w:rsidR="003A6776" w:rsidRDefault="003A6776" w:rsidP="003A6776">
      <w:pPr>
        <w:spacing w:after="160" w:line="259" w:lineRule="auto"/>
        <w:jc w:val="center"/>
      </w:pPr>
    </w:p>
    <w:p w14:paraId="7DA3991F" w14:textId="77777777" w:rsidR="003A6776" w:rsidRDefault="003A6776" w:rsidP="003A6776">
      <w:pPr>
        <w:spacing w:after="160" w:line="259" w:lineRule="auto"/>
        <w:jc w:val="center"/>
      </w:pPr>
    </w:p>
    <w:p w14:paraId="08363CCB" w14:textId="77777777" w:rsidR="003A6776" w:rsidRDefault="003A6776" w:rsidP="003A6776">
      <w:pPr>
        <w:spacing w:after="160" w:line="259" w:lineRule="auto"/>
        <w:jc w:val="center"/>
      </w:pPr>
    </w:p>
    <w:p w14:paraId="23C6EBF9" w14:textId="77777777" w:rsidR="003A6776" w:rsidRDefault="003A6776" w:rsidP="003A6776">
      <w:pPr>
        <w:spacing w:after="160" w:line="259" w:lineRule="auto"/>
        <w:jc w:val="center"/>
      </w:pPr>
    </w:p>
    <w:p w14:paraId="21577A16" w14:textId="77777777" w:rsidR="003A6776" w:rsidRPr="003A6776" w:rsidRDefault="003A6776" w:rsidP="003A6776">
      <w:pPr>
        <w:spacing w:after="160" w:line="259" w:lineRule="auto"/>
        <w:jc w:val="center"/>
        <w:rPr>
          <w:b/>
          <w:bCs/>
          <w:sz w:val="52"/>
          <w:szCs w:val="52"/>
        </w:rPr>
      </w:pPr>
      <w:r w:rsidRPr="003A6776">
        <w:rPr>
          <w:b/>
          <w:bCs/>
          <w:sz w:val="52"/>
          <w:szCs w:val="52"/>
        </w:rPr>
        <w:t>ELECT</w:t>
      </w:r>
      <w:r>
        <w:rPr>
          <w:b/>
          <w:bCs/>
          <w:sz w:val="52"/>
          <w:szCs w:val="52"/>
        </w:rPr>
        <w:t>I</w:t>
      </w:r>
      <w:r w:rsidRPr="003A6776">
        <w:rPr>
          <w:b/>
          <w:bCs/>
          <w:sz w:val="52"/>
          <w:szCs w:val="52"/>
        </w:rPr>
        <w:t>VE COURSES</w:t>
      </w:r>
    </w:p>
    <w:p w14:paraId="33F37489" w14:textId="77777777" w:rsidR="003A6776" w:rsidRDefault="003A6776">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607"/>
        <w:gridCol w:w="1694"/>
        <w:gridCol w:w="1197"/>
        <w:gridCol w:w="1370"/>
        <w:gridCol w:w="1002"/>
        <w:gridCol w:w="839"/>
      </w:tblGrid>
      <w:tr w:rsidR="00E4160A" w:rsidRPr="00B675AE" w14:paraId="7C46B0EB" w14:textId="77777777" w:rsidTr="00182FB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1DCA7DBE"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lastRenderedPageBreak/>
              <w:t xml:space="preserve">COURSE INFORMATION </w:t>
            </w:r>
          </w:p>
        </w:tc>
      </w:tr>
      <w:tr w:rsidR="00E4160A" w:rsidRPr="00B675AE" w14:paraId="64462AC2" w14:textId="77777777" w:rsidTr="00182FB2">
        <w:trPr>
          <w:trHeight w:val="450"/>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EFE31D7"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Title</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CAD25B"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Code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F4D150"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Semester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0EC540"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L+P 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B20443"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Credits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5A5A47"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ECTS</w:t>
            </w:r>
          </w:p>
        </w:tc>
      </w:tr>
      <w:tr w:rsidR="00E4160A" w:rsidRPr="00B675AE" w14:paraId="706A3728" w14:textId="77777777" w:rsidTr="00182FB2">
        <w:trPr>
          <w:trHeight w:val="375"/>
          <w:tblCellSpacing w:w="15" w:type="dxa"/>
          <w:jc w:val="center"/>
        </w:trPr>
        <w:tc>
          <w:tcPr>
            <w:tcW w:w="150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E353E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hAnsi="Times New Roman"/>
                <w:sz w:val="24"/>
                <w:szCs w:val="24"/>
              </w:rPr>
              <w:t>The History of Turkish Anthropology</w:t>
            </w:r>
          </w:p>
        </w:tc>
        <w:tc>
          <w:tcPr>
            <w:tcW w:w="9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17AA2E"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lang w:val="en-US"/>
              </w:rPr>
              <w:t>ANT 106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4E85C96"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lang w:val="en-US"/>
              </w:rPr>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34B0FA"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lang w:val="en-US"/>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760910"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lang w:val="en-US"/>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4468508"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en-US"/>
              </w:rPr>
              <w:t>5</w:t>
            </w:r>
          </w:p>
        </w:tc>
      </w:tr>
    </w:tbl>
    <w:p w14:paraId="35D2DCAA"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E4160A" w:rsidRPr="00B675AE" w14:paraId="4AF7D7A4" w14:textId="77777777" w:rsidTr="00182FB2">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682538"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Prerequisites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68CFC7"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w:t>
            </w:r>
          </w:p>
        </w:tc>
      </w:tr>
    </w:tbl>
    <w:p w14:paraId="211879F5"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7"/>
        <w:gridCol w:w="6532"/>
      </w:tblGrid>
      <w:tr w:rsidR="00E4160A" w:rsidRPr="00B675AE" w14:paraId="1DE4068F" w14:textId="77777777" w:rsidTr="00182FB2">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0B7B81"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Language of Instruction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A8DD2F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English</w:t>
            </w:r>
          </w:p>
        </w:tc>
      </w:tr>
      <w:tr w:rsidR="00E4160A" w:rsidRPr="00B675AE" w14:paraId="2F016CE3"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FDC5CD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Level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E2631F"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Undergraduate</w:t>
            </w:r>
          </w:p>
        </w:tc>
      </w:tr>
      <w:tr w:rsidR="00E4160A" w:rsidRPr="00B675AE" w14:paraId="5F3C512B"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BB050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Type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BC98BC"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Pr>
                <w:rFonts w:ascii="Times New Roman" w:eastAsia="Times New Roman" w:hAnsi="Times New Roman"/>
                <w:sz w:val="24"/>
                <w:szCs w:val="24"/>
              </w:rPr>
              <w:t>Area Elective</w:t>
            </w:r>
          </w:p>
        </w:tc>
      </w:tr>
      <w:tr w:rsidR="00E4160A" w:rsidRPr="00B675AE" w14:paraId="51BCC7AD"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02B59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Coordinator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AFE1D75" w14:textId="77777777" w:rsidR="00E4160A" w:rsidRPr="00B675AE" w:rsidRDefault="00E4160A" w:rsidP="00182FB2">
            <w:pPr>
              <w:spacing w:after="0" w:line="240" w:lineRule="auto"/>
              <w:rPr>
                <w:rFonts w:ascii="Times New Roman" w:eastAsia="Times New Roman" w:hAnsi="Times New Roman"/>
                <w:sz w:val="24"/>
                <w:szCs w:val="24"/>
              </w:rPr>
            </w:pPr>
          </w:p>
        </w:tc>
      </w:tr>
      <w:tr w:rsidR="00E4160A" w:rsidRPr="00B675AE" w14:paraId="7E5D73CC"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2451E3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Instructors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0A4690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Assist. Prof. Arif Acaloğlu</w:t>
            </w:r>
          </w:p>
        </w:tc>
      </w:tr>
      <w:tr w:rsidR="00E4160A" w:rsidRPr="00B675AE" w14:paraId="30A31A31"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3065E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Assistants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C20E14" w14:textId="77777777" w:rsidR="00E4160A" w:rsidRPr="00B675AE" w:rsidRDefault="00E4160A" w:rsidP="00182FB2">
            <w:pPr>
              <w:spacing w:after="0" w:line="240" w:lineRule="auto"/>
              <w:rPr>
                <w:rFonts w:ascii="Times New Roman" w:eastAsia="Times New Roman" w:hAnsi="Times New Roman"/>
                <w:sz w:val="24"/>
                <w:szCs w:val="24"/>
              </w:rPr>
            </w:pPr>
          </w:p>
        </w:tc>
      </w:tr>
      <w:tr w:rsidR="00E4160A" w:rsidRPr="00B675AE" w14:paraId="305EF7A7"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308644"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Goals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9BCEF1"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hAnsi="Times New Roman"/>
                <w:sz w:val="24"/>
                <w:szCs w:val="24"/>
              </w:rPr>
              <w:t>In this course, studies conducted in Turkish Science which contributes carrying the anthropological point of view and the development of the awareness of cultural variety, travel and observation notes will be examined.</w:t>
            </w:r>
          </w:p>
        </w:tc>
      </w:tr>
      <w:tr w:rsidR="00E4160A" w:rsidRPr="00B675AE" w14:paraId="04507ACF"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4F7E2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Content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2A6CE97" w14:textId="77777777" w:rsidR="00E4160A" w:rsidRPr="00B675AE" w:rsidRDefault="00E4160A" w:rsidP="00182FB2">
            <w:pPr>
              <w:tabs>
                <w:tab w:val="left" w:pos="9000"/>
              </w:tabs>
              <w:jc w:val="both"/>
              <w:rPr>
                <w:rFonts w:ascii="Times New Roman" w:hAnsi="Times New Roman"/>
                <w:sz w:val="24"/>
                <w:szCs w:val="24"/>
              </w:rPr>
            </w:pPr>
            <w:r w:rsidRPr="00B675AE">
              <w:rPr>
                <w:rFonts w:ascii="Times New Roman" w:hAnsi="Times New Roman"/>
                <w:sz w:val="24"/>
                <w:szCs w:val="24"/>
              </w:rPr>
              <w:t>The history of Turkish science is filled with writers making important studies on various issues. In this sense, in addition to Orhun Monuments, the works of Kaşgarlı Mahmut, Biruni, Farabi, and the chronics related to Turkish states’ and societies’ history and culture will be examined. Besides, development and formation of Turkish world in modern era and anthropology as a science will be covered through original sources.</w:t>
            </w:r>
          </w:p>
        </w:tc>
      </w:tr>
    </w:tbl>
    <w:p w14:paraId="1E8405BB"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619"/>
        <w:gridCol w:w="1623"/>
        <w:gridCol w:w="1113"/>
        <w:gridCol w:w="1410"/>
      </w:tblGrid>
      <w:tr w:rsidR="00E4160A" w:rsidRPr="00B675AE" w14:paraId="1BEC18F3" w14:textId="77777777" w:rsidTr="00182FB2">
        <w:trPr>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DCA90E"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Learning Outcomes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hideMark/>
          </w:tcPr>
          <w:p w14:paraId="314E5AEC" w14:textId="77777777" w:rsidR="00E4160A" w:rsidRPr="00B675AE" w:rsidRDefault="00E4160A" w:rsidP="00182FB2">
            <w:pPr>
              <w:spacing w:before="100" w:beforeAutospacing="1" w:after="0" w:line="240" w:lineRule="atLeast"/>
              <w:jc w:val="center"/>
              <w:rPr>
                <w:rFonts w:ascii="Times New Roman" w:eastAsia="Times New Roman" w:hAnsi="Times New Roman"/>
                <w:sz w:val="24"/>
                <w:szCs w:val="24"/>
              </w:rPr>
            </w:pPr>
            <w:r w:rsidRPr="00B675AE">
              <w:rPr>
                <w:rFonts w:ascii="Times New Roman" w:eastAsia="Times New Roman" w:hAnsi="Times New Roman"/>
                <w:b/>
                <w:bCs/>
                <w:sz w:val="24"/>
                <w:szCs w:val="24"/>
              </w:rPr>
              <w:t xml:space="preserve">Program </w:t>
            </w:r>
          </w:p>
          <w:p w14:paraId="2602EB99"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Learning Outcomes</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151A95"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Teaching Methods</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9A9A358"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Assessment Methods</w:t>
            </w:r>
          </w:p>
        </w:tc>
      </w:tr>
      <w:tr w:rsidR="00E4160A" w:rsidRPr="00B675AE" w14:paraId="5DDAEE6A"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B85DBAC"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lang w:val="en-US"/>
              </w:rPr>
              <w:t>1) Historical development of anthropological studies in Turkih geography</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69493491"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1,2,4,5</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728BC6"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68F064"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A,C</w:t>
            </w:r>
          </w:p>
        </w:tc>
      </w:tr>
      <w:tr w:rsidR="00E4160A" w:rsidRPr="00B675AE" w14:paraId="0F41657A"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F93A4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lang w:val="en-US"/>
              </w:rPr>
              <w:t>2) Identify resources of Turkish anthropological history within cultural geography of Turks</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1E3E044C"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1,2,3,4,5,9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37A22A"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D54F4D6"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A,C</w:t>
            </w:r>
          </w:p>
        </w:tc>
      </w:tr>
      <w:tr w:rsidR="00E4160A" w:rsidRPr="00B675AE" w14:paraId="1E466C9B"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ADEA17B"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lang w:val="en-US"/>
              </w:rPr>
              <w:lastRenderedPageBreak/>
              <w:t>3) Understanding the evolvement of subjects and field of work from Medieval to today</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9E5D350"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1,3,5,7,8,9</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E85F8E"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DA6ACF8"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A,C</w:t>
            </w:r>
          </w:p>
        </w:tc>
      </w:tr>
      <w:tr w:rsidR="00E4160A" w:rsidRPr="00B675AE" w14:paraId="56F67B67" w14:textId="77777777" w:rsidTr="00182FB2">
        <w:trPr>
          <w:trHeight w:val="450"/>
          <w:tblCellSpacing w:w="15" w:type="dxa"/>
          <w:jc w:val="center"/>
        </w:trPr>
        <w:tc>
          <w:tcPr>
            <w:tcW w:w="261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C126DE"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lang w:val="en-US"/>
              </w:rPr>
              <w:t xml:space="preserve">4) Examines the institutionalization process of Turkish anthropology. </w:t>
            </w:r>
          </w:p>
        </w:tc>
        <w:tc>
          <w:tcPr>
            <w:tcW w:w="909"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14:paraId="22FCBABD"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1,5,7,8</w:t>
            </w:r>
          </w:p>
        </w:tc>
        <w:tc>
          <w:tcPr>
            <w:tcW w:w="61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4949EF4"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1,2,3</w:t>
            </w:r>
          </w:p>
        </w:tc>
        <w:tc>
          <w:tcPr>
            <w:tcW w:w="77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A2DC9E"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A,C</w:t>
            </w:r>
          </w:p>
        </w:tc>
      </w:tr>
    </w:tbl>
    <w:p w14:paraId="48E90EBC"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9"/>
        <w:gridCol w:w="6940"/>
      </w:tblGrid>
      <w:tr w:rsidR="00E4160A" w:rsidRPr="00B675AE" w14:paraId="5881A1B8" w14:textId="77777777" w:rsidTr="00182FB2">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E726D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 xml:space="preserve">Teaching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1CA49E4"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 Lecture, 2: Question-Answer, 3: Discussion 4: Simulation 5: Case Study</w:t>
            </w:r>
          </w:p>
        </w:tc>
      </w:tr>
      <w:tr w:rsidR="00E4160A" w:rsidRPr="00B675AE" w14:paraId="62E41507" w14:textId="77777777" w:rsidTr="00182FB2">
        <w:trPr>
          <w:tblCellSpacing w:w="15" w:type="dxa"/>
          <w:jc w:val="center"/>
        </w:trPr>
        <w:tc>
          <w:tcPr>
            <w:tcW w:w="100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025ED49"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 xml:space="preserve">Assessment Methods: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A0CAA0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A: Testing, B: Multiple Choice C: Homework D: Fill in the blanks E: True or false F: Oral exam G: Portfolio</w:t>
            </w:r>
          </w:p>
        </w:tc>
      </w:tr>
    </w:tbl>
    <w:p w14:paraId="63079C23"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2"/>
        <w:gridCol w:w="4689"/>
        <w:gridCol w:w="3268"/>
      </w:tblGrid>
      <w:tr w:rsidR="00E4160A" w:rsidRPr="00B675AE" w14:paraId="63FFC688" w14:textId="77777777" w:rsidTr="00182FB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FDC873"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COURSE CONTENT</w:t>
            </w:r>
          </w:p>
        </w:tc>
      </w:tr>
      <w:tr w:rsidR="00E4160A" w:rsidRPr="00B675AE" w14:paraId="10ECCBAE" w14:textId="77777777" w:rsidTr="00182FB2">
        <w:trPr>
          <w:trHeight w:val="450"/>
          <w:tblCellSpacing w:w="15" w:type="dxa"/>
          <w:jc w:val="center"/>
        </w:trPr>
        <w:tc>
          <w:tcPr>
            <w:tcW w:w="40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67038AE"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Week</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3B4CE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Topics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02A7D1"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Study Materials</w:t>
            </w:r>
          </w:p>
        </w:tc>
      </w:tr>
      <w:tr w:rsidR="00E4160A" w:rsidRPr="00B675AE" w14:paraId="019BFE1B"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4E820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9DEA8F2"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Description of Anthropological history and important stages</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042F6A"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3DA67807"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700A61"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4B0A66"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Cultural geography of Turks and resources regarding to Anthropological history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2DAC439"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378A0EDA"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577CA9"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562A3F"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lang w:val="en-US"/>
              </w:rPr>
              <w:t xml:space="preserve">Examples of Anthropological approach in Ancient Turkish culture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9F9E55"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73B5403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689138"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97EAE2"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Huns and European Hun Empire: cultural diversity and anthropological reflection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31ABC43"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74D72F5D"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B6D4AB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AD7DB97"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Anthropological approaches and comments during Gokturks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61027E4"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2D1C5C7B"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41054F"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6</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7591BA"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Cultural diversity perception in early Turk-Islam civilization: Kaşgarlı Mahmut</w:t>
            </w:r>
            <w:r w:rsidRPr="00B675AE">
              <w:rPr>
                <w:rFonts w:ascii="Times New Roman" w:eastAsia="Times New Roman" w:hAnsi="Times New Roman"/>
                <w:sz w:val="24"/>
                <w:szCs w:val="24"/>
                <w:lang w:val="en-US"/>
              </w:rPr>
              <w:br/>
              <w:t>Basis of Linguistic Anthropology and Turkish ethnography, Yusuf Has Hacip: Manifest of Turkish politics and Anthropology of Law</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6440F1"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24BFD36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14A922"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7</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7A95E03" w14:textId="77777777" w:rsidR="00E4160A" w:rsidRPr="00B675AE" w:rsidRDefault="00E4160A" w:rsidP="00182FB2">
            <w:pPr>
              <w:spacing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Midterm</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78858B4" w14:textId="77777777" w:rsidR="00E4160A" w:rsidRPr="00B675AE" w:rsidRDefault="00E4160A" w:rsidP="00182FB2">
            <w:pPr>
              <w:spacing w:after="0" w:line="240" w:lineRule="auto"/>
              <w:rPr>
                <w:rFonts w:ascii="Times New Roman" w:eastAsia="Times New Roman" w:hAnsi="Times New Roman"/>
                <w:sz w:val="24"/>
                <w:szCs w:val="24"/>
                <w:highlight w:val="yellow"/>
              </w:rPr>
            </w:pPr>
          </w:p>
        </w:tc>
      </w:tr>
      <w:tr w:rsidR="00E4160A" w:rsidRPr="00B675AE" w14:paraId="2B0F69D4"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1DBA02"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8</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75C349"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Turkish Philosophical Anthropology in Medieval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D17202"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1B00BA4F"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95BBF3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9</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C34240"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First Professional ethnography example in the history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0D15D9B"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429BF223"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F8289E"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10</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3AE68E"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Cultural Anthropology of Medieval Turkish world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AAB8F0F"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5FA68155"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3A511B0"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11</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A47923"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Anthropological approaches and comments in Medieval Turkish literal work </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C7F248"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01A1A786"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1BC772B"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12</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6346592"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Early stages of Anthropological work in Medieval Turkish World</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294751"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48A5C21C"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1A482E4"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13</w:t>
            </w:r>
          </w:p>
        </w:tc>
        <w:tc>
          <w:tcPr>
            <w:tcW w:w="26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F3E3C0D"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Institutionalization of Anthropology in Turkey</w:t>
            </w:r>
          </w:p>
        </w:tc>
        <w:tc>
          <w:tcPr>
            <w:tcW w:w="18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19267D2" w14:textId="77777777" w:rsidR="00E4160A" w:rsidRPr="00B675AE" w:rsidRDefault="00E4160A" w:rsidP="00182FB2">
            <w:pPr>
              <w:spacing w:before="100" w:beforeAutospacing="1" w:after="0" w:line="240" w:lineRule="auto"/>
              <w:rPr>
                <w:rFonts w:ascii="Times New Roman" w:eastAsia="Times New Roman" w:hAnsi="Times New Roman"/>
                <w:sz w:val="24"/>
                <w:szCs w:val="24"/>
                <w:highlight w:val="yellow"/>
              </w:rPr>
            </w:pPr>
          </w:p>
        </w:tc>
      </w:tr>
      <w:tr w:rsidR="00E4160A" w:rsidRPr="00B675AE" w14:paraId="627DC793"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14940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lastRenderedPageBreak/>
              <w:t>14</w:t>
            </w:r>
          </w:p>
        </w:tc>
        <w:tc>
          <w:tcPr>
            <w:tcW w:w="2676" w:type="pct"/>
            <w:tcBorders>
              <w:top w:val="nil"/>
              <w:left w:val="nil"/>
              <w:bottom w:val="nil"/>
              <w:right w:val="nil"/>
            </w:tcBorders>
            <w:shd w:val="clear" w:color="auto" w:fill="FFFFFF"/>
            <w:tcMar>
              <w:top w:w="15" w:type="dxa"/>
              <w:left w:w="75" w:type="dxa"/>
              <w:bottom w:w="15" w:type="dxa"/>
              <w:right w:w="15" w:type="dxa"/>
            </w:tcMar>
            <w:vAlign w:val="center"/>
            <w:hideMark/>
          </w:tcPr>
          <w:p w14:paraId="227F7A94" w14:textId="77777777" w:rsidR="00E4160A" w:rsidRPr="00B675AE" w:rsidRDefault="00E4160A" w:rsidP="00182FB2">
            <w:pPr>
              <w:spacing w:before="100" w:beforeAutospacing="1" w:after="0" w:line="240" w:lineRule="auto"/>
              <w:rPr>
                <w:rFonts w:ascii="Times New Roman" w:eastAsia="Times New Roman" w:hAnsi="Times New Roman"/>
                <w:sz w:val="24"/>
                <w:szCs w:val="24"/>
                <w:lang w:val="en-US"/>
              </w:rPr>
            </w:pPr>
            <w:r w:rsidRPr="00B675AE">
              <w:rPr>
                <w:rFonts w:ascii="Times New Roman" w:eastAsia="Times New Roman" w:hAnsi="Times New Roman"/>
                <w:sz w:val="24"/>
                <w:szCs w:val="24"/>
                <w:lang w:val="en-US"/>
              </w:rPr>
              <w:t xml:space="preserve">Study and Education of Anthropology in today’s Turkish world: institutions, topics </w:t>
            </w:r>
          </w:p>
        </w:tc>
        <w:tc>
          <w:tcPr>
            <w:tcW w:w="1850" w:type="pct"/>
            <w:tcBorders>
              <w:top w:val="nil"/>
              <w:left w:val="nil"/>
              <w:bottom w:val="nil"/>
              <w:right w:val="nil"/>
            </w:tcBorders>
            <w:shd w:val="clear" w:color="auto" w:fill="FFFFFF"/>
            <w:tcMar>
              <w:top w:w="15" w:type="dxa"/>
              <w:left w:w="75" w:type="dxa"/>
              <w:bottom w:w="15" w:type="dxa"/>
              <w:right w:w="15" w:type="dxa"/>
            </w:tcMar>
            <w:vAlign w:val="center"/>
            <w:hideMark/>
          </w:tcPr>
          <w:p w14:paraId="0F8E55C9"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p>
        </w:tc>
      </w:tr>
    </w:tbl>
    <w:p w14:paraId="0E5E3E27"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845"/>
        <w:gridCol w:w="5864"/>
      </w:tblGrid>
      <w:tr w:rsidR="00E4160A" w:rsidRPr="00B675AE" w14:paraId="506DEB6C" w14:textId="77777777" w:rsidTr="00182FB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831949"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RECOMMENDED SOURCES</w:t>
            </w:r>
          </w:p>
        </w:tc>
      </w:tr>
      <w:tr w:rsidR="00E4160A" w:rsidRPr="00B675AE" w14:paraId="37F3611D" w14:textId="77777777" w:rsidTr="00182FB2">
        <w:trPr>
          <w:trHeight w:val="450"/>
          <w:tblCellSpacing w:w="15" w:type="dxa"/>
          <w:jc w:val="center"/>
        </w:trPr>
        <w:tc>
          <w:tcPr>
            <w:tcW w:w="28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ED694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Textbook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EC7081" w14:textId="77777777" w:rsidR="00E4160A" w:rsidRPr="00B675AE" w:rsidRDefault="00E4160A" w:rsidP="00182FB2">
            <w:pPr>
              <w:autoSpaceDE w:val="0"/>
              <w:autoSpaceDN w:val="0"/>
              <w:adjustRightInd w:val="0"/>
              <w:spacing w:after="0" w:line="240" w:lineRule="auto"/>
              <w:rPr>
                <w:rFonts w:ascii="Times New Roman" w:hAnsi="Times New Roman"/>
                <w:sz w:val="24"/>
                <w:szCs w:val="24"/>
              </w:rPr>
            </w:pPr>
            <w:r w:rsidRPr="00B675AE">
              <w:rPr>
                <w:rFonts w:ascii="Times New Roman" w:hAnsi="Times New Roman"/>
                <w:sz w:val="24"/>
                <w:szCs w:val="24"/>
              </w:rPr>
              <w:t xml:space="preserve">-Magnarella, Paul and Orhan Türkdoğan. 1976. “The Development of Turkish Social Anthropology.” </w:t>
            </w:r>
            <w:r w:rsidRPr="00B675AE">
              <w:rPr>
                <w:rFonts w:ascii="Times New Roman" w:hAnsi="Times New Roman"/>
                <w:i/>
                <w:iCs/>
                <w:sz w:val="24"/>
                <w:szCs w:val="24"/>
              </w:rPr>
              <w:t>Current Anthropology</w:t>
            </w:r>
            <w:r w:rsidRPr="00B675AE">
              <w:rPr>
                <w:rFonts w:ascii="Times New Roman" w:hAnsi="Times New Roman"/>
                <w:sz w:val="24"/>
                <w:szCs w:val="24"/>
              </w:rPr>
              <w:t>. 17 (2): 263-274.</w:t>
            </w:r>
          </w:p>
          <w:p w14:paraId="3AA4E90B" w14:textId="77777777" w:rsidR="00E4160A" w:rsidRPr="00B675AE" w:rsidRDefault="00E4160A" w:rsidP="00182FB2">
            <w:pPr>
              <w:autoSpaceDE w:val="0"/>
              <w:autoSpaceDN w:val="0"/>
              <w:adjustRightInd w:val="0"/>
              <w:spacing w:after="0" w:line="240" w:lineRule="auto"/>
              <w:rPr>
                <w:rFonts w:ascii="Times New Roman" w:hAnsi="Times New Roman"/>
                <w:sz w:val="24"/>
                <w:szCs w:val="24"/>
              </w:rPr>
            </w:pPr>
            <w:r w:rsidRPr="00B675AE">
              <w:rPr>
                <w:rFonts w:ascii="Times New Roman" w:hAnsi="Times New Roman"/>
                <w:sz w:val="24"/>
                <w:szCs w:val="24"/>
              </w:rPr>
              <w:t xml:space="preserve">-Carol Delaney. 1991. </w:t>
            </w:r>
            <w:r w:rsidRPr="00B675AE">
              <w:rPr>
                <w:rFonts w:ascii="Times New Roman" w:hAnsi="Times New Roman"/>
                <w:i/>
                <w:iCs/>
                <w:sz w:val="24"/>
                <w:szCs w:val="24"/>
              </w:rPr>
              <w:t>The Seed and the Soil: Gender and Cosmology in Turkish Society</w:t>
            </w:r>
            <w:r w:rsidRPr="00B675AE">
              <w:rPr>
                <w:rFonts w:ascii="Times New Roman" w:hAnsi="Times New Roman"/>
                <w:sz w:val="24"/>
                <w:szCs w:val="24"/>
              </w:rPr>
              <w:t>.</w:t>
            </w:r>
          </w:p>
          <w:p w14:paraId="638D1F37" w14:textId="77777777" w:rsidR="00E4160A" w:rsidRPr="00B675AE" w:rsidRDefault="00E4160A" w:rsidP="00182FB2">
            <w:pPr>
              <w:autoSpaceDE w:val="0"/>
              <w:autoSpaceDN w:val="0"/>
              <w:adjustRightInd w:val="0"/>
              <w:spacing w:after="0" w:line="240" w:lineRule="auto"/>
              <w:rPr>
                <w:rFonts w:ascii="Times New Roman" w:hAnsi="Times New Roman"/>
                <w:i/>
                <w:iCs/>
                <w:sz w:val="24"/>
                <w:szCs w:val="24"/>
              </w:rPr>
            </w:pPr>
            <w:r w:rsidRPr="00B675AE">
              <w:rPr>
                <w:rFonts w:ascii="Times New Roman" w:hAnsi="Times New Roman"/>
                <w:sz w:val="24"/>
                <w:szCs w:val="24"/>
              </w:rPr>
              <w:t xml:space="preserve">-Nükhet Sirman. 1990. “State, Village and Gender in Western Turkey.” In </w:t>
            </w:r>
            <w:r w:rsidRPr="00B675AE">
              <w:rPr>
                <w:rFonts w:ascii="Times New Roman" w:hAnsi="Times New Roman"/>
                <w:i/>
                <w:iCs/>
                <w:sz w:val="24"/>
                <w:szCs w:val="24"/>
              </w:rPr>
              <w:t>Turkish State,Turkish Society</w:t>
            </w:r>
            <w:r w:rsidRPr="00B675AE">
              <w:rPr>
                <w:rFonts w:ascii="Times New Roman" w:hAnsi="Times New Roman"/>
                <w:sz w:val="24"/>
                <w:szCs w:val="24"/>
              </w:rPr>
              <w:t>. Eds. Nükhet Sirman and Andrew Finkel. Pp: 21-51.</w:t>
            </w:r>
          </w:p>
        </w:tc>
      </w:tr>
      <w:tr w:rsidR="00E4160A" w:rsidRPr="00B675AE" w14:paraId="2EA33590"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E1711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Additional Resources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9BCA492"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-Folklor-Edebiyat Dergisi.200. Sayı 22 Sosyal Antropoloji Özel Sayısı Nermin Erdentuğ Anısına</w:t>
            </w:r>
          </w:p>
          <w:p w14:paraId="550262BC" w14:textId="77777777" w:rsidR="00E4160A" w:rsidRPr="00B675AE" w:rsidRDefault="00E4160A" w:rsidP="00182FB2">
            <w:pPr>
              <w:autoSpaceDE w:val="0"/>
              <w:autoSpaceDN w:val="0"/>
              <w:adjustRightInd w:val="0"/>
              <w:spacing w:after="0" w:line="240" w:lineRule="auto"/>
              <w:rPr>
                <w:rFonts w:ascii="Times New Roman" w:hAnsi="Times New Roman"/>
                <w:i/>
                <w:iCs/>
                <w:sz w:val="24"/>
                <w:szCs w:val="24"/>
              </w:rPr>
            </w:pPr>
            <w:r w:rsidRPr="00B675AE">
              <w:rPr>
                <w:rFonts w:ascii="Times New Roman" w:hAnsi="Times New Roman"/>
                <w:sz w:val="24"/>
                <w:szCs w:val="24"/>
              </w:rPr>
              <w:t xml:space="preserve">-Metin Özbek. “Cumhuriyetle Başlayan Antropoloji.” </w:t>
            </w:r>
            <w:r w:rsidRPr="00B675AE">
              <w:rPr>
                <w:rFonts w:ascii="Times New Roman" w:hAnsi="Times New Roman"/>
                <w:i/>
                <w:iCs/>
                <w:sz w:val="24"/>
                <w:szCs w:val="24"/>
              </w:rPr>
              <w:t xml:space="preserve">Hacettepe Üniversitesi Edebiyat Fakültesi Dergisi, Cumhuriyetimizin 75. Yılı Özel Sayısı. </w:t>
            </w:r>
            <w:r w:rsidRPr="00B675AE">
              <w:rPr>
                <w:rFonts w:ascii="Times New Roman" w:hAnsi="Times New Roman"/>
                <w:sz w:val="24"/>
                <w:szCs w:val="24"/>
              </w:rPr>
              <w:t>105-106.</w:t>
            </w:r>
          </w:p>
          <w:p w14:paraId="57929D23" w14:textId="77777777" w:rsidR="00E4160A" w:rsidRPr="00B675AE" w:rsidRDefault="00E4160A" w:rsidP="00182FB2">
            <w:pPr>
              <w:autoSpaceDE w:val="0"/>
              <w:autoSpaceDN w:val="0"/>
              <w:adjustRightInd w:val="0"/>
              <w:spacing w:after="0" w:line="240" w:lineRule="auto"/>
              <w:rPr>
                <w:rFonts w:ascii="Times New Roman" w:hAnsi="Times New Roman"/>
                <w:sz w:val="24"/>
                <w:szCs w:val="24"/>
              </w:rPr>
            </w:pPr>
            <w:r w:rsidRPr="00B675AE">
              <w:rPr>
                <w:rFonts w:ascii="Times New Roman" w:hAnsi="Times New Roman"/>
                <w:sz w:val="24"/>
                <w:szCs w:val="24"/>
              </w:rPr>
              <w:t xml:space="preserve">-Sibel Özbudun-Demirer. 2011. “Anthropology as a Nation-Building Rhetoric: The Shaping of Turkish Anthropology (from 1850s to 1940s)”. </w:t>
            </w:r>
            <w:r w:rsidRPr="00B675AE">
              <w:rPr>
                <w:rFonts w:ascii="Times New Roman" w:hAnsi="Times New Roman"/>
                <w:i/>
                <w:iCs/>
                <w:sz w:val="24"/>
                <w:szCs w:val="24"/>
              </w:rPr>
              <w:t>Dialectical Anthropology</w:t>
            </w:r>
            <w:r w:rsidRPr="00B675AE">
              <w:rPr>
                <w:rFonts w:ascii="Times New Roman" w:hAnsi="Times New Roman"/>
                <w:sz w:val="24"/>
                <w:szCs w:val="24"/>
              </w:rPr>
              <w:t>. 35:111-129.</w:t>
            </w:r>
          </w:p>
        </w:tc>
      </w:tr>
    </w:tbl>
    <w:p w14:paraId="464A93BA"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52"/>
        <w:gridCol w:w="6957"/>
      </w:tblGrid>
      <w:tr w:rsidR="00E4160A" w:rsidRPr="00B675AE" w14:paraId="72357982" w14:textId="77777777" w:rsidTr="00182FB2">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122C2D"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MATERIAL SHARING</w:t>
            </w:r>
          </w:p>
        </w:tc>
      </w:tr>
      <w:tr w:rsidR="00E4160A" w:rsidRPr="00B675AE" w14:paraId="3A74D818" w14:textId="77777777" w:rsidTr="00182FB2">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837527"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Documents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63215A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Books and articles</w:t>
            </w:r>
          </w:p>
        </w:tc>
      </w:tr>
      <w:tr w:rsidR="00E4160A" w:rsidRPr="00B675AE" w14:paraId="7CCBF8AE"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92EE4E"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Assignments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CCFB28"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Representation aboutrelated topic</w:t>
            </w:r>
          </w:p>
        </w:tc>
      </w:tr>
      <w:tr w:rsidR="00E4160A" w:rsidRPr="00B675AE" w14:paraId="2CD0F075" w14:textId="77777777" w:rsidTr="00182FB2">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8103288"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Exams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6F670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Take home exam</w:t>
            </w:r>
          </w:p>
        </w:tc>
      </w:tr>
    </w:tbl>
    <w:p w14:paraId="66A57BB6"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720"/>
        <w:gridCol w:w="1187"/>
        <w:gridCol w:w="1802"/>
      </w:tblGrid>
      <w:tr w:rsidR="00E4160A" w:rsidRPr="00B675AE" w14:paraId="7B7680FC" w14:textId="77777777" w:rsidTr="00182FB2">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587F2B2"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ASSESSMENT</w:t>
            </w:r>
          </w:p>
        </w:tc>
      </w:tr>
      <w:tr w:rsidR="00E4160A" w:rsidRPr="00B675AE" w14:paraId="1FB5DE70"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C3F3A29"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IN-TERM STUDIES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0A6FF0C"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NUMBER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1936C7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PERCENTAGE</w:t>
            </w:r>
          </w:p>
        </w:tc>
      </w:tr>
      <w:tr w:rsidR="00E4160A" w:rsidRPr="00B675AE" w14:paraId="0188F4E5"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233F2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3AE4E2"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C6B758A"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30</w:t>
            </w:r>
          </w:p>
        </w:tc>
      </w:tr>
      <w:tr w:rsidR="00E4160A" w:rsidRPr="00B675AE" w14:paraId="08CCE60D"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27ACC9"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Assignment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31C92AE"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A3405B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20</w:t>
            </w:r>
          </w:p>
        </w:tc>
      </w:tr>
      <w:tr w:rsidR="00E4160A" w:rsidRPr="00B675AE" w14:paraId="1F0671B4"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7A231A7"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579E98"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6C1FA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50</w:t>
            </w:r>
          </w:p>
        </w:tc>
      </w:tr>
      <w:tr w:rsidR="00E4160A" w:rsidRPr="00B675AE" w14:paraId="44C53B34"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544D6CA" w14:textId="77777777" w:rsidR="00E4160A" w:rsidRPr="00B675AE" w:rsidRDefault="00E4160A" w:rsidP="00182FB2">
            <w:pPr>
              <w:spacing w:before="100" w:beforeAutospacing="1"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CF0D96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ED10BF9"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100</w:t>
            </w:r>
          </w:p>
        </w:tc>
      </w:tr>
      <w:tr w:rsidR="00E4160A" w:rsidRPr="00B675AE" w14:paraId="3891AAEF"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D7D1B5F"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CONTRIBUTION OF FINAL EXAMINATION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38FF16B"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42D4A8B"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50</w:t>
            </w:r>
          </w:p>
        </w:tc>
      </w:tr>
      <w:tr w:rsidR="00E4160A" w:rsidRPr="00B675AE" w14:paraId="570866E7"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7577701"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lastRenderedPageBreak/>
              <w:t>CONTRIBUTION OF IN-TERM STUDIES TO OVERALL GRADE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7D3596"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B7D754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50</w:t>
            </w:r>
          </w:p>
        </w:tc>
      </w:tr>
      <w:tr w:rsidR="00E4160A" w:rsidRPr="00B675AE" w14:paraId="2CB693A3"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608FDF" w14:textId="77777777" w:rsidR="00E4160A" w:rsidRPr="00B675AE" w:rsidRDefault="00E4160A" w:rsidP="00182FB2">
            <w:pPr>
              <w:spacing w:before="100" w:beforeAutospacing="1"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7C43B1"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93DA382"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100</w:t>
            </w:r>
          </w:p>
        </w:tc>
      </w:tr>
    </w:tbl>
    <w:p w14:paraId="734A8CC8"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E4160A" w:rsidRPr="00B675AE" w14:paraId="53D23796"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E07DA2F"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CATEGORY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E49E48F"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Expertise/Field Courses</w:t>
            </w:r>
          </w:p>
        </w:tc>
      </w:tr>
    </w:tbl>
    <w:p w14:paraId="42AB5613"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9"/>
        <w:gridCol w:w="6747"/>
        <w:gridCol w:w="258"/>
        <w:gridCol w:w="258"/>
        <w:gridCol w:w="294"/>
        <w:gridCol w:w="294"/>
        <w:gridCol w:w="294"/>
        <w:gridCol w:w="135"/>
      </w:tblGrid>
      <w:tr w:rsidR="00E4160A" w:rsidRPr="00B675AE" w14:paraId="4613D1C6" w14:textId="77777777" w:rsidTr="00182FB2">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211F5E9"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COURSE'S CONTRIBUTION TO PROGRAM</w:t>
            </w:r>
          </w:p>
        </w:tc>
      </w:tr>
      <w:tr w:rsidR="00E4160A" w:rsidRPr="00B675AE" w14:paraId="177770EA" w14:textId="77777777" w:rsidTr="00182FB2">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163628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C6FD4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Program Learning Outcomes</w:t>
            </w:r>
          </w:p>
        </w:tc>
        <w:tc>
          <w:tcPr>
            <w:tcW w:w="0" w:type="auto"/>
            <w:gridSpan w:val="6"/>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F05847"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Contribution</w:t>
            </w:r>
          </w:p>
        </w:tc>
      </w:tr>
      <w:tr w:rsidR="00E4160A" w:rsidRPr="00B675AE" w14:paraId="1AFBB2D9" w14:textId="77777777" w:rsidTr="00182FB2">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5C3381AB" w14:textId="77777777" w:rsidR="00E4160A" w:rsidRPr="00B675AE" w:rsidRDefault="00E4160A" w:rsidP="00182FB2">
            <w:pPr>
              <w:spacing w:after="0" w:line="240" w:lineRule="auto"/>
              <w:rPr>
                <w:rFonts w:ascii="Times New Roman" w:eastAsia="Times New Roman" w:hAnsi="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14:paraId="3F0273F5" w14:textId="77777777" w:rsidR="00E4160A" w:rsidRPr="00B675AE" w:rsidRDefault="00E4160A" w:rsidP="00182FB2">
            <w:pPr>
              <w:spacing w:after="0" w:line="240" w:lineRule="auto"/>
              <w:rPr>
                <w:rFonts w:ascii="Times New Roman" w:eastAsia="Times New Roman" w:hAnsi="Times New Roman"/>
                <w:sz w:val="24"/>
                <w:szCs w:val="24"/>
              </w:rPr>
            </w:pP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C275AFD"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DA85B5"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2</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6485CE1"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1FDB68"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228"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E312368"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6E284C15" w14:textId="77777777" w:rsidR="00E4160A" w:rsidRPr="00B675AE" w:rsidRDefault="00E4160A" w:rsidP="00182FB2">
            <w:pPr>
              <w:spacing w:after="0" w:line="240" w:lineRule="auto"/>
              <w:rPr>
                <w:rFonts w:ascii="Times New Roman" w:eastAsia="Times New Roman" w:hAnsi="Times New Roman"/>
                <w:sz w:val="24"/>
                <w:szCs w:val="24"/>
              </w:rPr>
            </w:pPr>
          </w:p>
        </w:tc>
      </w:tr>
      <w:tr w:rsidR="00E4160A" w:rsidRPr="00B675AE" w14:paraId="0BB17845" w14:textId="77777777" w:rsidTr="00182FB2">
        <w:trPr>
          <w:trHeight w:val="119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508F3FE"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38523DB"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BD2E19" w14:textId="77777777" w:rsidR="00E4160A" w:rsidRPr="00B675AE" w:rsidRDefault="00E4160A" w:rsidP="00182FB2">
            <w:pPr>
              <w:spacing w:after="0" w:line="240" w:lineRule="auto"/>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59E4EFE" w14:textId="77777777" w:rsidR="00E4160A" w:rsidRPr="00B675AE" w:rsidRDefault="00E4160A" w:rsidP="00182FB2">
            <w:pPr>
              <w:spacing w:after="0" w:line="240" w:lineRule="auto"/>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5496548" w14:textId="77777777" w:rsidR="00E4160A" w:rsidRPr="00B675AE" w:rsidRDefault="00E4160A" w:rsidP="00182FB2">
            <w:pPr>
              <w:spacing w:after="0" w:line="240" w:lineRule="auto"/>
              <w:rPr>
                <w:rFonts w:ascii="Times New Roman" w:eastAsia="Times New Roman" w:hAnsi="Times New Roman"/>
                <w:sz w:val="24"/>
                <w:szCs w:val="24"/>
              </w:rPr>
            </w:pP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BBF2A0F"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BD766A"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7488D0" w14:textId="77777777" w:rsidR="00E4160A" w:rsidRPr="00B675AE" w:rsidRDefault="00E4160A" w:rsidP="00182FB2">
            <w:pPr>
              <w:spacing w:after="0" w:line="240" w:lineRule="auto"/>
              <w:rPr>
                <w:rFonts w:ascii="Times New Roman" w:eastAsia="Times New Roman" w:hAnsi="Times New Roman"/>
                <w:sz w:val="24"/>
                <w:szCs w:val="24"/>
              </w:rPr>
            </w:pPr>
          </w:p>
        </w:tc>
      </w:tr>
      <w:tr w:rsidR="00E4160A" w:rsidRPr="00B675AE" w14:paraId="3F543133"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25FA757"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2</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A377E5"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The ability to analyze current phenomena with an anthropological perspective and to think analytically and critically are acquired,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C3B4404" w14:textId="77777777" w:rsidR="00E4160A" w:rsidRPr="00B675AE" w:rsidRDefault="00E4160A" w:rsidP="00182FB2">
            <w:pPr>
              <w:spacing w:after="0" w:line="240" w:lineRule="auto"/>
              <w:rPr>
                <w:rFonts w:ascii="Times New Roman" w:eastAsia="Times New Roman" w:hAnsi="Times New Roman"/>
                <w:sz w:val="24"/>
                <w:szCs w:val="24"/>
              </w:rPr>
            </w:pP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8AD0D4A"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1E3C6CC"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4E3DB4"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6A1E1B5"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B5CB9E4" w14:textId="77777777" w:rsidR="00E4160A" w:rsidRPr="00B675AE" w:rsidRDefault="00E4160A" w:rsidP="00182FB2">
            <w:pPr>
              <w:spacing w:after="0" w:line="240" w:lineRule="auto"/>
              <w:rPr>
                <w:rFonts w:ascii="Times New Roman" w:eastAsia="Times New Roman" w:hAnsi="Times New Roman"/>
                <w:sz w:val="24"/>
                <w:szCs w:val="24"/>
              </w:rPr>
            </w:pPr>
          </w:p>
        </w:tc>
      </w:tr>
      <w:tr w:rsidR="00E4160A" w:rsidRPr="00B675AE" w14:paraId="66D019DF" w14:textId="77777777" w:rsidTr="00182FB2">
        <w:trPr>
          <w:trHeight w:val="33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BF05569"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E09557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Good communication and written/oral expression skills are developed,</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7218D06"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D2C1FAE"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0C843D6"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DDF1241"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1CC1338"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D0A14E2"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r w:rsidR="00E4160A" w:rsidRPr="00B675AE" w14:paraId="120E7C2E"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87D7A98"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0D4F95A"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Acquires professional and social ethics, as well as an elevated sense of responsibility,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56ECD41"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6C53577"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6A103E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A2071F0"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9BFF209"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3B501AF"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r w:rsidR="00E4160A" w:rsidRPr="00B675AE" w14:paraId="5110DF47"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0BEAFE0"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5</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E6E02EF"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D736D82"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03CD02B"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80AE772"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55DFAE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17008E7"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42123F3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r w:rsidR="00E4160A" w:rsidRPr="00B675AE" w14:paraId="0ABA29D0"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F527D1D"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6</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A967E99"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Establishes and builds on a wide perception and understanding of local and global issues and develops personally and professionally,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A83B536"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9CB953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228F69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6889BA60"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6BFF0CF"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C85F950"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r w:rsidR="00E4160A" w:rsidRPr="00B675AE" w14:paraId="34116311"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2E2C96F"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7</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1567BFE"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DDFA2DB"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7776E79"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BD5D34D"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518056B"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594A88C"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7312D20E"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r w:rsidR="00E4160A" w:rsidRPr="00B675AE" w14:paraId="37AD3A41"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123FF2"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8</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92BE64E"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Students become able to spot social issues fit for anthropological research; acquire the methods, techniques and cultural equipment necessary for field work,</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42F0B70"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BD69E02"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43786FCB"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E659A01"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AD221B6"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0A63F4A6"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r w:rsidR="00E4160A" w:rsidRPr="00B675AE" w14:paraId="19BEAD06"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BA0A110"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9</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C4FA74C"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xml:space="preserve">Their solo and team work skills, critical social gaze and scientifically and ethically responsible investigation abilities become augmented.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6D1E934"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3DEC1428"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4CE1913"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X</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1A4BFE1"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7861C345"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14:paraId="598D3888" w14:textId="77777777" w:rsidR="00E4160A" w:rsidRPr="00B675AE" w:rsidRDefault="00E4160A" w:rsidP="00182FB2">
            <w:pPr>
              <w:spacing w:before="100" w:beforeAutospacing="1" w:after="0" w:line="240" w:lineRule="auto"/>
              <w:jc w:val="both"/>
              <w:rPr>
                <w:rFonts w:ascii="Times New Roman" w:eastAsia="Times New Roman" w:hAnsi="Times New Roman"/>
                <w:sz w:val="24"/>
                <w:szCs w:val="24"/>
              </w:rPr>
            </w:pPr>
            <w:r w:rsidRPr="00B675AE">
              <w:rPr>
                <w:rFonts w:ascii="Times New Roman" w:eastAsia="Times New Roman" w:hAnsi="Times New Roman"/>
                <w:sz w:val="24"/>
                <w:szCs w:val="24"/>
              </w:rPr>
              <w:t> </w:t>
            </w:r>
          </w:p>
        </w:tc>
      </w:tr>
    </w:tbl>
    <w:p w14:paraId="43007D12" w14:textId="77777777" w:rsidR="00E4160A" w:rsidRPr="00B675AE" w:rsidRDefault="00E4160A" w:rsidP="00E4160A">
      <w:pPr>
        <w:spacing w:before="100" w:beforeAutospacing="1" w:after="0" w:line="33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680"/>
        <w:gridCol w:w="960"/>
        <w:gridCol w:w="974"/>
        <w:gridCol w:w="1095"/>
      </w:tblGrid>
      <w:tr w:rsidR="00E4160A" w:rsidRPr="00B675AE" w14:paraId="79681994" w14:textId="77777777" w:rsidTr="00182FB2">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CAF6BB"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ECTS ALLOCATED BASED ON STUDENT WORKLOAD BY THE COURSE DESCRIPTION</w:t>
            </w:r>
          </w:p>
        </w:tc>
      </w:tr>
      <w:tr w:rsidR="00E4160A" w:rsidRPr="00B675AE" w14:paraId="7D2AA1B3" w14:textId="77777777" w:rsidTr="00182FB2">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AA4511"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lastRenderedPageBreak/>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4287239"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EB2AE67"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Duration</w:t>
            </w:r>
            <w:r w:rsidRPr="00B675AE">
              <w:rPr>
                <w:rFonts w:ascii="Times New Roman" w:eastAsia="Times New Roman" w:hAnsi="Times New Roman"/>
                <w:sz w:val="24"/>
                <w:szCs w:val="24"/>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7D97A03" w14:textId="77777777" w:rsidR="00E4160A" w:rsidRPr="00B675AE" w:rsidRDefault="00E4160A" w:rsidP="00182FB2">
            <w:pPr>
              <w:spacing w:before="100" w:beforeAutospacing="1"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Total</w:t>
            </w:r>
            <w:r w:rsidRPr="00B675AE">
              <w:rPr>
                <w:rFonts w:ascii="Times New Roman" w:eastAsia="Times New Roman" w:hAnsi="Times New Roman"/>
                <w:sz w:val="24"/>
                <w:szCs w:val="24"/>
              </w:rPr>
              <w:br/>
              <w:t>Workload</w:t>
            </w:r>
            <w:r w:rsidRPr="00B675AE">
              <w:rPr>
                <w:rFonts w:ascii="Times New Roman" w:eastAsia="Times New Roman" w:hAnsi="Times New Roman"/>
                <w:sz w:val="24"/>
                <w:szCs w:val="24"/>
              </w:rPr>
              <w:br/>
              <w:t>(Hour)</w:t>
            </w:r>
          </w:p>
        </w:tc>
      </w:tr>
      <w:tr w:rsidR="00E4160A" w:rsidRPr="00B675AE" w14:paraId="785FDB14"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78A3D58"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xml:space="preserve">Course Duration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D6059C5"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460BD9F"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E575B8B"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45</w:t>
            </w:r>
          </w:p>
        </w:tc>
      </w:tr>
      <w:tr w:rsidR="00E4160A" w:rsidRPr="00B675AE" w14:paraId="6D65376C"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0648A93"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Hours for off-the-classroom study (Pre-study, practice)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24EA10"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F345EA6"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71FE372" w14:textId="77777777" w:rsidR="00E4160A" w:rsidRPr="00B675AE" w:rsidRDefault="00E4160A" w:rsidP="00C6737B">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4</w:t>
            </w:r>
            <w:r w:rsidR="00C6737B">
              <w:rPr>
                <w:rFonts w:ascii="Times New Roman" w:eastAsia="Times New Roman" w:hAnsi="Times New Roman"/>
                <w:sz w:val="24"/>
                <w:szCs w:val="24"/>
              </w:rPr>
              <w:t>5</w:t>
            </w:r>
          </w:p>
        </w:tc>
      </w:tr>
      <w:tr w:rsidR="00E4160A" w:rsidRPr="00B675AE" w14:paraId="5E2452EE"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F0C0E1D"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Mid-terms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C864D51"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7511402"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C798D07"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10</w:t>
            </w:r>
          </w:p>
        </w:tc>
      </w:tr>
      <w:tr w:rsidR="00E4160A" w:rsidRPr="00B675AE" w14:paraId="5BE9A1BB"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28E6B60"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Homework</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CB9FF78"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68A5DE9"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54179C8"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8</w:t>
            </w:r>
          </w:p>
        </w:tc>
      </w:tr>
      <w:tr w:rsidR="00E4160A" w:rsidRPr="00B675AE" w14:paraId="714930BB"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CEE65FE" w14:textId="77777777" w:rsidR="00E4160A" w:rsidRPr="00B675AE" w:rsidRDefault="00E4160A" w:rsidP="00182FB2">
            <w:pPr>
              <w:spacing w:before="100" w:beforeAutospacing="1"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Final examination</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0CB79B2"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90872E3"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42C4468" w14:textId="77777777" w:rsidR="00E4160A" w:rsidRPr="00B675AE" w:rsidRDefault="00C6737B"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17</w:t>
            </w:r>
          </w:p>
        </w:tc>
      </w:tr>
      <w:tr w:rsidR="00E4160A" w:rsidRPr="00B675AE" w14:paraId="0A80C00A"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FDF65CE" w14:textId="77777777" w:rsidR="00E4160A" w:rsidRPr="00B675AE" w:rsidRDefault="00E4160A" w:rsidP="00182FB2">
            <w:pPr>
              <w:spacing w:before="100" w:beforeAutospacing="1"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58514AA7" w14:textId="77777777" w:rsidR="00E4160A" w:rsidRPr="00B675AE" w:rsidRDefault="00E4160A" w:rsidP="00182FB2">
            <w:pPr>
              <w:spacing w:before="100" w:beforeAutospacing="1" w:after="0" w:line="25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41A9D910" w14:textId="77777777" w:rsidR="00E4160A" w:rsidRPr="00B675AE" w:rsidRDefault="00E4160A" w:rsidP="00182FB2">
            <w:pPr>
              <w:spacing w:before="100" w:beforeAutospacing="1" w:after="0" w:line="25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BF8FFF9"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E4160A" w:rsidRPr="00B675AE" w14:paraId="745191EC"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0853E52D" w14:textId="77777777" w:rsidR="00E4160A" w:rsidRPr="00B675AE" w:rsidRDefault="00E4160A" w:rsidP="00182FB2">
            <w:pPr>
              <w:spacing w:before="100" w:beforeAutospacing="1"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158BA2E7" w14:textId="77777777" w:rsidR="00E4160A" w:rsidRPr="00B675AE" w:rsidRDefault="00E4160A" w:rsidP="00182FB2">
            <w:pPr>
              <w:spacing w:before="100" w:beforeAutospacing="1" w:after="0" w:line="25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28F52A32" w14:textId="77777777" w:rsidR="00E4160A" w:rsidRPr="00B675AE" w:rsidRDefault="00E4160A" w:rsidP="00182FB2">
            <w:pPr>
              <w:spacing w:before="100" w:beforeAutospacing="1" w:after="0" w:line="25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060956E"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Pr>
                <w:rFonts w:ascii="Times New Roman" w:eastAsia="Times New Roman" w:hAnsi="Times New Roman"/>
                <w:sz w:val="24"/>
                <w:szCs w:val="24"/>
              </w:rPr>
              <w:t>5</w:t>
            </w:r>
          </w:p>
        </w:tc>
      </w:tr>
      <w:tr w:rsidR="00E4160A" w:rsidRPr="00B675AE" w14:paraId="7B3C82F5" w14:textId="77777777" w:rsidTr="00182FB2">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857F953" w14:textId="77777777" w:rsidR="00E4160A" w:rsidRPr="00B675AE" w:rsidRDefault="00E4160A" w:rsidP="00182FB2">
            <w:pPr>
              <w:spacing w:before="100" w:beforeAutospacing="1"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6204E940" w14:textId="77777777" w:rsidR="00E4160A" w:rsidRPr="00B675AE" w:rsidRDefault="00E4160A" w:rsidP="00182FB2">
            <w:pPr>
              <w:spacing w:before="100" w:beforeAutospacing="1" w:after="0" w:line="25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71751F14" w14:textId="77777777" w:rsidR="00E4160A" w:rsidRPr="00B675AE" w:rsidRDefault="00E4160A" w:rsidP="00182FB2">
            <w:pPr>
              <w:spacing w:before="100" w:beforeAutospacing="1" w:after="0" w:line="256" w:lineRule="atLeast"/>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14:paraId="35363282" w14:textId="77777777" w:rsidR="00E4160A" w:rsidRPr="00B675AE" w:rsidRDefault="00E4160A" w:rsidP="00182FB2">
            <w:pPr>
              <w:spacing w:before="100" w:beforeAutospacing="1"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5</w:t>
            </w:r>
          </w:p>
        </w:tc>
      </w:tr>
    </w:tbl>
    <w:p w14:paraId="5B78FA1F" w14:textId="77777777" w:rsidR="00E4160A" w:rsidRDefault="00E4160A">
      <w:pPr>
        <w:spacing w:after="160" w:line="259" w:lineRule="auto"/>
      </w:pPr>
    </w:p>
    <w:p w14:paraId="4B2060AF" w14:textId="77777777" w:rsidR="00E4160A" w:rsidRDefault="00E4160A">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342"/>
        <w:gridCol w:w="1415"/>
        <w:gridCol w:w="1349"/>
        <w:gridCol w:w="1549"/>
        <w:gridCol w:w="1125"/>
        <w:gridCol w:w="920"/>
      </w:tblGrid>
      <w:tr w:rsidR="00E4160A" w:rsidRPr="00B675AE" w14:paraId="4BB0758C"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342A0938"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ECEBEB"/>
              </w:rPr>
              <w:lastRenderedPageBreak/>
              <w:t>COURSE INFORMATION</w:t>
            </w:r>
          </w:p>
        </w:tc>
      </w:tr>
      <w:tr w:rsidR="00E4160A" w:rsidRPr="00B675AE" w14:paraId="4FDA21A9"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4B9A4B48"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Course Title</w:t>
            </w:r>
          </w:p>
        </w:tc>
        <w:tc>
          <w:tcPr>
            <w:tcW w:w="0" w:type="auto"/>
            <w:shd w:val="clear" w:color="auto" w:fill="FFFFFF"/>
            <w:tcMar>
              <w:top w:w="15" w:type="dxa"/>
              <w:left w:w="80" w:type="dxa"/>
              <w:bottom w:w="15" w:type="dxa"/>
              <w:right w:w="15" w:type="dxa"/>
            </w:tcMar>
            <w:vAlign w:val="center"/>
            <w:hideMark/>
          </w:tcPr>
          <w:p w14:paraId="7946F7AC"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i/>
                <w:iCs/>
                <w:sz w:val="24"/>
                <w:szCs w:val="24"/>
                <w:bdr w:val="none" w:sz="0" w:space="0" w:color="auto" w:frame="1"/>
              </w:rPr>
              <w:t>Code</w:t>
            </w:r>
          </w:p>
        </w:tc>
        <w:tc>
          <w:tcPr>
            <w:tcW w:w="0" w:type="auto"/>
            <w:shd w:val="clear" w:color="auto" w:fill="FFFFFF"/>
            <w:tcMar>
              <w:top w:w="15" w:type="dxa"/>
              <w:left w:w="80" w:type="dxa"/>
              <w:bottom w:w="15" w:type="dxa"/>
              <w:right w:w="15" w:type="dxa"/>
            </w:tcMar>
            <w:vAlign w:val="center"/>
            <w:hideMark/>
          </w:tcPr>
          <w:p w14:paraId="32987E9E"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i/>
                <w:iCs/>
                <w:sz w:val="24"/>
                <w:szCs w:val="24"/>
                <w:bdr w:val="none" w:sz="0" w:space="0" w:color="auto" w:frame="1"/>
              </w:rPr>
              <w:t>Semester</w:t>
            </w:r>
          </w:p>
        </w:tc>
        <w:tc>
          <w:tcPr>
            <w:tcW w:w="0" w:type="auto"/>
            <w:shd w:val="clear" w:color="auto" w:fill="FFFFFF"/>
            <w:tcMar>
              <w:top w:w="15" w:type="dxa"/>
              <w:left w:w="80" w:type="dxa"/>
              <w:bottom w:w="15" w:type="dxa"/>
              <w:right w:w="15" w:type="dxa"/>
            </w:tcMar>
            <w:vAlign w:val="center"/>
            <w:hideMark/>
          </w:tcPr>
          <w:p w14:paraId="1F3E3410"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i/>
                <w:iCs/>
                <w:sz w:val="24"/>
                <w:szCs w:val="24"/>
                <w:bdr w:val="none" w:sz="0" w:space="0" w:color="auto" w:frame="1"/>
              </w:rPr>
              <w:t>L+P Hour</w:t>
            </w:r>
          </w:p>
        </w:tc>
        <w:tc>
          <w:tcPr>
            <w:tcW w:w="0" w:type="auto"/>
            <w:shd w:val="clear" w:color="auto" w:fill="FFFFFF"/>
            <w:tcMar>
              <w:top w:w="15" w:type="dxa"/>
              <w:left w:w="80" w:type="dxa"/>
              <w:bottom w:w="15" w:type="dxa"/>
              <w:right w:w="15" w:type="dxa"/>
            </w:tcMar>
            <w:vAlign w:val="center"/>
            <w:hideMark/>
          </w:tcPr>
          <w:p w14:paraId="30601A49"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i/>
                <w:iCs/>
                <w:sz w:val="24"/>
                <w:szCs w:val="24"/>
                <w:bdr w:val="none" w:sz="0" w:space="0" w:color="auto" w:frame="1"/>
              </w:rPr>
              <w:t>Credits</w:t>
            </w:r>
          </w:p>
        </w:tc>
        <w:tc>
          <w:tcPr>
            <w:tcW w:w="0" w:type="auto"/>
            <w:shd w:val="clear" w:color="auto" w:fill="FFFFFF"/>
            <w:tcMar>
              <w:top w:w="15" w:type="dxa"/>
              <w:left w:w="80" w:type="dxa"/>
              <w:bottom w:w="15" w:type="dxa"/>
              <w:right w:w="15" w:type="dxa"/>
            </w:tcMar>
            <w:vAlign w:val="center"/>
            <w:hideMark/>
          </w:tcPr>
          <w:p w14:paraId="71DD3F81"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i/>
                <w:iCs/>
                <w:sz w:val="24"/>
                <w:szCs w:val="24"/>
                <w:bdr w:val="none" w:sz="0" w:space="0" w:color="auto" w:frame="1"/>
              </w:rPr>
              <w:t>ECTS</w:t>
            </w:r>
          </w:p>
        </w:tc>
      </w:tr>
      <w:tr w:rsidR="00E4160A" w:rsidRPr="00B675AE" w14:paraId="00CF51B8" w14:textId="77777777" w:rsidTr="00182FB2">
        <w:trPr>
          <w:trHeight w:val="284"/>
          <w:jc w:val="center"/>
        </w:trPr>
        <w:tc>
          <w:tcPr>
            <w:tcW w:w="0" w:type="auto"/>
            <w:shd w:val="clear" w:color="auto" w:fill="FFFFFF"/>
            <w:tcMar>
              <w:top w:w="15" w:type="dxa"/>
              <w:left w:w="80" w:type="dxa"/>
              <w:bottom w:w="15" w:type="dxa"/>
              <w:right w:w="15" w:type="dxa"/>
            </w:tcMar>
            <w:vAlign w:val="center"/>
            <w:hideMark/>
          </w:tcPr>
          <w:p w14:paraId="7E4A3C8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Cs/>
                <w:sz w:val="24"/>
                <w:szCs w:val="24"/>
              </w:rPr>
              <w:t>Etnomusicology</w:t>
            </w:r>
          </w:p>
        </w:tc>
        <w:tc>
          <w:tcPr>
            <w:tcW w:w="0" w:type="auto"/>
            <w:shd w:val="clear" w:color="auto" w:fill="FFFFFF"/>
            <w:tcMar>
              <w:top w:w="15" w:type="dxa"/>
              <w:left w:w="80" w:type="dxa"/>
              <w:bottom w:w="15" w:type="dxa"/>
              <w:right w:w="15" w:type="dxa"/>
            </w:tcMar>
            <w:vAlign w:val="center"/>
            <w:hideMark/>
          </w:tcPr>
          <w:p w14:paraId="010071EB"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ANT 118</w:t>
            </w:r>
          </w:p>
        </w:tc>
        <w:tc>
          <w:tcPr>
            <w:tcW w:w="0" w:type="auto"/>
            <w:shd w:val="clear" w:color="auto" w:fill="FFFFFF"/>
            <w:tcMar>
              <w:top w:w="15" w:type="dxa"/>
              <w:left w:w="80" w:type="dxa"/>
              <w:bottom w:w="15" w:type="dxa"/>
              <w:right w:w="15" w:type="dxa"/>
            </w:tcMar>
            <w:vAlign w:val="center"/>
            <w:hideMark/>
          </w:tcPr>
          <w:p w14:paraId="091EEF75"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14:paraId="02D51FFE"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3+0</w:t>
            </w:r>
          </w:p>
        </w:tc>
        <w:tc>
          <w:tcPr>
            <w:tcW w:w="0" w:type="auto"/>
            <w:shd w:val="clear" w:color="auto" w:fill="FFFFFF"/>
            <w:tcMar>
              <w:top w:w="15" w:type="dxa"/>
              <w:left w:w="80" w:type="dxa"/>
              <w:bottom w:w="15" w:type="dxa"/>
              <w:right w:w="15" w:type="dxa"/>
            </w:tcMar>
            <w:vAlign w:val="center"/>
            <w:hideMark/>
          </w:tcPr>
          <w:p w14:paraId="45391300"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14:paraId="399AC048"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2C7E9EDE"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E4160A" w:rsidRPr="00B675AE" w14:paraId="52AC80FE" w14:textId="77777777" w:rsidTr="00182FB2">
        <w:trPr>
          <w:trHeight w:val="450"/>
          <w:jc w:val="center"/>
        </w:trPr>
        <w:tc>
          <w:tcPr>
            <w:tcW w:w="1250" w:type="pct"/>
            <w:shd w:val="clear" w:color="auto" w:fill="FFFFFF"/>
            <w:tcMar>
              <w:top w:w="15" w:type="dxa"/>
              <w:left w:w="80" w:type="dxa"/>
              <w:bottom w:w="15" w:type="dxa"/>
              <w:right w:w="15" w:type="dxa"/>
            </w:tcMar>
            <w:vAlign w:val="center"/>
            <w:hideMark/>
          </w:tcPr>
          <w:p w14:paraId="10A165C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Prerequisites</w:t>
            </w:r>
          </w:p>
        </w:tc>
        <w:tc>
          <w:tcPr>
            <w:tcW w:w="0" w:type="auto"/>
            <w:shd w:val="clear" w:color="auto" w:fill="FFFFFF"/>
            <w:tcMar>
              <w:top w:w="15" w:type="dxa"/>
              <w:left w:w="80" w:type="dxa"/>
              <w:bottom w:w="15" w:type="dxa"/>
              <w:right w:w="15" w:type="dxa"/>
            </w:tcMar>
            <w:vAlign w:val="center"/>
            <w:hideMark/>
          </w:tcPr>
          <w:p w14:paraId="1ACA019C"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r>
    </w:tbl>
    <w:p w14:paraId="3EDD8520"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E4160A" w:rsidRPr="00B675AE" w14:paraId="21406B4F" w14:textId="77777777" w:rsidTr="00182FB2">
        <w:trPr>
          <w:trHeight w:val="450"/>
          <w:jc w:val="center"/>
        </w:trPr>
        <w:tc>
          <w:tcPr>
            <w:tcW w:w="1250" w:type="pct"/>
            <w:shd w:val="clear" w:color="auto" w:fill="FFFFFF"/>
            <w:tcMar>
              <w:top w:w="15" w:type="dxa"/>
              <w:left w:w="80" w:type="dxa"/>
              <w:bottom w:w="15" w:type="dxa"/>
              <w:right w:w="15" w:type="dxa"/>
            </w:tcMar>
            <w:vAlign w:val="center"/>
            <w:hideMark/>
          </w:tcPr>
          <w:tbl>
            <w:tblPr>
              <w:tblW w:w="4800" w:type="pct"/>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237"/>
              <w:gridCol w:w="760"/>
            </w:tblGrid>
            <w:tr w:rsidR="00E4160A" w:rsidRPr="00B675AE" w14:paraId="0B21B252" w14:textId="77777777" w:rsidTr="00182FB2">
              <w:trPr>
                <w:trHeight w:val="450"/>
              </w:trPr>
              <w:tc>
                <w:tcPr>
                  <w:tcW w:w="1200" w:type="pct"/>
                  <w:tcBorders>
                    <w:top w:val="nil"/>
                    <w:left w:val="nil"/>
                    <w:bottom w:val="nil"/>
                    <w:right w:val="nil"/>
                  </w:tcBorders>
                  <w:shd w:val="clear" w:color="auto" w:fill="FFFFFF"/>
                  <w:tcMar>
                    <w:top w:w="15" w:type="dxa"/>
                    <w:left w:w="75" w:type="dxa"/>
                    <w:bottom w:w="15" w:type="dxa"/>
                    <w:right w:w="15" w:type="dxa"/>
                  </w:tcMar>
                  <w:vAlign w:val="center"/>
                  <w:hideMark/>
                </w:tcPr>
                <w:p w14:paraId="5348ED8C" w14:textId="77777777" w:rsidR="00E4160A" w:rsidRPr="00B675AE" w:rsidRDefault="00E4160A" w:rsidP="00182FB2">
                  <w:pPr>
                    <w:spacing w:after="0" w:line="299" w:lineRule="atLeast"/>
                    <w:rPr>
                      <w:rFonts w:ascii="Times New Roman" w:eastAsia="Times New Roman" w:hAnsi="Times New Roman"/>
                      <w:sz w:val="24"/>
                      <w:szCs w:val="24"/>
                    </w:rPr>
                  </w:pPr>
                  <w:r w:rsidRPr="00B675AE">
                    <w:rPr>
                      <w:rFonts w:ascii="Times New Roman" w:eastAsia="Times New Roman" w:hAnsi="Times New Roman"/>
                      <w:b/>
                      <w:bCs/>
                      <w:sz w:val="24"/>
                      <w:szCs w:val="24"/>
                      <w:bdr w:val="none" w:sz="0" w:space="0" w:color="auto" w:frame="1"/>
                    </w:rPr>
                    <w:t>Language of Instruction</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2FCDF44B" w14:textId="77777777" w:rsidR="00E4160A" w:rsidRPr="00B675AE" w:rsidRDefault="00E4160A" w:rsidP="00182FB2">
                  <w:pPr>
                    <w:spacing w:after="0" w:line="299" w:lineRule="atLeast"/>
                    <w:rPr>
                      <w:rFonts w:ascii="Times New Roman" w:eastAsia="Times New Roman" w:hAnsi="Times New Roman"/>
                      <w:sz w:val="24"/>
                      <w:szCs w:val="24"/>
                    </w:rPr>
                  </w:pPr>
                </w:p>
              </w:tc>
            </w:tr>
          </w:tbl>
          <w:p w14:paraId="26C2BBCC" w14:textId="77777777" w:rsidR="00E4160A" w:rsidRPr="00B675AE" w:rsidRDefault="00E4160A"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80" w:type="dxa"/>
              <w:bottom w:w="15" w:type="dxa"/>
              <w:right w:w="15" w:type="dxa"/>
            </w:tcMar>
            <w:vAlign w:val="center"/>
            <w:hideMark/>
          </w:tcPr>
          <w:p w14:paraId="17AB49F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English</w:t>
            </w:r>
          </w:p>
        </w:tc>
      </w:tr>
      <w:tr w:rsidR="00E4160A" w:rsidRPr="00B675AE" w14:paraId="24125B53"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3F61777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Course Level</w:t>
            </w:r>
          </w:p>
        </w:tc>
        <w:tc>
          <w:tcPr>
            <w:tcW w:w="0" w:type="auto"/>
            <w:shd w:val="clear" w:color="auto" w:fill="FFFFFF"/>
            <w:tcMar>
              <w:top w:w="15" w:type="dxa"/>
              <w:left w:w="80" w:type="dxa"/>
              <w:bottom w:w="15" w:type="dxa"/>
              <w:right w:w="15" w:type="dxa"/>
            </w:tcMar>
            <w:vAlign w:val="center"/>
            <w:hideMark/>
          </w:tcPr>
          <w:p w14:paraId="1931BC52" w14:textId="77777777" w:rsidR="00E4160A" w:rsidRPr="00B675AE" w:rsidRDefault="00D9623B" w:rsidP="00182FB2">
            <w:pPr>
              <w:spacing w:after="0" w:line="240" w:lineRule="auto"/>
              <w:rPr>
                <w:rFonts w:ascii="Times New Roman" w:eastAsia="Times New Roman" w:hAnsi="Times New Roman"/>
                <w:sz w:val="24"/>
                <w:szCs w:val="24"/>
              </w:rPr>
            </w:pPr>
            <w:r>
              <w:t>Undergraduate</w:t>
            </w:r>
            <w:r w:rsidR="00E4160A" w:rsidRPr="00B675AE">
              <w:rPr>
                <w:rStyle w:val="apple-converted-space"/>
                <w:rFonts w:ascii="Times New Roman" w:hAnsi="Times New Roman"/>
                <w:sz w:val="24"/>
                <w:szCs w:val="24"/>
                <w:shd w:val="clear" w:color="auto" w:fill="FFFFFF"/>
              </w:rPr>
              <w:t> </w:t>
            </w:r>
          </w:p>
        </w:tc>
      </w:tr>
      <w:tr w:rsidR="00E4160A" w:rsidRPr="00B675AE" w14:paraId="01A94AF3"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6F46483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Course Type</w:t>
            </w:r>
          </w:p>
        </w:tc>
        <w:tc>
          <w:tcPr>
            <w:tcW w:w="0" w:type="auto"/>
            <w:shd w:val="clear" w:color="auto" w:fill="FFFFFF"/>
            <w:tcMar>
              <w:top w:w="15" w:type="dxa"/>
              <w:left w:w="80" w:type="dxa"/>
              <w:bottom w:w="15" w:type="dxa"/>
              <w:right w:w="15" w:type="dxa"/>
            </w:tcMar>
            <w:vAlign w:val="center"/>
            <w:hideMark/>
          </w:tcPr>
          <w:p w14:paraId="764CF6E9" w14:textId="77777777" w:rsidR="00E4160A" w:rsidRPr="00B675AE" w:rsidRDefault="00E4160A" w:rsidP="00182F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Area Elective</w:t>
            </w:r>
          </w:p>
        </w:tc>
      </w:tr>
      <w:tr w:rsidR="00E4160A" w:rsidRPr="00B675AE" w14:paraId="20DF6ADF"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56ACFAF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Course Coordinator</w:t>
            </w:r>
          </w:p>
        </w:tc>
        <w:tc>
          <w:tcPr>
            <w:tcW w:w="0" w:type="auto"/>
            <w:shd w:val="clear" w:color="auto" w:fill="FFFFFF"/>
            <w:tcMar>
              <w:top w:w="15" w:type="dxa"/>
              <w:left w:w="80" w:type="dxa"/>
              <w:bottom w:w="15" w:type="dxa"/>
              <w:right w:w="15" w:type="dxa"/>
            </w:tcMar>
            <w:vAlign w:val="center"/>
            <w:hideMark/>
          </w:tcPr>
          <w:p w14:paraId="4524691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r>
      <w:tr w:rsidR="00E4160A" w:rsidRPr="00B675AE" w14:paraId="5C8FABB1"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3613C19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Instructors</w:t>
            </w:r>
          </w:p>
        </w:tc>
        <w:tc>
          <w:tcPr>
            <w:tcW w:w="0" w:type="auto"/>
            <w:shd w:val="clear" w:color="auto" w:fill="FFFFFF"/>
            <w:tcMar>
              <w:top w:w="15" w:type="dxa"/>
              <w:left w:w="80" w:type="dxa"/>
              <w:bottom w:w="15" w:type="dxa"/>
              <w:right w:w="15" w:type="dxa"/>
            </w:tcMar>
            <w:vAlign w:val="center"/>
            <w:hideMark/>
          </w:tcPr>
          <w:p w14:paraId="2EF733EC" w14:textId="77777777" w:rsidR="00E4160A" w:rsidRPr="00B675AE" w:rsidRDefault="00E4160A" w:rsidP="00182FB2">
            <w:pPr>
              <w:spacing w:after="0" w:line="240" w:lineRule="auto"/>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p>
        </w:tc>
      </w:tr>
      <w:tr w:rsidR="00E4160A" w:rsidRPr="00B675AE" w14:paraId="29E8D960"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0EBA7FA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Assistants</w:t>
            </w:r>
          </w:p>
        </w:tc>
        <w:tc>
          <w:tcPr>
            <w:tcW w:w="0" w:type="auto"/>
            <w:shd w:val="clear" w:color="auto" w:fill="FFFFFF"/>
            <w:tcMar>
              <w:top w:w="15" w:type="dxa"/>
              <w:left w:w="80" w:type="dxa"/>
              <w:bottom w:w="15" w:type="dxa"/>
              <w:right w:w="15" w:type="dxa"/>
            </w:tcMar>
            <w:vAlign w:val="center"/>
            <w:hideMark/>
          </w:tcPr>
          <w:p w14:paraId="23C078D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r>
      <w:tr w:rsidR="00E4160A" w:rsidRPr="00B675AE" w14:paraId="3E9BF3D8"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64E808B8"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Goals</w:t>
            </w:r>
          </w:p>
        </w:tc>
        <w:tc>
          <w:tcPr>
            <w:tcW w:w="0" w:type="auto"/>
            <w:shd w:val="clear" w:color="auto" w:fill="FFFFFF"/>
            <w:tcMar>
              <w:top w:w="15" w:type="dxa"/>
              <w:left w:w="80" w:type="dxa"/>
              <w:bottom w:w="15" w:type="dxa"/>
              <w:right w:w="15" w:type="dxa"/>
            </w:tcMar>
            <w:vAlign w:val="center"/>
            <w:hideMark/>
          </w:tcPr>
          <w:p w14:paraId="34A37AAC"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 xml:space="preserve">The main purpose of this course is to understand music varieties from different cultures around the World and how human culture effects music. </w:t>
            </w:r>
          </w:p>
          <w:p w14:paraId="7EA5EDAD" w14:textId="77777777" w:rsidR="00E4160A" w:rsidRPr="00B675AE" w:rsidRDefault="00E4160A" w:rsidP="00182FB2">
            <w:pPr>
              <w:spacing w:after="0" w:line="240" w:lineRule="auto"/>
              <w:jc w:val="both"/>
              <w:rPr>
                <w:rFonts w:ascii="Times New Roman" w:eastAsia="Times New Roman" w:hAnsi="Times New Roman"/>
                <w:sz w:val="24"/>
                <w:szCs w:val="24"/>
              </w:rPr>
            </w:pPr>
          </w:p>
        </w:tc>
      </w:tr>
      <w:tr w:rsidR="00E4160A" w:rsidRPr="00B675AE" w14:paraId="6B3A60BB" w14:textId="77777777" w:rsidTr="00182FB2">
        <w:trPr>
          <w:trHeight w:val="450"/>
          <w:jc w:val="center"/>
        </w:trPr>
        <w:tc>
          <w:tcPr>
            <w:tcW w:w="0" w:type="auto"/>
            <w:shd w:val="clear" w:color="auto" w:fill="FFFFFF"/>
            <w:tcMar>
              <w:top w:w="15" w:type="dxa"/>
              <w:left w:w="80" w:type="dxa"/>
              <w:bottom w:w="15" w:type="dxa"/>
              <w:right w:w="15" w:type="dxa"/>
            </w:tcMar>
            <w:vAlign w:val="center"/>
            <w:hideMark/>
          </w:tcPr>
          <w:p w14:paraId="7FE671D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Content</w:t>
            </w:r>
          </w:p>
        </w:tc>
        <w:tc>
          <w:tcPr>
            <w:tcW w:w="0" w:type="auto"/>
            <w:shd w:val="clear" w:color="auto" w:fill="FFFFFF"/>
            <w:tcMar>
              <w:top w:w="15" w:type="dxa"/>
              <w:left w:w="80" w:type="dxa"/>
              <w:bottom w:w="15" w:type="dxa"/>
              <w:right w:w="15" w:type="dxa"/>
            </w:tcMar>
            <w:vAlign w:val="center"/>
            <w:hideMark/>
          </w:tcPr>
          <w:p w14:paraId="46A962A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 xml:space="preserve">Ethnomusicology provides the framework for understanding music and all human behavior relating to music. To achieve the goals requires sensitivity to the nuances of artistic expression, an enhanced music criticism and cross-cultural aesthetic, and an interdisciplinary approach comprised of both humanistic and scientific perspectives. Analysis of aspects anthropological thought influential in ethnomusicology through detailed examination of seminal texts. </w:t>
            </w:r>
            <w:r w:rsidRPr="00B675AE">
              <w:rPr>
                <w:rFonts w:ascii="Times New Roman" w:hAnsi="Times New Roman"/>
                <w:b/>
                <w:sz w:val="24"/>
                <w:szCs w:val="24"/>
              </w:rPr>
              <w:t xml:space="preserve">  </w:t>
            </w:r>
          </w:p>
        </w:tc>
      </w:tr>
    </w:tbl>
    <w:p w14:paraId="399DCB63" w14:textId="77777777" w:rsidR="00E4160A" w:rsidRDefault="00E4160A" w:rsidP="00E4160A">
      <w:pPr>
        <w:shd w:val="clear" w:color="auto" w:fill="FFFFFF"/>
        <w:spacing w:after="0" w:line="252" w:lineRule="atLeast"/>
        <w:rPr>
          <w:rFonts w:ascii="Times New Roman" w:eastAsia="Times New Roman" w:hAnsi="Times New Roman"/>
          <w:sz w:val="24"/>
          <w:szCs w:val="24"/>
          <w:bdr w:val="none" w:sz="0" w:space="0" w:color="auto" w:frame="1"/>
        </w:rPr>
      </w:pPr>
      <w:r w:rsidRPr="00B675AE">
        <w:rPr>
          <w:rFonts w:ascii="Times New Roman" w:eastAsia="Times New Roman" w:hAnsi="Times New Roman"/>
          <w:sz w:val="24"/>
          <w:szCs w:val="24"/>
          <w:bdr w:val="none" w:sz="0" w:space="0" w:color="auto" w:frame="1"/>
        </w:rPr>
        <w:t> </w:t>
      </w:r>
    </w:p>
    <w:p w14:paraId="75906CB4"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50"/>
        <w:gridCol w:w="1057"/>
        <w:gridCol w:w="1310"/>
        <w:gridCol w:w="1583"/>
      </w:tblGrid>
      <w:tr w:rsidR="00E4160A" w:rsidRPr="00B675AE" w14:paraId="51107258" w14:textId="77777777" w:rsidTr="00182FB2">
        <w:trPr>
          <w:jc w:val="center"/>
        </w:trPr>
        <w:tc>
          <w:tcPr>
            <w:tcW w:w="2700"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14:paraId="40A72A2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Learning Outcomes</w:t>
            </w:r>
          </w:p>
        </w:tc>
        <w:tc>
          <w:tcPr>
            <w:tcW w:w="500" w:type="pct"/>
            <w:tcBorders>
              <w:top w:val="nil"/>
              <w:left w:val="nil"/>
              <w:bottom w:val="single" w:sz="4" w:space="0" w:color="auto"/>
              <w:right w:val="nil"/>
            </w:tcBorders>
            <w:shd w:val="clear" w:color="auto" w:fill="FFFFFF"/>
            <w:tcMar>
              <w:top w:w="15" w:type="dxa"/>
              <w:left w:w="15" w:type="dxa"/>
              <w:bottom w:w="15" w:type="dxa"/>
              <w:right w:w="15" w:type="dxa"/>
            </w:tcMar>
            <w:hideMark/>
          </w:tcPr>
          <w:p w14:paraId="68080DD3" w14:textId="77777777" w:rsidR="00E4160A" w:rsidRPr="00B675AE" w:rsidRDefault="00E4160A"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b/>
                <w:bCs/>
                <w:sz w:val="24"/>
                <w:szCs w:val="24"/>
                <w:bdr w:val="none" w:sz="0" w:space="0" w:color="auto" w:frame="1"/>
              </w:rPr>
              <w:t>Program</w:t>
            </w:r>
          </w:p>
          <w:p w14:paraId="18074FB1" w14:textId="77777777" w:rsidR="00E4160A" w:rsidRPr="00B675AE" w:rsidRDefault="00E4160A" w:rsidP="00182FB2">
            <w:pPr>
              <w:spacing w:after="0" w:line="299" w:lineRule="atLeast"/>
              <w:jc w:val="center"/>
              <w:rPr>
                <w:rFonts w:ascii="Times New Roman" w:eastAsia="Times New Roman" w:hAnsi="Times New Roman"/>
                <w:sz w:val="24"/>
                <w:szCs w:val="24"/>
              </w:rPr>
            </w:pPr>
            <w:r w:rsidRPr="00B675AE">
              <w:rPr>
                <w:rFonts w:ascii="Times New Roman" w:eastAsia="Times New Roman" w:hAnsi="Times New Roman"/>
                <w:b/>
                <w:bCs/>
                <w:sz w:val="24"/>
                <w:szCs w:val="24"/>
                <w:bdr w:val="none" w:sz="0" w:space="0" w:color="auto" w:frame="1"/>
              </w:rPr>
              <w:t>Learning Outcomes</w:t>
            </w:r>
          </w:p>
          <w:p w14:paraId="6B88EC53" w14:textId="77777777" w:rsidR="00E4160A" w:rsidRPr="00B675AE" w:rsidRDefault="00E4160A" w:rsidP="00182FB2">
            <w:pPr>
              <w:spacing w:after="0" w:line="240" w:lineRule="auto"/>
              <w:jc w:val="center"/>
              <w:rPr>
                <w:rFonts w:ascii="Times New Roman" w:eastAsia="Times New Roman" w:hAnsi="Times New Roman"/>
                <w:sz w:val="24"/>
                <w:szCs w:val="24"/>
              </w:rPr>
            </w:pPr>
          </w:p>
        </w:tc>
        <w:tc>
          <w:tcPr>
            <w:tcW w:w="75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7EDF20B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Teaching Methods</w:t>
            </w:r>
          </w:p>
        </w:tc>
        <w:tc>
          <w:tcPr>
            <w:tcW w:w="90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0F7E4C6"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Assessment Methods</w:t>
            </w:r>
          </w:p>
        </w:tc>
      </w:tr>
      <w:tr w:rsidR="00E4160A" w:rsidRPr="00B675AE" w14:paraId="259DDF97"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EFF81D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 Gives a general perspective on world music cultures</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B2425B0"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C6A708"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402AC6E"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r w:rsidR="00E4160A" w:rsidRPr="00B675AE" w14:paraId="4D00A9F2"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4975F6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 Studies the historical and social processes that influence world music styles and genres from an ethnomusicological perspective. Enables students to relate people’s living practices to musical styles and genres.</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E349B96"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3418BCE"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49D2E28"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r w:rsidR="00E4160A" w:rsidRPr="00B675AE" w14:paraId="0CA08BE6"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D8474A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 Gives a general information about effects of religion on music</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D7C901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EB0EFF7"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F2AB40"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r w:rsidR="00E4160A" w:rsidRPr="00B675AE" w14:paraId="68159B89"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6239B4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lastRenderedPageBreak/>
              <w:t>4) ) Gives a general information about telations between music and politics</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08800F"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2578B2"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C9415D0"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r w:rsidR="00E4160A" w:rsidRPr="00B675AE" w14:paraId="5EB0C0ED"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FFCC1D8"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5) Introduces the folk and traditional musics of the Asian continent</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EA5449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458635"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73A9D4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r w:rsidR="00E4160A" w:rsidRPr="00B675AE" w14:paraId="548AE631"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DE621E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6) Introduces the folk and traditional musics of the Asian continent</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0AFAB01"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E402A85"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ABEC08"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r w:rsidR="00E4160A" w:rsidRPr="00B675AE" w14:paraId="7FA27BB5" w14:textId="77777777" w:rsidTr="00182FB2">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FADC63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7) Introduces the folk and traditional musics of the Europian continent</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89ABCDE"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34C7F2A"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B76B77"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A,C</w:t>
            </w:r>
          </w:p>
        </w:tc>
      </w:tr>
    </w:tbl>
    <w:p w14:paraId="1770D9E6"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4945" w:type="pct"/>
        <w:tblInd w:w="-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69"/>
        <w:gridCol w:w="1122"/>
        <w:gridCol w:w="2144"/>
        <w:gridCol w:w="4827"/>
      </w:tblGrid>
      <w:tr w:rsidR="00E4160A" w:rsidRPr="00B675AE" w14:paraId="4CCBD5E1" w14:textId="77777777" w:rsidTr="00182FB2">
        <w:tc>
          <w:tcPr>
            <w:tcW w:w="10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5F640BDE"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Teaching Methods: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1C283026"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sz w:val="24"/>
                <w:szCs w:val="24"/>
                <w:bdr w:val="none" w:sz="0" w:space="0" w:color="auto" w:frame="1"/>
              </w:rPr>
              <w:t>1: Lecture, 2: Question-Answer, 3: Discussion 4:</w:t>
            </w:r>
            <w:r w:rsidRPr="00B675AE">
              <w:rPr>
                <w:rStyle w:val="apple-converted-space"/>
                <w:rFonts w:ascii="Times New Roman" w:hAnsi="Times New Roman"/>
                <w:sz w:val="24"/>
                <w:szCs w:val="24"/>
                <w:bdr w:val="none" w:sz="0" w:space="0" w:color="auto" w:frame="1"/>
              </w:rPr>
              <w:t> </w:t>
            </w:r>
            <w:r w:rsidRPr="00B675AE">
              <w:rPr>
                <w:rFonts w:ascii="Times New Roman" w:hAnsi="Times New Roman"/>
                <w:sz w:val="24"/>
                <w:szCs w:val="24"/>
                <w:bdr w:val="none" w:sz="0" w:space="0" w:color="auto" w:frame="1"/>
              </w:rPr>
              <w:t>Simulation 5: Case Study</w:t>
            </w:r>
          </w:p>
        </w:tc>
      </w:tr>
      <w:tr w:rsidR="00E4160A" w:rsidRPr="00B675AE" w14:paraId="598327A1" w14:textId="77777777" w:rsidTr="00182FB2">
        <w:tc>
          <w:tcPr>
            <w:tcW w:w="10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42D8FBCB"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Assessment Methods: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19407988"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sz w:val="24"/>
                <w:szCs w:val="24"/>
                <w:bdr w:val="none" w:sz="0" w:space="0" w:color="auto" w:frame="1"/>
              </w:rPr>
              <w:t>A: Testing, B: Multiple Choice C: Homework D: Fill in the blanks E: True or false F: Oral exam G: Portfolio</w:t>
            </w:r>
          </w:p>
        </w:tc>
      </w:tr>
      <w:tr w:rsidR="00E4160A" w:rsidRPr="00B675AE" w14:paraId="11F74BB3" w14:textId="77777777" w:rsidTr="00182FB2">
        <w:tblPrEx>
          <w:jc w:val="center"/>
          <w:tblInd w:w="0" w:type="dxa"/>
        </w:tblPrEx>
        <w:trPr>
          <w:trHeight w:val="525"/>
          <w:jc w:val="center"/>
        </w:trPr>
        <w:tc>
          <w:tcPr>
            <w:tcW w:w="0" w:type="auto"/>
            <w:gridSpan w:val="4"/>
            <w:tcBorders>
              <w:top w:val="single" w:sz="4" w:space="0" w:color="auto"/>
              <w:left w:val="nil"/>
              <w:bottom w:val="nil"/>
              <w:right w:val="nil"/>
            </w:tcBorders>
            <w:shd w:val="clear" w:color="auto" w:fill="FFFFFF"/>
            <w:tcMar>
              <w:top w:w="15" w:type="dxa"/>
              <w:left w:w="80" w:type="dxa"/>
              <w:bottom w:w="15" w:type="dxa"/>
              <w:right w:w="15" w:type="dxa"/>
            </w:tcMar>
            <w:vAlign w:val="center"/>
            <w:hideMark/>
          </w:tcPr>
          <w:p w14:paraId="1794216F" w14:textId="77777777" w:rsidR="00E4160A" w:rsidRDefault="00E4160A" w:rsidP="00182FB2">
            <w:pPr>
              <w:spacing w:after="0" w:line="240" w:lineRule="auto"/>
              <w:jc w:val="center"/>
              <w:rPr>
                <w:rFonts w:ascii="Times New Roman" w:hAnsi="Times New Roman"/>
                <w:b/>
                <w:bCs/>
                <w:sz w:val="24"/>
                <w:szCs w:val="24"/>
                <w:bdr w:val="none" w:sz="0" w:space="0" w:color="auto" w:frame="1"/>
                <w:shd w:val="clear" w:color="auto" w:fill="FFFFFF"/>
              </w:rPr>
            </w:pPr>
          </w:p>
          <w:p w14:paraId="28D35FEA" w14:textId="77777777" w:rsidR="00E4160A" w:rsidRDefault="00E4160A" w:rsidP="00182FB2">
            <w:pPr>
              <w:spacing w:after="0" w:line="240" w:lineRule="auto"/>
              <w:jc w:val="center"/>
              <w:rPr>
                <w:rFonts w:ascii="Times New Roman" w:hAnsi="Times New Roman"/>
                <w:b/>
                <w:bCs/>
                <w:sz w:val="24"/>
                <w:szCs w:val="24"/>
                <w:bdr w:val="none" w:sz="0" w:space="0" w:color="auto" w:frame="1"/>
                <w:shd w:val="clear" w:color="auto" w:fill="FFFFFF"/>
              </w:rPr>
            </w:pPr>
          </w:p>
          <w:p w14:paraId="50135D83"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COURSE CONTENT</w:t>
            </w:r>
          </w:p>
        </w:tc>
      </w:tr>
      <w:tr w:rsidR="00E4160A" w:rsidRPr="00B675AE" w14:paraId="6A93923F" w14:textId="77777777" w:rsidTr="00182FB2">
        <w:tblPrEx>
          <w:jc w:val="center"/>
          <w:tblInd w:w="0" w:type="dxa"/>
        </w:tblPrEx>
        <w:trPr>
          <w:trHeight w:val="450"/>
          <w:jc w:val="center"/>
        </w:trPr>
        <w:tc>
          <w:tcPr>
            <w:tcW w:w="42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tbl>
            <w:tblPr>
              <w:tblW w:w="4800" w:type="pct"/>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77"/>
              <w:gridCol w:w="96"/>
            </w:tblGrid>
            <w:tr w:rsidR="00E4160A" w:rsidRPr="00B675AE" w14:paraId="2C0BE56B" w14:textId="77777777" w:rsidTr="00182FB2">
              <w:trPr>
                <w:trHeight w:val="450"/>
              </w:trPr>
              <w:tc>
                <w:tcPr>
                  <w:tcW w:w="350" w:type="pct"/>
                  <w:tcBorders>
                    <w:top w:val="nil"/>
                    <w:left w:val="nil"/>
                    <w:bottom w:val="nil"/>
                    <w:right w:val="nil"/>
                  </w:tcBorders>
                  <w:shd w:val="clear" w:color="auto" w:fill="FFFFFF"/>
                  <w:tcMar>
                    <w:top w:w="15" w:type="dxa"/>
                    <w:left w:w="75" w:type="dxa"/>
                    <w:bottom w:w="15" w:type="dxa"/>
                    <w:right w:w="15" w:type="dxa"/>
                  </w:tcMar>
                  <w:vAlign w:val="center"/>
                  <w:hideMark/>
                </w:tcPr>
                <w:p w14:paraId="571FD516" w14:textId="77777777" w:rsidR="00E4160A" w:rsidRPr="00B675AE" w:rsidRDefault="00E4160A" w:rsidP="00182FB2">
                  <w:pPr>
                    <w:spacing w:after="0" w:line="299" w:lineRule="atLeast"/>
                    <w:rPr>
                      <w:rFonts w:ascii="Times New Roman" w:eastAsia="Times New Roman" w:hAnsi="Times New Roman"/>
                      <w:sz w:val="24"/>
                      <w:szCs w:val="24"/>
                    </w:rPr>
                  </w:pPr>
                  <w:r w:rsidRPr="00B675AE">
                    <w:rPr>
                      <w:rFonts w:ascii="Times New Roman" w:eastAsia="Times New Roman" w:hAnsi="Times New Roman"/>
                      <w:b/>
                      <w:bCs/>
                      <w:sz w:val="24"/>
                      <w:szCs w:val="24"/>
                      <w:bdr w:val="none" w:sz="0" w:space="0" w:color="auto" w:frame="1"/>
                    </w:rPr>
                    <w:t>Week</w:t>
                  </w:r>
                </w:p>
              </w:tc>
              <w:tc>
                <w:tcPr>
                  <w:tcW w:w="3600" w:type="pct"/>
                  <w:tcBorders>
                    <w:top w:val="nil"/>
                    <w:left w:val="nil"/>
                    <w:bottom w:val="nil"/>
                    <w:right w:val="nil"/>
                  </w:tcBorders>
                  <w:shd w:val="clear" w:color="auto" w:fill="FFFFFF"/>
                  <w:tcMar>
                    <w:top w:w="15" w:type="dxa"/>
                    <w:left w:w="75" w:type="dxa"/>
                    <w:bottom w:w="15" w:type="dxa"/>
                    <w:right w:w="15" w:type="dxa"/>
                  </w:tcMar>
                  <w:vAlign w:val="center"/>
                  <w:hideMark/>
                </w:tcPr>
                <w:p w14:paraId="7B3E9CA2" w14:textId="77777777" w:rsidR="00E4160A" w:rsidRPr="00B675AE" w:rsidRDefault="00E4160A" w:rsidP="00182FB2">
                  <w:pPr>
                    <w:spacing w:after="0" w:line="299" w:lineRule="atLeast"/>
                    <w:rPr>
                      <w:rFonts w:ascii="Times New Roman" w:eastAsia="Times New Roman" w:hAnsi="Times New Roman"/>
                      <w:sz w:val="24"/>
                      <w:szCs w:val="24"/>
                    </w:rPr>
                  </w:pPr>
                </w:p>
              </w:tc>
            </w:tr>
          </w:tbl>
          <w:p w14:paraId="5F6D095E" w14:textId="77777777" w:rsidR="00E4160A" w:rsidRPr="00B675AE" w:rsidRDefault="00E4160A" w:rsidP="00182FB2">
            <w:pPr>
              <w:spacing w:after="0" w:line="240" w:lineRule="auto"/>
              <w:jc w:val="center"/>
              <w:rPr>
                <w:rFonts w:ascii="Times New Roman" w:eastAsia="Times New Roman" w:hAnsi="Times New Roman"/>
                <w:sz w:val="24"/>
                <w:szCs w:val="24"/>
              </w:rPr>
            </w:pPr>
          </w:p>
        </w:tc>
        <w:tc>
          <w:tcPr>
            <w:tcW w:w="1862" w:type="pct"/>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750D50A2"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Topics</w:t>
            </w:r>
          </w:p>
        </w:tc>
        <w:tc>
          <w:tcPr>
            <w:tcW w:w="2713"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1ADB4FD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Study Materials</w:t>
            </w:r>
          </w:p>
        </w:tc>
      </w:tr>
      <w:tr w:rsidR="00E4160A" w:rsidRPr="00B675AE" w14:paraId="68259550"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5E673C"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AB354C"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sz w:val="24"/>
                <w:szCs w:val="24"/>
              </w:rPr>
              <w:t>Introduction to Ethnomusicology:</w:t>
            </w:r>
            <w:r w:rsidRPr="00B675AE">
              <w:rPr>
                <w:rFonts w:ascii="Times New Roman" w:eastAsia="Times New Roman" w:hAnsi="Times New Roman"/>
                <w:sz w:val="24"/>
                <w:szCs w:val="24"/>
                <w:bdr w:val="none" w:sz="0" w:space="0" w:color="auto" w:frame="1"/>
              </w:rPr>
              <w:t>-</w:t>
            </w:r>
            <w:r w:rsidRPr="00B675AE">
              <w:rPr>
                <w:rFonts w:ascii="Times New Roman" w:eastAsia="Times New Roman" w:hAnsi="Times New Roman"/>
                <w:sz w:val="24"/>
                <w:szCs w:val="24"/>
              </w:rPr>
              <w:t xml:space="preserve"> Research Methods and Biblography in Ethnomusicology</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D288FE9"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52F25EAB"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DE1CB2"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57FF8B17"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sz w:val="24"/>
                <w:szCs w:val="24"/>
              </w:rPr>
              <w:t>Fieldwork and the concept of “Music-cultures”</w:t>
            </w:r>
            <w:r w:rsidRPr="00B675AE">
              <w:rPr>
                <w:rFonts w:ascii="Times New Roman" w:eastAsia="Times New Roman" w:hAnsi="Times New Roman"/>
                <w:sz w:val="24"/>
                <w:szCs w:val="24"/>
                <w:bdr w:val="none" w:sz="0" w:space="0" w:color="auto" w:frame="1"/>
              </w:rPr>
              <w:t>-</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187D491"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114BBEE0"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726B577"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30C7862"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Theory and Method: Transcription-</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07345DA"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6271EB25"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E6427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9906D5B"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Theory and Method: Notation-</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54BFF048"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3311EFFA"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56E75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5</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BF6134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-Analysis of Musical Style</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5A4F663C"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65E976B1"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301E0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6</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FD45C5"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Historical Ethnomusicology-</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16A4BC5"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42E1E14F"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87B51F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7</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E0585F1"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 xml:space="preserve">Iconography and Organology </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4F05460"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73789AC2"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8D660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8</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90A5B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-Midterm</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33134F"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1C4E02FE"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4D5F53E"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9</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2E339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Musical Instruments</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7E59F6"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0CD3DE53"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7D58ED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10</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D562EF"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r w:rsidRPr="00B675AE">
              <w:rPr>
                <w:rFonts w:ascii="Times New Roman" w:eastAsia="Times New Roman" w:hAnsi="Times New Roman"/>
                <w:sz w:val="24"/>
                <w:szCs w:val="24"/>
              </w:rPr>
              <w:t xml:space="preserve"> Religon and Music: Ritual Music</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4157D8"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1B044670"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704DC5C"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11</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08696D4"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-Gender and Music</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5521F3"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3E5C4577"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E0F046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12</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12831AA"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r w:rsidRPr="00B675AE">
              <w:rPr>
                <w:rFonts w:ascii="Times New Roman" w:hAnsi="Times New Roman"/>
                <w:sz w:val="24"/>
                <w:szCs w:val="24"/>
              </w:rPr>
              <w:t xml:space="preserve"> Politics of Representation (1980s)</w:t>
            </w:r>
            <w:r w:rsidRPr="00B675AE">
              <w:rPr>
                <w:rFonts w:ascii="Times New Roman" w:eastAsia="Times New Roman" w:hAnsi="Times New Roman"/>
                <w:sz w:val="24"/>
                <w:szCs w:val="24"/>
                <w:bdr w:val="none" w:sz="0" w:space="0" w:color="auto" w:frame="1"/>
              </w:rPr>
              <w:t>-</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2E062F95"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107E7B2E"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4E1B40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13</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1C3790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sz w:val="24"/>
                <w:szCs w:val="24"/>
              </w:rPr>
              <w:t>Postmodernism, Popular Music, and the Future of Ethnomusicology (1990s)</w:t>
            </w:r>
            <w:r w:rsidRPr="00B675AE">
              <w:rPr>
                <w:rFonts w:ascii="Times New Roman" w:eastAsia="Times New Roman" w:hAnsi="Times New Roman"/>
                <w:sz w:val="24"/>
                <w:szCs w:val="24"/>
                <w:bdr w:val="none" w:sz="0" w:space="0" w:color="auto" w:frame="1"/>
              </w:rPr>
              <w:t>-</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13070CB0" w14:textId="77777777" w:rsidR="00E4160A" w:rsidRPr="00B675AE" w:rsidRDefault="00E4160A" w:rsidP="00182FB2">
            <w:pPr>
              <w:spacing w:after="0" w:line="240" w:lineRule="auto"/>
              <w:jc w:val="center"/>
              <w:rPr>
                <w:rFonts w:ascii="Times New Roman" w:eastAsia="Times New Roman" w:hAnsi="Times New Roman"/>
                <w:sz w:val="24"/>
                <w:szCs w:val="24"/>
              </w:rPr>
            </w:pPr>
          </w:p>
        </w:tc>
      </w:tr>
      <w:tr w:rsidR="00E4160A" w:rsidRPr="00B675AE" w14:paraId="1944FF3F" w14:textId="77777777" w:rsidTr="00182FB2">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4852E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14</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4A039EE"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r w:rsidRPr="00B675AE">
              <w:rPr>
                <w:rFonts w:ascii="Times New Roman" w:hAnsi="Times New Roman"/>
                <w:sz w:val="24"/>
                <w:szCs w:val="24"/>
              </w:rPr>
              <w:t xml:space="preserve"> </w:t>
            </w:r>
            <w:r w:rsidRPr="00B675AE">
              <w:rPr>
                <w:rFonts w:ascii="Times New Roman" w:eastAsia="Times New Roman" w:hAnsi="Times New Roman"/>
                <w:sz w:val="24"/>
                <w:szCs w:val="24"/>
              </w:rPr>
              <w:t>Applied Ethnomusicology</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41DB6881" w14:textId="77777777" w:rsidR="00E4160A" w:rsidRPr="00B675AE" w:rsidRDefault="00E4160A" w:rsidP="00182FB2">
            <w:pPr>
              <w:spacing w:after="0" w:line="240" w:lineRule="auto"/>
              <w:jc w:val="center"/>
              <w:rPr>
                <w:rFonts w:ascii="Times New Roman" w:eastAsia="Times New Roman" w:hAnsi="Times New Roman"/>
                <w:sz w:val="24"/>
                <w:szCs w:val="24"/>
              </w:rPr>
            </w:pPr>
          </w:p>
        </w:tc>
      </w:tr>
    </w:tbl>
    <w:p w14:paraId="0700DA53"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4751"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89"/>
        <w:gridCol w:w="6331"/>
      </w:tblGrid>
      <w:tr w:rsidR="00E4160A" w:rsidRPr="00B675AE" w14:paraId="739A643A" w14:textId="77777777" w:rsidTr="00182FB2">
        <w:trPr>
          <w:trHeight w:val="488"/>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6C44BB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lastRenderedPageBreak/>
              <w:t>RECOMMENDED SOURCES</w:t>
            </w:r>
          </w:p>
        </w:tc>
      </w:tr>
      <w:tr w:rsidR="00E4160A" w:rsidRPr="00B675AE" w14:paraId="2A839022" w14:textId="77777777" w:rsidTr="00182FB2">
        <w:trPr>
          <w:trHeight w:val="419"/>
          <w:jc w:val="center"/>
        </w:trPr>
        <w:tc>
          <w:tcPr>
            <w:tcW w:w="2135"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5040BB8"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Textbook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742550F" w14:textId="77777777" w:rsidR="00E4160A" w:rsidRPr="00B675AE" w:rsidRDefault="00E4160A" w:rsidP="00182FB2">
            <w:pPr>
              <w:spacing w:after="0" w:line="240" w:lineRule="auto"/>
              <w:jc w:val="both"/>
              <w:rPr>
                <w:rFonts w:ascii="Times New Roman" w:eastAsia="Times New Roman" w:hAnsi="Times New Roman"/>
                <w:sz w:val="24"/>
                <w:szCs w:val="24"/>
                <w:bdr w:val="none" w:sz="0" w:space="0" w:color="auto" w:frame="1"/>
              </w:rPr>
            </w:pPr>
            <w:r w:rsidRPr="00B675AE">
              <w:rPr>
                <w:rFonts w:ascii="Times New Roman" w:eastAsia="Times New Roman" w:hAnsi="Times New Roman"/>
                <w:sz w:val="24"/>
                <w:szCs w:val="24"/>
                <w:bdr w:val="none" w:sz="0" w:space="0" w:color="auto" w:frame="1"/>
              </w:rPr>
              <w:t xml:space="preserve">Myers, Helen, </w:t>
            </w:r>
            <w:r w:rsidRPr="00B675AE">
              <w:rPr>
                <w:rFonts w:ascii="Times New Roman" w:eastAsia="Times New Roman" w:hAnsi="Times New Roman"/>
                <w:i/>
                <w:sz w:val="24"/>
                <w:szCs w:val="24"/>
                <w:bdr w:val="none" w:sz="0" w:space="0" w:color="auto" w:frame="1"/>
              </w:rPr>
              <w:t>Ethnomusicology and Introduction</w:t>
            </w:r>
            <w:r w:rsidRPr="00B675AE">
              <w:rPr>
                <w:rFonts w:ascii="Times New Roman" w:eastAsia="Times New Roman" w:hAnsi="Times New Roman"/>
                <w:sz w:val="24"/>
                <w:szCs w:val="24"/>
                <w:bdr w:val="none" w:sz="0" w:space="0" w:color="auto" w:frame="1"/>
              </w:rPr>
              <w:t>. Newyork: The Macmillan Press, 1992</w:t>
            </w:r>
          </w:p>
          <w:p w14:paraId="16C5D14E" w14:textId="77777777" w:rsidR="00E4160A" w:rsidRPr="00B675AE" w:rsidRDefault="00E4160A" w:rsidP="00182FB2">
            <w:pPr>
              <w:spacing w:after="0" w:line="240" w:lineRule="auto"/>
              <w:jc w:val="both"/>
              <w:rPr>
                <w:rFonts w:ascii="Times New Roman" w:eastAsia="Times New Roman" w:hAnsi="Times New Roman"/>
                <w:sz w:val="24"/>
                <w:szCs w:val="24"/>
                <w:bdr w:val="none" w:sz="0" w:space="0" w:color="auto" w:frame="1"/>
              </w:rPr>
            </w:pPr>
            <w:r w:rsidRPr="00B675AE">
              <w:rPr>
                <w:rFonts w:ascii="Times New Roman" w:hAnsi="Times New Roman"/>
                <w:sz w:val="24"/>
                <w:szCs w:val="24"/>
                <w:shd w:val="clear" w:color="auto" w:fill="FFFFFF"/>
              </w:rPr>
              <w:t>Alan Merriam,</w:t>
            </w:r>
            <w:r w:rsidRPr="00B675AE">
              <w:rPr>
                <w:rStyle w:val="apple-converted-space"/>
                <w:rFonts w:ascii="Times New Roman" w:hAnsi="Times New Roman"/>
                <w:sz w:val="24"/>
                <w:szCs w:val="24"/>
                <w:shd w:val="clear" w:color="auto" w:fill="FFFFFF"/>
              </w:rPr>
              <w:t> </w:t>
            </w:r>
            <w:r w:rsidRPr="00B675AE">
              <w:rPr>
                <w:rFonts w:ascii="Times New Roman" w:hAnsi="Times New Roman"/>
                <w:i/>
                <w:iCs/>
                <w:sz w:val="24"/>
                <w:szCs w:val="24"/>
                <w:shd w:val="clear" w:color="auto" w:fill="FFFFFF"/>
              </w:rPr>
              <w:t>The Anthropology of Music</w:t>
            </w:r>
            <w:r w:rsidRPr="00B675AE">
              <w:rPr>
                <w:rStyle w:val="apple-converted-space"/>
                <w:rFonts w:ascii="Times New Roman" w:hAnsi="Times New Roman"/>
                <w:sz w:val="24"/>
                <w:szCs w:val="24"/>
                <w:shd w:val="clear" w:color="auto" w:fill="FFFFFF"/>
              </w:rPr>
              <w:t xml:space="preserve">. </w:t>
            </w:r>
            <w:r w:rsidRPr="00B675AE">
              <w:rPr>
                <w:rFonts w:ascii="Times New Roman" w:hAnsi="Times New Roman"/>
                <w:sz w:val="24"/>
                <w:szCs w:val="24"/>
                <w:shd w:val="clear" w:color="auto" w:fill="FFFFFF"/>
              </w:rPr>
              <w:t>Northwestern Univ. Press, 1964.</w:t>
            </w:r>
          </w:p>
          <w:p w14:paraId="3DFB614C" w14:textId="77777777" w:rsidR="00E4160A" w:rsidRPr="00B675AE" w:rsidRDefault="00E4160A" w:rsidP="00182FB2">
            <w:pPr>
              <w:spacing w:after="0" w:line="240" w:lineRule="auto"/>
              <w:jc w:val="both"/>
              <w:rPr>
                <w:rFonts w:ascii="Times New Roman" w:hAnsi="Times New Roman"/>
                <w:sz w:val="24"/>
                <w:szCs w:val="24"/>
              </w:rPr>
            </w:pPr>
            <w:r w:rsidRPr="00B675AE">
              <w:rPr>
                <w:rFonts w:ascii="Times New Roman" w:hAnsi="Times New Roman"/>
                <w:sz w:val="24"/>
                <w:szCs w:val="24"/>
              </w:rPr>
              <w:t>Nettl, Bruno. The Study of Ethnomusicology: Twenty-Nine Issues and Concepts. Urbana: University of Illinois Press. 1983.</w:t>
            </w:r>
          </w:p>
          <w:p w14:paraId="6FD070C8" w14:textId="77777777" w:rsidR="00E4160A" w:rsidRPr="00B675AE" w:rsidRDefault="00E4160A" w:rsidP="00182FB2">
            <w:pPr>
              <w:spacing w:after="0" w:line="240" w:lineRule="auto"/>
              <w:jc w:val="both"/>
              <w:rPr>
                <w:rFonts w:ascii="Times New Roman" w:eastAsia="Times New Roman" w:hAnsi="Times New Roman"/>
                <w:sz w:val="24"/>
                <w:szCs w:val="24"/>
              </w:rPr>
            </w:pPr>
          </w:p>
        </w:tc>
      </w:tr>
      <w:tr w:rsidR="00E4160A" w:rsidRPr="00B675AE" w14:paraId="61720936" w14:textId="77777777" w:rsidTr="00182FB2">
        <w:trPr>
          <w:trHeight w:val="419"/>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3D3C5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Additional Resources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C40ED90" w14:textId="77777777" w:rsidR="00E4160A" w:rsidRPr="00B675AE" w:rsidRDefault="00E4160A" w:rsidP="00182FB2">
            <w:pPr>
              <w:spacing w:after="0" w:line="240" w:lineRule="auto"/>
              <w:rPr>
                <w:rFonts w:ascii="Times New Roman" w:hAnsi="Times New Roman"/>
                <w:sz w:val="24"/>
                <w:szCs w:val="24"/>
              </w:rPr>
            </w:pPr>
            <w:r w:rsidRPr="00B675AE">
              <w:rPr>
                <w:rFonts w:ascii="Times New Roman" w:eastAsia="Times New Roman" w:hAnsi="Times New Roman"/>
                <w:sz w:val="24"/>
                <w:szCs w:val="24"/>
                <w:bdr w:val="none" w:sz="0" w:space="0" w:color="auto" w:frame="1"/>
              </w:rPr>
              <w:t> </w:t>
            </w:r>
            <w:r w:rsidRPr="00B675AE">
              <w:rPr>
                <w:rFonts w:ascii="Times New Roman" w:hAnsi="Times New Roman"/>
                <w:sz w:val="24"/>
                <w:szCs w:val="24"/>
              </w:rPr>
              <w:t>Solis, Ted, ed. 2006. Performing Ethnomusicology. University of California Press.</w:t>
            </w:r>
          </w:p>
          <w:p w14:paraId="31E66EE0" w14:textId="77777777" w:rsidR="00E4160A" w:rsidRPr="00B675AE" w:rsidRDefault="00E4160A" w:rsidP="00182FB2">
            <w:pPr>
              <w:spacing w:after="0" w:line="240" w:lineRule="auto"/>
              <w:rPr>
                <w:rFonts w:ascii="Times New Roman" w:hAnsi="Times New Roman"/>
                <w:sz w:val="24"/>
                <w:szCs w:val="24"/>
              </w:rPr>
            </w:pPr>
            <w:r w:rsidRPr="00B675AE">
              <w:rPr>
                <w:rFonts w:ascii="Times New Roman" w:hAnsi="Times New Roman"/>
                <w:sz w:val="24"/>
                <w:szCs w:val="24"/>
              </w:rPr>
              <w:t xml:space="preserve"> Nettl, Bruno. The Study of Ethnomusicology: Twenty-Nine Issues and Concepts. Urbana: University of Illinois Press. 1983.</w:t>
            </w:r>
          </w:p>
          <w:p w14:paraId="70385EBD" w14:textId="77777777" w:rsidR="00E4160A" w:rsidRPr="00B675AE" w:rsidRDefault="00E4160A" w:rsidP="00182FB2">
            <w:pPr>
              <w:spacing w:after="0" w:line="240" w:lineRule="auto"/>
              <w:rPr>
                <w:rFonts w:ascii="Times New Roman" w:hAnsi="Times New Roman"/>
                <w:sz w:val="24"/>
                <w:szCs w:val="24"/>
                <w:shd w:val="clear" w:color="auto" w:fill="FFFFFF"/>
              </w:rPr>
            </w:pPr>
            <w:r w:rsidRPr="00B675AE">
              <w:rPr>
                <w:rFonts w:ascii="Times New Roman" w:hAnsi="Times New Roman"/>
                <w:sz w:val="24"/>
                <w:szCs w:val="24"/>
                <w:shd w:val="clear" w:color="auto" w:fill="FFFFFF"/>
              </w:rPr>
              <w:t>Bruno Nettl, "Merriam, Alan P." in</w:t>
            </w:r>
            <w:r w:rsidRPr="00B675AE">
              <w:rPr>
                <w:rStyle w:val="apple-converted-space"/>
                <w:rFonts w:ascii="Times New Roman" w:hAnsi="Times New Roman"/>
                <w:sz w:val="24"/>
                <w:szCs w:val="24"/>
                <w:shd w:val="clear" w:color="auto" w:fill="FFFFFF"/>
              </w:rPr>
              <w:t> </w:t>
            </w:r>
            <w:r w:rsidRPr="00B675AE">
              <w:rPr>
                <w:rFonts w:ascii="Times New Roman" w:hAnsi="Times New Roman"/>
                <w:i/>
                <w:iCs/>
                <w:sz w:val="24"/>
                <w:szCs w:val="24"/>
                <w:shd w:val="clear" w:color="auto" w:fill="FFFFFF"/>
              </w:rPr>
              <w:t>The New Grove Dictionary of Music and Musicians</w:t>
            </w:r>
            <w:r w:rsidRPr="00B675AE">
              <w:rPr>
                <w:rStyle w:val="apple-converted-space"/>
                <w:rFonts w:ascii="Times New Roman" w:hAnsi="Times New Roman"/>
                <w:sz w:val="24"/>
                <w:szCs w:val="24"/>
                <w:shd w:val="clear" w:color="auto" w:fill="FFFFFF"/>
              </w:rPr>
              <w:t> </w:t>
            </w:r>
            <w:r w:rsidRPr="00B675AE">
              <w:rPr>
                <w:rFonts w:ascii="Times New Roman" w:hAnsi="Times New Roman"/>
                <w:sz w:val="24"/>
                <w:szCs w:val="24"/>
                <w:shd w:val="clear" w:color="auto" w:fill="FFFFFF"/>
              </w:rPr>
              <w:t>(London: MacMillan, 2001).</w:t>
            </w:r>
          </w:p>
          <w:p w14:paraId="3D9770EC" w14:textId="77777777" w:rsidR="00E4160A" w:rsidRPr="00B675AE" w:rsidRDefault="00E4160A" w:rsidP="00182FB2">
            <w:pPr>
              <w:spacing w:after="0" w:line="240" w:lineRule="auto"/>
              <w:rPr>
                <w:rFonts w:ascii="Times New Roman" w:eastAsia="Times New Roman" w:hAnsi="Times New Roman"/>
                <w:sz w:val="24"/>
                <w:szCs w:val="24"/>
                <w:bdr w:val="none" w:sz="0" w:space="0" w:color="auto" w:frame="1"/>
              </w:rPr>
            </w:pPr>
            <w:r w:rsidRPr="00B675AE">
              <w:rPr>
                <w:rFonts w:ascii="Times New Roman" w:eastAsia="Times New Roman" w:hAnsi="Times New Roman"/>
                <w:sz w:val="24"/>
                <w:szCs w:val="24"/>
                <w:bdr w:val="none" w:sz="0" w:space="0" w:color="auto" w:frame="1"/>
              </w:rPr>
              <w:t>Miller, T., &amp; Shahriari, A., World Music-A Global Journey- Roudledge, New York &amp; London, (third editon) 2012.</w:t>
            </w:r>
          </w:p>
          <w:p w14:paraId="75D3D5BD" w14:textId="77777777" w:rsidR="00E4160A" w:rsidRPr="00B675AE" w:rsidRDefault="00E4160A" w:rsidP="00182FB2">
            <w:pPr>
              <w:spacing w:after="0" w:line="240" w:lineRule="auto"/>
              <w:rPr>
                <w:rFonts w:ascii="Times New Roman" w:hAnsi="Times New Roman"/>
                <w:sz w:val="24"/>
                <w:szCs w:val="24"/>
                <w:shd w:val="clear" w:color="auto" w:fill="FFFFFF"/>
              </w:rPr>
            </w:pPr>
            <w:r w:rsidRPr="00B675AE">
              <w:rPr>
                <w:rFonts w:ascii="Times New Roman" w:hAnsi="Times New Roman"/>
                <w:sz w:val="24"/>
                <w:szCs w:val="24"/>
                <w:shd w:val="clear" w:color="auto" w:fill="FFFFFF"/>
              </w:rPr>
              <w:t>Agawu, Kofi. 2003.</w:t>
            </w:r>
            <w:r w:rsidRPr="00B675AE">
              <w:rPr>
                <w:rStyle w:val="apple-converted-space"/>
                <w:rFonts w:ascii="Times New Roman" w:hAnsi="Times New Roman"/>
                <w:sz w:val="24"/>
                <w:szCs w:val="24"/>
                <w:shd w:val="clear" w:color="auto" w:fill="FFFFFF"/>
              </w:rPr>
              <w:t> </w:t>
            </w:r>
            <w:r w:rsidRPr="00B675AE">
              <w:rPr>
                <w:rFonts w:ascii="Times New Roman" w:hAnsi="Times New Roman"/>
                <w:i/>
                <w:iCs/>
                <w:sz w:val="24"/>
                <w:szCs w:val="24"/>
                <w:shd w:val="clear" w:color="auto" w:fill="FFFFFF"/>
              </w:rPr>
              <w:t>Representing African Music: Postcolonial Notes, Queries, Positions.</w:t>
            </w:r>
            <w:r w:rsidRPr="00B675AE">
              <w:rPr>
                <w:rStyle w:val="apple-converted-space"/>
                <w:rFonts w:ascii="Times New Roman" w:hAnsi="Times New Roman"/>
                <w:sz w:val="24"/>
                <w:szCs w:val="24"/>
                <w:shd w:val="clear" w:color="auto" w:fill="FFFFFF"/>
              </w:rPr>
              <w:t> </w:t>
            </w:r>
            <w:r w:rsidRPr="00B675AE">
              <w:rPr>
                <w:rFonts w:ascii="Times New Roman" w:hAnsi="Times New Roman"/>
                <w:sz w:val="24"/>
                <w:szCs w:val="24"/>
                <w:shd w:val="clear" w:color="auto" w:fill="FFFFFF"/>
              </w:rPr>
              <w:t>New York and London: Routledge. Manuel, Peter. 1988. '’Popular Musics of the Non-Western World’’. New York: Oxford UP.</w:t>
            </w:r>
          </w:p>
          <w:p w14:paraId="5ABBA2DA" w14:textId="77777777" w:rsidR="00E4160A" w:rsidRPr="00B675AE" w:rsidRDefault="00E4160A" w:rsidP="00182FB2">
            <w:pPr>
              <w:spacing w:after="0" w:line="240" w:lineRule="auto"/>
              <w:rPr>
                <w:rFonts w:ascii="Times New Roman" w:hAnsi="Times New Roman"/>
                <w:sz w:val="24"/>
                <w:szCs w:val="24"/>
                <w:shd w:val="clear" w:color="auto" w:fill="FFFFFF"/>
              </w:rPr>
            </w:pPr>
          </w:p>
          <w:p w14:paraId="6B637450" w14:textId="77777777" w:rsidR="00E4160A" w:rsidRPr="00B675AE" w:rsidRDefault="00E4160A" w:rsidP="00182FB2">
            <w:pPr>
              <w:spacing w:after="0" w:line="240" w:lineRule="auto"/>
              <w:rPr>
                <w:rFonts w:ascii="Times New Roman" w:eastAsia="Times New Roman" w:hAnsi="Times New Roman"/>
                <w:sz w:val="24"/>
                <w:szCs w:val="24"/>
              </w:rPr>
            </w:pPr>
          </w:p>
        </w:tc>
      </w:tr>
    </w:tbl>
    <w:p w14:paraId="6ED84909"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00"/>
        <w:gridCol w:w="4111"/>
        <w:gridCol w:w="1162"/>
        <w:gridCol w:w="1942"/>
        <w:gridCol w:w="207"/>
      </w:tblGrid>
      <w:tr w:rsidR="00E4160A" w:rsidRPr="00B675AE" w14:paraId="3C4D44C6" w14:textId="77777777" w:rsidTr="00182FB2">
        <w:trPr>
          <w:trHeight w:val="525"/>
        </w:trPr>
        <w:tc>
          <w:tcPr>
            <w:tcW w:w="5000" w:type="pct"/>
            <w:gridSpan w:val="5"/>
            <w:shd w:val="clear" w:color="auto" w:fill="FFFFFF"/>
            <w:tcMar>
              <w:top w:w="15" w:type="dxa"/>
              <w:left w:w="75" w:type="dxa"/>
              <w:bottom w:w="15" w:type="dxa"/>
              <w:right w:w="15" w:type="dxa"/>
            </w:tcMar>
            <w:vAlign w:val="center"/>
            <w:hideMark/>
          </w:tcPr>
          <w:p w14:paraId="7A76D81A"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b/>
                <w:bCs/>
                <w:sz w:val="24"/>
                <w:szCs w:val="24"/>
                <w:bdr w:val="none" w:sz="0" w:space="0" w:color="auto" w:frame="1"/>
              </w:rPr>
              <w:t>MATERIAL SHARING</w:t>
            </w:r>
          </w:p>
        </w:tc>
      </w:tr>
      <w:tr w:rsidR="00E4160A" w:rsidRPr="00B675AE" w14:paraId="13FA2691" w14:textId="77777777" w:rsidTr="00182FB2">
        <w:trPr>
          <w:trHeight w:val="375"/>
        </w:trPr>
        <w:tc>
          <w:tcPr>
            <w:tcW w:w="949" w:type="pct"/>
            <w:shd w:val="clear" w:color="auto" w:fill="FFFFFF"/>
            <w:tcMar>
              <w:top w:w="15" w:type="dxa"/>
              <w:left w:w="75" w:type="dxa"/>
              <w:bottom w:w="15" w:type="dxa"/>
              <w:right w:w="15" w:type="dxa"/>
            </w:tcMar>
            <w:vAlign w:val="center"/>
            <w:hideMark/>
          </w:tcPr>
          <w:p w14:paraId="7B5425FC"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Documents</w:t>
            </w:r>
          </w:p>
        </w:tc>
        <w:tc>
          <w:tcPr>
            <w:tcW w:w="4051" w:type="pct"/>
            <w:gridSpan w:val="4"/>
            <w:shd w:val="clear" w:color="auto" w:fill="FFFFFF"/>
            <w:tcMar>
              <w:top w:w="15" w:type="dxa"/>
              <w:left w:w="75" w:type="dxa"/>
              <w:bottom w:w="15" w:type="dxa"/>
              <w:right w:w="15" w:type="dxa"/>
            </w:tcMar>
            <w:vAlign w:val="center"/>
            <w:hideMark/>
          </w:tcPr>
          <w:p w14:paraId="66422E61" w14:textId="77777777" w:rsidR="00E4160A" w:rsidRPr="00B675AE" w:rsidRDefault="00E4160A" w:rsidP="00182FB2">
            <w:pPr>
              <w:pStyle w:val="BodyText"/>
              <w:spacing w:after="0" w:line="299" w:lineRule="atLeast"/>
            </w:pPr>
            <w:r w:rsidRPr="00B675AE">
              <w:rPr>
                <w:bdr w:val="none" w:sz="0" w:space="0" w:color="auto" w:frame="1"/>
              </w:rPr>
              <w:t>World music videos from a variety of cultures</w:t>
            </w:r>
          </w:p>
        </w:tc>
      </w:tr>
      <w:tr w:rsidR="00E4160A" w:rsidRPr="00B675AE" w14:paraId="0ACBBD91" w14:textId="77777777" w:rsidTr="00182FB2">
        <w:trPr>
          <w:trHeight w:val="375"/>
        </w:trPr>
        <w:tc>
          <w:tcPr>
            <w:tcW w:w="949" w:type="pct"/>
            <w:shd w:val="clear" w:color="auto" w:fill="FFFFFF"/>
            <w:tcMar>
              <w:top w:w="15" w:type="dxa"/>
              <w:left w:w="75" w:type="dxa"/>
              <w:bottom w:w="15" w:type="dxa"/>
              <w:right w:w="15" w:type="dxa"/>
            </w:tcMar>
            <w:vAlign w:val="center"/>
            <w:hideMark/>
          </w:tcPr>
          <w:p w14:paraId="7EA64EA8"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Assignments</w:t>
            </w:r>
          </w:p>
        </w:tc>
        <w:tc>
          <w:tcPr>
            <w:tcW w:w="4051" w:type="pct"/>
            <w:gridSpan w:val="4"/>
            <w:shd w:val="clear" w:color="auto" w:fill="FFFFFF"/>
            <w:tcMar>
              <w:top w:w="15" w:type="dxa"/>
              <w:left w:w="75" w:type="dxa"/>
              <w:bottom w:w="15" w:type="dxa"/>
              <w:right w:w="15" w:type="dxa"/>
            </w:tcMar>
            <w:vAlign w:val="center"/>
            <w:hideMark/>
          </w:tcPr>
          <w:p w14:paraId="4D2475E5" w14:textId="77777777" w:rsidR="00E4160A" w:rsidRPr="00B675AE" w:rsidRDefault="00E4160A" w:rsidP="00182FB2">
            <w:pPr>
              <w:pStyle w:val="BodyText"/>
              <w:spacing w:after="0" w:line="299" w:lineRule="atLeast"/>
            </w:pPr>
            <w:r w:rsidRPr="00B675AE">
              <w:rPr>
                <w:bdr w:val="none" w:sz="0" w:space="0" w:color="auto" w:frame="1"/>
              </w:rPr>
              <w:t>Musical analysis of a country</w:t>
            </w:r>
          </w:p>
        </w:tc>
      </w:tr>
      <w:tr w:rsidR="00E4160A" w:rsidRPr="00B675AE" w14:paraId="58E72734" w14:textId="77777777" w:rsidTr="00182FB2">
        <w:trPr>
          <w:trHeight w:val="375"/>
        </w:trPr>
        <w:tc>
          <w:tcPr>
            <w:tcW w:w="949" w:type="pct"/>
            <w:shd w:val="clear" w:color="auto" w:fill="FFFFFF"/>
            <w:tcMar>
              <w:top w:w="15" w:type="dxa"/>
              <w:left w:w="75" w:type="dxa"/>
              <w:bottom w:w="15" w:type="dxa"/>
              <w:right w:w="15" w:type="dxa"/>
            </w:tcMar>
            <w:vAlign w:val="center"/>
            <w:hideMark/>
          </w:tcPr>
          <w:p w14:paraId="45342251"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Exams</w:t>
            </w:r>
          </w:p>
        </w:tc>
        <w:tc>
          <w:tcPr>
            <w:tcW w:w="4051" w:type="pct"/>
            <w:gridSpan w:val="4"/>
            <w:shd w:val="clear" w:color="auto" w:fill="FFFFFF"/>
            <w:tcMar>
              <w:top w:w="15" w:type="dxa"/>
              <w:left w:w="75" w:type="dxa"/>
              <w:bottom w:w="15" w:type="dxa"/>
              <w:right w:w="15" w:type="dxa"/>
            </w:tcMar>
            <w:vAlign w:val="center"/>
            <w:hideMark/>
          </w:tcPr>
          <w:p w14:paraId="7C155191" w14:textId="77777777" w:rsidR="00E4160A" w:rsidRPr="00B675AE" w:rsidRDefault="00E4160A" w:rsidP="00182FB2">
            <w:pPr>
              <w:pStyle w:val="BodyText"/>
              <w:spacing w:after="0" w:line="299" w:lineRule="atLeast"/>
            </w:pPr>
            <w:r w:rsidRPr="00B675AE">
              <w:rPr>
                <w:bdr w:val="none" w:sz="0" w:space="0" w:color="auto" w:frame="1"/>
              </w:rPr>
              <w:t>General information about world music cultures</w:t>
            </w:r>
          </w:p>
        </w:tc>
      </w:tr>
      <w:tr w:rsidR="00E4160A" w:rsidRPr="00B675AE" w14:paraId="112F0043"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525"/>
          <w:jc w:val="center"/>
        </w:trPr>
        <w:tc>
          <w:tcPr>
            <w:tcW w:w="4824" w:type="pct"/>
            <w:gridSpan w:val="4"/>
            <w:tcBorders>
              <w:top w:val="nil"/>
              <w:left w:val="nil"/>
              <w:bottom w:val="nil"/>
              <w:right w:val="nil"/>
            </w:tcBorders>
            <w:shd w:val="clear" w:color="auto" w:fill="FFFFFF"/>
            <w:tcMar>
              <w:top w:w="15" w:type="dxa"/>
              <w:left w:w="80" w:type="dxa"/>
              <w:bottom w:w="15" w:type="dxa"/>
              <w:right w:w="15" w:type="dxa"/>
            </w:tcMar>
            <w:vAlign w:val="center"/>
            <w:hideMark/>
          </w:tcPr>
          <w:p w14:paraId="36D7D5BA"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ASSESSMENT</w:t>
            </w:r>
          </w:p>
        </w:tc>
      </w:tr>
      <w:tr w:rsidR="00E4160A" w:rsidRPr="00B675AE" w14:paraId="6BC381A3"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450"/>
          <w:jc w:val="center"/>
        </w:trPr>
        <w:tc>
          <w:tcPr>
            <w:tcW w:w="3289" w:type="pct"/>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329CCF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IN-TERM STUDIES</w:t>
            </w:r>
          </w:p>
        </w:tc>
        <w:tc>
          <w:tcPr>
            <w:tcW w:w="397"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05A8727A"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NUMBER</w:t>
            </w:r>
          </w:p>
        </w:tc>
        <w:tc>
          <w:tcPr>
            <w:tcW w:w="1138"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2A3C70E3"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
                <w:bCs/>
                <w:sz w:val="24"/>
                <w:szCs w:val="24"/>
                <w:bdr w:val="none" w:sz="0" w:space="0" w:color="auto" w:frame="1"/>
              </w:rPr>
              <w:t>PERCENTAGE</w:t>
            </w:r>
          </w:p>
        </w:tc>
      </w:tr>
      <w:tr w:rsidR="00E4160A" w:rsidRPr="00B675AE" w14:paraId="18151AE9"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6514DD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Mid-terms</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24F6A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D17E0B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20</w:t>
            </w:r>
          </w:p>
        </w:tc>
      </w:tr>
      <w:tr w:rsidR="00E4160A" w:rsidRPr="00B675AE" w14:paraId="084A2FD3"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CB6204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Attendance and Presentation</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022AF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83870B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20</w:t>
            </w:r>
          </w:p>
        </w:tc>
      </w:tr>
      <w:tr w:rsidR="00E4160A" w:rsidRPr="00B675AE" w14:paraId="37005586"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195C5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Assignment</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F923C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DEEB9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20</w:t>
            </w:r>
          </w:p>
        </w:tc>
      </w:tr>
      <w:tr w:rsidR="00E4160A" w:rsidRPr="00B675AE" w14:paraId="7290A01B"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2DDB778"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Final</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ED43C8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21E66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40</w:t>
            </w:r>
          </w:p>
        </w:tc>
      </w:tr>
      <w:tr w:rsidR="00E4160A" w:rsidRPr="00B675AE" w14:paraId="76913DC7"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5B2FD5" w14:textId="77777777" w:rsidR="00E4160A" w:rsidRPr="00B675AE" w:rsidRDefault="00E4160A" w:rsidP="00182FB2">
            <w:pPr>
              <w:spacing w:after="0" w:line="240" w:lineRule="auto"/>
              <w:jc w:val="right"/>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Total</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46DA52"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322A6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bdr w:val="none" w:sz="0" w:space="0" w:color="auto" w:frame="1"/>
              </w:rPr>
              <w:t>100</w:t>
            </w:r>
          </w:p>
        </w:tc>
      </w:tr>
      <w:tr w:rsidR="00E4160A" w:rsidRPr="00B675AE" w14:paraId="6FC8AA09"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FBFA5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CONTRIBUTION OF FINAL EXAMINATION TO OVERALL GRADE</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9C0EAC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8FA923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40</w:t>
            </w:r>
          </w:p>
        </w:tc>
      </w:tr>
      <w:tr w:rsidR="00E4160A" w:rsidRPr="00B675AE" w14:paraId="4DCCEC5D"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0301BD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CONTRIBUTION OF IN-TERM STUDIES TO OVERALL GRADE</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0A921F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389855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60</w:t>
            </w:r>
          </w:p>
        </w:tc>
      </w:tr>
      <w:tr w:rsidR="00E4160A" w:rsidRPr="00B675AE" w14:paraId="43CCACCB" w14:textId="77777777" w:rsidTr="00182FB2">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94877F" w14:textId="77777777" w:rsidR="00E4160A" w:rsidRPr="00B675AE" w:rsidRDefault="00E4160A" w:rsidP="00182FB2">
            <w:pPr>
              <w:spacing w:after="0" w:line="240" w:lineRule="auto"/>
              <w:jc w:val="right"/>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Total</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1EF99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958EEC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100</w:t>
            </w:r>
          </w:p>
        </w:tc>
      </w:tr>
    </w:tbl>
    <w:p w14:paraId="1E0DCE8D"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E4160A" w:rsidRPr="00B675AE" w14:paraId="7CE3669B" w14:textId="77777777" w:rsidTr="00182FB2">
        <w:trPr>
          <w:trHeight w:val="375"/>
          <w:jc w:val="center"/>
        </w:trPr>
        <w:tc>
          <w:tcPr>
            <w:tcW w:w="6000" w:type="dxa"/>
            <w:tcBorders>
              <w:top w:val="nil"/>
              <w:left w:val="nil"/>
              <w:bottom w:val="nil"/>
              <w:right w:val="nil"/>
            </w:tcBorders>
            <w:shd w:val="clear" w:color="auto" w:fill="FFFFFF"/>
            <w:tcMar>
              <w:top w:w="15" w:type="dxa"/>
              <w:left w:w="80" w:type="dxa"/>
              <w:bottom w:w="15" w:type="dxa"/>
              <w:right w:w="15" w:type="dxa"/>
            </w:tcMar>
            <w:vAlign w:val="center"/>
            <w:hideMark/>
          </w:tcPr>
          <w:p w14:paraId="12B9B2C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lastRenderedPageBreak/>
              <w:t>COURSE CATEGORY</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90CD8B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Expertise/Field Courses</w:t>
            </w:r>
          </w:p>
        </w:tc>
      </w:tr>
    </w:tbl>
    <w:p w14:paraId="3AE43F12"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bl>
      <w:tblPr>
        <w:tblW w:w="50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9"/>
        <w:gridCol w:w="7101"/>
        <w:gridCol w:w="215"/>
        <w:gridCol w:w="215"/>
        <w:gridCol w:w="269"/>
        <w:gridCol w:w="269"/>
        <w:gridCol w:w="269"/>
        <w:gridCol w:w="345"/>
      </w:tblGrid>
      <w:tr w:rsidR="00E4160A" w:rsidRPr="00B675AE" w14:paraId="7EB1F45F" w14:textId="77777777" w:rsidTr="00182FB2">
        <w:trPr>
          <w:trHeight w:val="525"/>
          <w:jc w:val="center"/>
        </w:trPr>
        <w:tc>
          <w:tcPr>
            <w:tcW w:w="5000" w:type="pct"/>
            <w:gridSpan w:val="8"/>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61546BA1"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COURSE'S CONTRIBUTION TO PROGRAM</w:t>
            </w:r>
          </w:p>
        </w:tc>
      </w:tr>
      <w:tr w:rsidR="00E4160A" w:rsidRPr="00B675AE" w14:paraId="198DA660" w14:textId="77777777" w:rsidTr="00182FB2">
        <w:trPr>
          <w:trHeight w:val="678"/>
          <w:jc w:val="center"/>
        </w:trPr>
        <w:tc>
          <w:tcPr>
            <w:tcW w:w="17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BF8EE81" w14:textId="77777777" w:rsidR="00E4160A" w:rsidRPr="00B675AE" w:rsidRDefault="00E4160A" w:rsidP="00182FB2">
            <w:pPr>
              <w:spacing w:after="0" w:line="256" w:lineRule="atLeast"/>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No</w:t>
            </w:r>
          </w:p>
        </w:tc>
        <w:tc>
          <w:tcPr>
            <w:tcW w:w="394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E2866E" w14:textId="77777777" w:rsidR="00E4160A" w:rsidRPr="00B675AE" w:rsidRDefault="00E4160A" w:rsidP="00182FB2">
            <w:pPr>
              <w:spacing w:after="0" w:line="256" w:lineRule="atLeast"/>
              <w:rPr>
                <w:rFonts w:ascii="Times New Roman" w:eastAsia="Times New Roman" w:hAnsi="Times New Roman"/>
                <w:sz w:val="24"/>
                <w:szCs w:val="24"/>
              </w:rPr>
            </w:pPr>
            <w:r w:rsidRPr="00B675AE">
              <w:rPr>
                <w:rFonts w:ascii="Times New Roman" w:hAnsi="Times New Roman"/>
                <w:sz w:val="24"/>
                <w:szCs w:val="24"/>
                <w:shd w:val="clear" w:color="auto" w:fill="FFFFFF"/>
              </w:rPr>
              <w:t>Program Learning Outcomes</w:t>
            </w:r>
          </w:p>
        </w:tc>
        <w:tc>
          <w:tcPr>
            <w:tcW w:w="887" w:type="pct"/>
            <w:gridSpan w:val="6"/>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84C134F"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hAnsi="Times New Roman"/>
                <w:sz w:val="24"/>
                <w:szCs w:val="24"/>
                <w:shd w:val="clear" w:color="auto" w:fill="FFFFFF"/>
              </w:rPr>
              <w:t>Contribution</w:t>
            </w:r>
          </w:p>
        </w:tc>
      </w:tr>
      <w:tr w:rsidR="00E4160A" w:rsidRPr="00B675AE" w14:paraId="3B6C91E5" w14:textId="77777777" w:rsidTr="00182FB2">
        <w:trPr>
          <w:jc w:val="center"/>
        </w:trPr>
        <w:tc>
          <w:tcPr>
            <w:tcW w:w="170"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6A348145" w14:textId="77777777" w:rsidR="00E4160A" w:rsidRPr="00B675AE" w:rsidRDefault="00E4160A" w:rsidP="00182FB2">
            <w:pPr>
              <w:spacing w:after="0" w:line="240" w:lineRule="auto"/>
              <w:rPr>
                <w:rFonts w:ascii="Times New Roman" w:eastAsia="Times New Roman" w:hAnsi="Times New Roman"/>
                <w:sz w:val="24"/>
                <w:szCs w:val="24"/>
              </w:rPr>
            </w:pPr>
          </w:p>
        </w:tc>
        <w:tc>
          <w:tcPr>
            <w:tcW w:w="3943"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7B503072" w14:textId="77777777" w:rsidR="00E4160A" w:rsidRPr="00B675AE" w:rsidRDefault="00E4160A" w:rsidP="00182FB2">
            <w:pPr>
              <w:spacing w:after="0" w:line="240" w:lineRule="auto"/>
              <w:rPr>
                <w:rFonts w:ascii="Times New Roman" w:eastAsia="Times New Roman" w:hAnsi="Times New Roman"/>
                <w:sz w:val="24"/>
                <w:szCs w:val="24"/>
              </w:rPr>
            </w:pP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E5F7355"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ED86FB3"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0420E7B"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132401A"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FD200DC"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5</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0677C27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2A6E2C5D"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25D449"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4DC30B"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740649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6109B2"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1BDB4A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5C82CF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B72699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2F494F2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1E159FA6" w14:textId="77777777" w:rsidTr="00182FB2">
        <w:trPr>
          <w:trHeight w:val="464"/>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A8B12B"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2</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A1A01A"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The ability to analyze current phenomena with an anthropological perspective and to think analytically and critically are acquired,</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87EB5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D5C905E"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1B5A97"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B6F10D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EE52A7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089A2F4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7B032755"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E9A74C1"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67DD499"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Good communication and written/oral expression skills are developed,</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51CC2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127E9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D90239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DB1B6BE"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BC3F8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1DF350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2BF468BF"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08F27F"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4BCD79"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Acquires professional and social ethics, as well as an elevated sense of responsibility,</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C1684E7"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6F58BF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507CB9E"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1B1F0C"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683077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3BC266F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4E4174E6"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633383"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5</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ABC1769"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By studying the dynamics of a variety of cultural phenomena in detail, students become able to perceive and interpret the general features, geographical conditions, historical processes and dynamics of change in Turkish and other world cultures,</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CDAE36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537CA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1E0F08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D781BD2"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D02AA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2400D03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011C679F"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02E72FF"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6</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0FE7980"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Establishes and builds on a wide perception and understanding of local and global issues and develops personally and professionally,</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D880DAC"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781681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82DD5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72729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6A26A0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FCAC60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480C9257"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BFE726"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7</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1372FA"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F2E9B6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A0D0D0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B86429"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9E7445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35E0CE"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15FDE37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2C99A64E"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56F756"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8</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5B6F05"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Students become able to spot social issues fit for anthropological research; acquire the methods, techniques and cultural equipment necessary for field work,</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BEBEF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AB04998"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804137A"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F6BFF3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29ECC5"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6C6CFFAE"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r w:rsidR="00E4160A" w:rsidRPr="00B675AE" w14:paraId="5BF09C38" w14:textId="77777777" w:rsidTr="00182FB2">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8DCDFD" w14:textId="77777777" w:rsidR="00E4160A" w:rsidRPr="00B675AE" w:rsidRDefault="00E4160A" w:rsidP="00182FB2">
            <w:pPr>
              <w:spacing w:after="0" w:line="256" w:lineRule="atLeast"/>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9</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24199B" w14:textId="77777777" w:rsidR="00E4160A" w:rsidRPr="00B675AE" w:rsidRDefault="00E4160A" w:rsidP="00182FB2">
            <w:pPr>
              <w:spacing w:after="0" w:line="240" w:lineRule="auto"/>
              <w:jc w:val="both"/>
              <w:rPr>
                <w:rFonts w:ascii="Times New Roman" w:eastAsia="Times New Roman" w:hAnsi="Times New Roman"/>
                <w:sz w:val="24"/>
                <w:szCs w:val="24"/>
              </w:rPr>
            </w:pPr>
            <w:r w:rsidRPr="00B675AE">
              <w:rPr>
                <w:rFonts w:ascii="Times New Roman" w:hAnsi="Times New Roman"/>
                <w:sz w:val="24"/>
                <w:szCs w:val="24"/>
                <w:shd w:val="clear" w:color="auto" w:fill="FFFFFF"/>
              </w:rPr>
              <w:t>Their solo and team work skills, critical social gaze and scientifically and ethically responsible investigation abilities become augmented.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F7401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6200E7"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C97C41"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B0976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6AC9FA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7774EE8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r>
    </w:tbl>
    <w:p w14:paraId="38A5FA11" w14:textId="77777777" w:rsidR="00E4160A" w:rsidRDefault="00E4160A" w:rsidP="00E4160A">
      <w:pPr>
        <w:shd w:val="clear" w:color="auto" w:fill="FFFFFF"/>
        <w:spacing w:after="0" w:line="252" w:lineRule="atLeast"/>
        <w:rPr>
          <w:rFonts w:ascii="Times New Roman" w:eastAsia="Times New Roman" w:hAnsi="Times New Roman"/>
          <w:sz w:val="24"/>
          <w:szCs w:val="24"/>
          <w:bdr w:val="none" w:sz="0" w:space="0" w:color="auto" w:frame="1"/>
        </w:rPr>
      </w:pPr>
      <w:r w:rsidRPr="00B675AE">
        <w:rPr>
          <w:rFonts w:ascii="Times New Roman" w:eastAsia="Times New Roman" w:hAnsi="Times New Roman"/>
          <w:sz w:val="24"/>
          <w:szCs w:val="24"/>
          <w:bdr w:val="none" w:sz="0" w:space="0" w:color="auto" w:frame="1"/>
        </w:rPr>
        <w:t> </w:t>
      </w:r>
    </w:p>
    <w:p w14:paraId="52774354" w14:textId="77777777" w:rsidR="00E4160A" w:rsidRPr="00B675AE" w:rsidRDefault="00E4160A" w:rsidP="00E4160A">
      <w:pPr>
        <w:shd w:val="clear" w:color="auto" w:fill="FFFFFF"/>
        <w:spacing w:after="0" w:line="252" w:lineRule="atLeast"/>
        <w:rPr>
          <w:rFonts w:ascii="Times New Roman" w:eastAsia="Times New Roman" w:hAnsi="Times New Roman"/>
          <w:sz w:val="24"/>
          <w:szCs w:val="24"/>
        </w:rPr>
      </w:pP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770"/>
        <w:gridCol w:w="935"/>
        <w:gridCol w:w="949"/>
        <w:gridCol w:w="1055"/>
      </w:tblGrid>
      <w:tr w:rsidR="00E4160A" w:rsidRPr="00B675AE" w14:paraId="044EF182" w14:textId="77777777" w:rsidTr="00182FB2">
        <w:trPr>
          <w:trHeight w:val="525"/>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45ECF9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hAnsi="Times New Roman"/>
                <w:b/>
                <w:bCs/>
                <w:sz w:val="24"/>
                <w:szCs w:val="24"/>
                <w:bdr w:val="none" w:sz="0" w:space="0" w:color="auto" w:frame="1"/>
                <w:shd w:val="clear" w:color="auto" w:fill="FFFFFF"/>
              </w:rPr>
              <w:t>ECTS ALLOCATED BASED ON STUDENT WORKLOAD BY THE COURSE DESCRIPTION</w:t>
            </w:r>
          </w:p>
        </w:tc>
      </w:tr>
      <w:tr w:rsidR="00E4160A" w:rsidRPr="00B675AE" w14:paraId="5440011F" w14:textId="77777777" w:rsidTr="00182FB2">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393C24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Activities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91AEAF"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sz w:val="24"/>
                <w:szCs w:val="24"/>
                <w:bdr w:val="none" w:sz="0" w:space="0" w:color="auto" w:frame="1"/>
              </w:rPr>
              <w:t>Quantity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DE73795"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sz w:val="24"/>
                <w:szCs w:val="24"/>
                <w:bdr w:val="none" w:sz="0" w:space="0" w:color="auto" w:frame="1"/>
              </w:rPr>
              <w:t>Duration</w:t>
            </w:r>
            <w:r w:rsidRPr="00B675AE">
              <w:rPr>
                <w:rFonts w:ascii="Times New Roman" w:hAnsi="Times New Roman"/>
                <w:sz w:val="24"/>
                <w:szCs w:val="24"/>
                <w:bdr w:val="none" w:sz="0" w:space="0" w:color="auto" w:frame="1"/>
              </w:rPr>
              <w:br/>
              <w:t>(Hour)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A4C17F5" w14:textId="77777777" w:rsidR="00E4160A" w:rsidRPr="00B675AE" w:rsidRDefault="00E4160A" w:rsidP="00182FB2">
            <w:pPr>
              <w:spacing w:line="299" w:lineRule="atLeast"/>
              <w:jc w:val="center"/>
              <w:rPr>
                <w:rFonts w:ascii="Times New Roman" w:hAnsi="Times New Roman"/>
                <w:sz w:val="24"/>
                <w:szCs w:val="24"/>
              </w:rPr>
            </w:pPr>
            <w:r w:rsidRPr="00B675AE">
              <w:rPr>
                <w:rFonts w:ascii="Times New Roman" w:hAnsi="Times New Roman"/>
                <w:sz w:val="24"/>
                <w:szCs w:val="24"/>
                <w:bdr w:val="none" w:sz="0" w:space="0" w:color="auto" w:frame="1"/>
              </w:rPr>
              <w:t>Total</w:t>
            </w:r>
            <w:r w:rsidRPr="00B675AE">
              <w:rPr>
                <w:rFonts w:ascii="Times New Roman" w:hAnsi="Times New Roman"/>
                <w:sz w:val="24"/>
                <w:szCs w:val="24"/>
                <w:bdr w:val="none" w:sz="0" w:space="0" w:color="auto" w:frame="1"/>
              </w:rPr>
              <w:br/>
              <w:t>Workload</w:t>
            </w:r>
            <w:r w:rsidRPr="00B675AE">
              <w:rPr>
                <w:rFonts w:ascii="Times New Roman" w:hAnsi="Times New Roman"/>
                <w:sz w:val="24"/>
                <w:szCs w:val="24"/>
                <w:bdr w:val="none" w:sz="0" w:space="0" w:color="auto" w:frame="1"/>
              </w:rPr>
              <w:br/>
              <w:t>(Hour)</w:t>
            </w:r>
          </w:p>
        </w:tc>
      </w:tr>
      <w:tr w:rsidR="00E4160A" w:rsidRPr="00B675AE" w14:paraId="4A9EFCC5"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77EA7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Course Duration (Including the exam week: 16x Total course hours)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6B8A4A"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5A4FA4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22FF0B"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45</w:t>
            </w:r>
          </w:p>
        </w:tc>
      </w:tr>
      <w:tr w:rsidR="00E4160A" w:rsidRPr="00B675AE" w14:paraId="28CB98A7"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053FF1C"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Hours for off-the-classroom study (Pre-study, practice)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6EC471"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172F2C6"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D879F6"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45</w:t>
            </w:r>
          </w:p>
        </w:tc>
      </w:tr>
      <w:tr w:rsidR="00E4160A" w:rsidRPr="00B675AE" w14:paraId="6525177D"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AC00AF"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Mid Term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A2EE06"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923BB6"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09A5A9"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E4160A" w:rsidRPr="00B675AE" w14:paraId="17C17CFA"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B03011B"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Quizzes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4E5BD3"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258085"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C06A79"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w:t>
            </w:r>
          </w:p>
        </w:tc>
      </w:tr>
      <w:tr w:rsidR="00E4160A" w:rsidRPr="00B675AE" w14:paraId="00B20E8D"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4E42E33"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t>Assignments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0CD613F"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189E82"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5859500"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8</w:t>
            </w:r>
          </w:p>
        </w:tc>
      </w:tr>
      <w:tr w:rsidR="00E4160A" w:rsidRPr="00B675AE" w14:paraId="149D17B7"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E4D9C4"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hAnsi="Times New Roman"/>
                <w:sz w:val="24"/>
                <w:szCs w:val="24"/>
                <w:shd w:val="clear" w:color="auto" w:fill="FFFFFF"/>
              </w:rPr>
              <w:lastRenderedPageBreak/>
              <w:t>Final examination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B8303ED" w14:textId="77777777" w:rsidR="00E4160A" w:rsidRPr="00B675AE" w:rsidRDefault="00E4160A"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C3A8A98"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CE3A77D"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17</w:t>
            </w:r>
          </w:p>
        </w:tc>
      </w:tr>
      <w:tr w:rsidR="00E4160A" w:rsidRPr="00B675AE" w14:paraId="59840BDE"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A38EE3"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Cs/>
                <w:sz w:val="24"/>
                <w:szCs w:val="24"/>
                <w:bdr w:val="none" w:sz="0" w:space="0" w:color="auto" w:frame="1"/>
              </w:rPr>
              <w:t>Total Work Load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2AD7846"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EBFF28"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A86052"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125</w:t>
            </w:r>
          </w:p>
        </w:tc>
      </w:tr>
      <w:tr w:rsidR="00E4160A" w:rsidRPr="00B675AE" w14:paraId="239C4CC4"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C83AEF"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Cs/>
                <w:sz w:val="24"/>
                <w:szCs w:val="24"/>
                <w:bdr w:val="none" w:sz="0" w:space="0" w:color="auto" w:frame="1"/>
              </w:rPr>
              <w:t>Total Work Load / 25 (h)</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189C342"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D148C0D"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4D96BC"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r w:rsidR="00E4160A" w:rsidRPr="00B675AE" w14:paraId="79E2D98B" w14:textId="77777777" w:rsidTr="00182FB2">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E39C3F5" w14:textId="77777777" w:rsidR="00E4160A" w:rsidRPr="00B675AE" w:rsidRDefault="00E4160A" w:rsidP="00182FB2">
            <w:pPr>
              <w:spacing w:line="299" w:lineRule="atLeast"/>
              <w:rPr>
                <w:rFonts w:ascii="Times New Roman" w:hAnsi="Times New Roman"/>
                <w:sz w:val="24"/>
                <w:szCs w:val="24"/>
              </w:rPr>
            </w:pPr>
            <w:r w:rsidRPr="00B675AE">
              <w:rPr>
                <w:rFonts w:ascii="Times New Roman" w:hAnsi="Times New Roman"/>
                <w:bCs/>
                <w:sz w:val="24"/>
                <w:szCs w:val="24"/>
                <w:bdr w:val="none" w:sz="0" w:space="0" w:color="auto" w:frame="1"/>
              </w:rPr>
              <w:t>ECTS Credit of the Course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1F7627"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04A270" w14:textId="77777777" w:rsidR="00E4160A" w:rsidRPr="00B675AE" w:rsidRDefault="00E4160A"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D88E95" w14:textId="77777777" w:rsidR="00E4160A" w:rsidRPr="00B675AE" w:rsidRDefault="00E4160A"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5</w:t>
            </w:r>
          </w:p>
        </w:tc>
      </w:tr>
    </w:tbl>
    <w:p w14:paraId="0EC0AD86" w14:textId="77777777" w:rsidR="00E4160A" w:rsidRDefault="00E4160A">
      <w:pPr>
        <w:spacing w:after="160" w:line="259" w:lineRule="auto"/>
      </w:pPr>
    </w:p>
    <w:p w14:paraId="10CDA342" w14:textId="77777777" w:rsidR="00E4160A" w:rsidRDefault="00E4160A">
      <w:pPr>
        <w:spacing w:after="160" w:line="259" w:lineRule="auto"/>
      </w:pPr>
    </w:p>
    <w:p w14:paraId="3BFCC995" w14:textId="77777777" w:rsidR="008055B8" w:rsidRDefault="00E4160A">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87"/>
        <w:gridCol w:w="1525"/>
        <w:gridCol w:w="1203"/>
        <w:gridCol w:w="1605"/>
        <w:gridCol w:w="1040"/>
        <w:gridCol w:w="1040"/>
      </w:tblGrid>
      <w:tr w:rsidR="008055B8" w:rsidRPr="001D1C64" w14:paraId="6069670F" w14:textId="77777777" w:rsidTr="007C66F3">
        <w:trPr>
          <w:trHeight w:val="525"/>
          <w:jc w:val="center"/>
        </w:trPr>
        <w:tc>
          <w:tcPr>
            <w:tcW w:w="0" w:type="auto"/>
            <w:gridSpan w:val="6"/>
            <w:shd w:val="clear" w:color="auto" w:fill="ECEBEB"/>
            <w:tcMar>
              <w:top w:w="15" w:type="dxa"/>
              <w:left w:w="15" w:type="dxa"/>
              <w:bottom w:w="15" w:type="dxa"/>
              <w:right w:w="15" w:type="dxa"/>
            </w:tcMar>
            <w:vAlign w:val="center"/>
            <w:hideMark/>
          </w:tcPr>
          <w:p w14:paraId="6BCE3237"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ECEBEB"/>
              </w:rPr>
              <w:lastRenderedPageBreak/>
              <w:t>COURSE INFORMATION</w:t>
            </w:r>
          </w:p>
        </w:tc>
      </w:tr>
      <w:tr w:rsidR="008055B8" w:rsidRPr="001D1C64" w14:paraId="0251186B"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46A386B0"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Course Title</w:t>
            </w:r>
          </w:p>
        </w:tc>
        <w:tc>
          <w:tcPr>
            <w:tcW w:w="0" w:type="auto"/>
            <w:shd w:val="clear" w:color="auto" w:fill="FFFFFF"/>
            <w:tcMar>
              <w:top w:w="15" w:type="dxa"/>
              <w:left w:w="80" w:type="dxa"/>
              <w:bottom w:w="15" w:type="dxa"/>
              <w:right w:w="15" w:type="dxa"/>
            </w:tcMar>
            <w:vAlign w:val="center"/>
            <w:hideMark/>
          </w:tcPr>
          <w:p w14:paraId="0A72D86B" w14:textId="77777777" w:rsidR="008055B8" w:rsidRPr="001D1C64" w:rsidRDefault="008055B8" w:rsidP="007C66F3">
            <w:pPr>
              <w:spacing w:line="299" w:lineRule="atLeast"/>
              <w:jc w:val="center"/>
              <w:rPr>
                <w:rFonts w:ascii="Garamond" w:hAnsi="Garamond"/>
                <w:color w:val="000000"/>
              </w:rPr>
            </w:pPr>
            <w:r w:rsidRPr="001D1C64">
              <w:rPr>
                <w:rFonts w:ascii="Garamond" w:hAnsi="Garamond"/>
                <w:i/>
                <w:iCs/>
                <w:color w:val="000000"/>
                <w:bdr w:val="none" w:sz="0" w:space="0" w:color="auto" w:frame="1"/>
              </w:rPr>
              <w:t>Code</w:t>
            </w:r>
          </w:p>
        </w:tc>
        <w:tc>
          <w:tcPr>
            <w:tcW w:w="0" w:type="auto"/>
            <w:shd w:val="clear" w:color="auto" w:fill="FFFFFF"/>
            <w:tcMar>
              <w:top w:w="15" w:type="dxa"/>
              <w:left w:w="80" w:type="dxa"/>
              <w:bottom w:w="15" w:type="dxa"/>
              <w:right w:w="15" w:type="dxa"/>
            </w:tcMar>
            <w:vAlign w:val="center"/>
            <w:hideMark/>
          </w:tcPr>
          <w:p w14:paraId="72E54979" w14:textId="77777777" w:rsidR="008055B8" w:rsidRPr="001D1C64" w:rsidRDefault="008055B8" w:rsidP="007C66F3">
            <w:pPr>
              <w:spacing w:line="299" w:lineRule="atLeast"/>
              <w:jc w:val="center"/>
              <w:rPr>
                <w:rFonts w:ascii="Garamond" w:hAnsi="Garamond"/>
                <w:color w:val="000000"/>
              </w:rPr>
            </w:pPr>
            <w:r w:rsidRPr="001D1C64">
              <w:rPr>
                <w:rFonts w:ascii="Garamond" w:hAnsi="Garamond"/>
                <w:i/>
                <w:iCs/>
                <w:color w:val="000000"/>
                <w:bdr w:val="none" w:sz="0" w:space="0" w:color="auto" w:frame="1"/>
              </w:rPr>
              <w:t>Semester</w:t>
            </w:r>
          </w:p>
        </w:tc>
        <w:tc>
          <w:tcPr>
            <w:tcW w:w="0" w:type="auto"/>
            <w:shd w:val="clear" w:color="auto" w:fill="FFFFFF"/>
            <w:tcMar>
              <w:top w:w="15" w:type="dxa"/>
              <w:left w:w="80" w:type="dxa"/>
              <w:bottom w:w="15" w:type="dxa"/>
              <w:right w:w="15" w:type="dxa"/>
            </w:tcMar>
            <w:vAlign w:val="center"/>
            <w:hideMark/>
          </w:tcPr>
          <w:p w14:paraId="6140A788" w14:textId="77777777" w:rsidR="008055B8" w:rsidRPr="001D1C64" w:rsidRDefault="008055B8" w:rsidP="007C66F3">
            <w:pPr>
              <w:spacing w:line="299" w:lineRule="atLeast"/>
              <w:jc w:val="center"/>
              <w:rPr>
                <w:rFonts w:ascii="Garamond" w:hAnsi="Garamond"/>
                <w:color w:val="000000"/>
              </w:rPr>
            </w:pPr>
            <w:r w:rsidRPr="001D1C64">
              <w:rPr>
                <w:rFonts w:ascii="Garamond" w:hAnsi="Garamond"/>
                <w:i/>
                <w:iCs/>
                <w:color w:val="000000"/>
                <w:bdr w:val="none" w:sz="0" w:space="0" w:color="auto" w:frame="1"/>
              </w:rPr>
              <w:t>L+P Hour</w:t>
            </w:r>
          </w:p>
        </w:tc>
        <w:tc>
          <w:tcPr>
            <w:tcW w:w="0" w:type="auto"/>
            <w:shd w:val="clear" w:color="auto" w:fill="FFFFFF"/>
            <w:tcMar>
              <w:top w:w="15" w:type="dxa"/>
              <w:left w:w="80" w:type="dxa"/>
              <w:bottom w:w="15" w:type="dxa"/>
              <w:right w:w="15" w:type="dxa"/>
            </w:tcMar>
            <w:vAlign w:val="center"/>
            <w:hideMark/>
          </w:tcPr>
          <w:p w14:paraId="086800EC" w14:textId="77777777" w:rsidR="008055B8" w:rsidRPr="001D1C64" w:rsidRDefault="008055B8" w:rsidP="007C66F3">
            <w:pPr>
              <w:spacing w:line="299" w:lineRule="atLeast"/>
              <w:jc w:val="center"/>
              <w:rPr>
                <w:rFonts w:ascii="Garamond" w:hAnsi="Garamond"/>
                <w:color w:val="000000"/>
              </w:rPr>
            </w:pPr>
            <w:r w:rsidRPr="001D1C64">
              <w:rPr>
                <w:rFonts w:ascii="Garamond" w:hAnsi="Garamond"/>
                <w:i/>
                <w:iCs/>
                <w:color w:val="000000"/>
                <w:bdr w:val="none" w:sz="0" w:space="0" w:color="auto" w:frame="1"/>
              </w:rPr>
              <w:t>Credits</w:t>
            </w:r>
          </w:p>
        </w:tc>
        <w:tc>
          <w:tcPr>
            <w:tcW w:w="0" w:type="auto"/>
            <w:shd w:val="clear" w:color="auto" w:fill="FFFFFF"/>
            <w:tcMar>
              <w:top w:w="15" w:type="dxa"/>
              <w:left w:w="80" w:type="dxa"/>
              <w:bottom w:w="15" w:type="dxa"/>
              <w:right w:w="15" w:type="dxa"/>
            </w:tcMar>
            <w:vAlign w:val="center"/>
            <w:hideMark/>
          </w:tcPr>
          <w:p w14:paraId="18F82285" w14:textId="77777777" w:rsidR="008055B8" w:rsidRPr="001D1C64" w:rsidRDefault="008055B8" w:rsidP="007C66F3">
            <w:pPr>
              <w:spacing w:line="299" w:lineRule="atLeast"/>
              <w:jc w:val="center"/>
              <w:rPr>
                <w:rFonts w:ascii="Garamond" w:hAnsi="Garamond"/>
                <w:color w:val="000000"/>
              </w:rPr>
            </w:pPr>
            <w:r w:rsidRPr="001D1C64">
              <w:rPr>
                <w:rFonts w:ascii="Garamond" w:hAnsi="Garamond"/>
                <w:i/>
                <w:iCs/>
                <w:color w:val="000000"/>
                <w:bdr w:val="none" w:sz="0" w:space="0" w:color="auto" w:frame="1"/>
              </w:rPr>
              <w:t>ECTS</w:t>
            </w:r>
          </w:p>
        </w:tc>
      </w:tr>
      <w:tr w:rsidR="008055B8" w:rsidRPr="001D1C64" w14:paraId="650EC91D" w14:textId="77777777" w:rsidTr="007C66F3">
        <w:trPr>
          <w:trHeight w:val="375"/>
          <w:jc w:val="center"/>
        </w:trPr>
        <w:tc>
          <w:tcPr>
            <w:tcW w:w="0" w:type="auto"/>
            <w:shd w:val="clear" w:color="auto" w:fill="FFFFFF"/>
            <w:tcMar>
              <w:top w:w="15" w:type="dxa"/>
              <w:left w:w="80" w:type="dxa"/>
              <w:bottom w:w="15" w:type="dxa"/>
              <w:right w:w="15" w:type="dxa"/>
            </w:tcMar>
            <w:vAlign w:val="center"/>
            <w:hideMark/>
          </w:tcPr>
          <w:p w14:paraId="7C227B0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Cs/>
              </w:rPr>
              <w:t>Global Culture</w:t>
            </w:r>
          </w:p>
        </w:tc>
        <w:tc>
          <w:tcPr>
            <w:tcW w:w="0" w:type="auto"/>
            <w:shd w:val="clear" w:color="auto" w:fill="FFFFFF"/>
            <w:tcMar>
              <w:top w:w="15" w:type="dxa"/>
              <w:left w:w="80" w:type="dxa"/>
              <w:bottom w:w="15" w:type="dxa"/>
              <w:right w:w="15" w:type="dxa"/>
            </w:tcMar>
            <w:vAlign w:val="center"/>
            <w:hideMark/>
          </w:tcPr>
          <w:p w14:paraId="51D6207F"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 xml:space="preserve">ANT </w:t>
            </w:r>
            <w:r>
              <w:rPr>
                <w:rFonts w:ascii="Garamond" w:eastAsia="Times New Roman" w:hAnsi="Garamond"/>
                <w:bdr w:val="none" w:sz="0" w:space="0" w:color="auto" w:frame="1"/>
                <w:lang w:eastAsia="tr-TR"/>
              </w:rPr>
              <w:t>223</w:t>
            </w:r>
          </w:p>
        </w:tc>
        <w:tc>
          <w:tcPr>
            <w:tcW w:w="0" w:type="auto"/>
            <w:shd w:val="clear" w:color="auto" w:fill="FFFFFF"/>
            <w:tcMar>
              <w:top w:w="15" w:type="dxa"/>
              <w:left w:w="80" w:type="dxa"/>
              <w:bottom w:w="15" w:type="dxa"/>
              <w:right w:w="15" w:type="dxa"/>
            </w:tcMar>
            <w:vAlign w:val="center"/>
            <w:hideMark/>
          </w:tcPr>
          <w:p w14:paraId="1EA98307"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3</w:t>
            </w:r>
          </w:p>
        </w:tc>
        <w:tc>
          <w:tcPr>
            <w:tcW w:w="0" w:type="auto"/>
            <w:shd w:val="clear" w:color="auto" w:fill="FFFFFF"/>
            <w:tcMar>
              <w:top w:w="15" w:type="dxa"/>
              <w:left w:w="80" w:type="dxa"/>
              <w:bottom w:w="15" w:type="dxa"/>
              <w:right w:w="15" w:type="dxa"/>
            </w:tcMar>
            <w:vAlign w:val="center"/>
            <w:hideMark/>
          </w:tcPr>
          <w:p w14:paraId="681463AE"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3 + 0</w:t>
            </w:r>
          </w:p>
        </w:tc>
        <w:tc>
          <w:tcPr>
            <w:tcW w:w="0" w:type="auto"/>
            <w:shd w:val="clear" w:color="auto" w:fill="FFFFFF"/>
            <w:tcMar>
              <w:top w:w="15" w:type="dxa"/>
              <w:left w:w="80" w:type="dxa"/>
              <w:bottom w:w="15" w:type="dxa"/>
              <w:right w:w="15" w:type="dxa"/>
            </w:tcMar>
            <w:vAlign w:val="center"/>
            <w:hideMark/>
          </w:tcPr>
          <w:p w14:paraId="7140F6A1"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3</w:t>
            </w:r>
          </w:p>
        </w:tc>
        <w:tc>
          <w:tcPr>
            <w:tcW w:w="0" w:type="auto"/>
            <w:shd w:val="clear" w:color="auto" w:fill="FFFFFF"/>
            <w:tcMar>
              <w:top w:w="15" w:type="dxa"/>
              <w:left w:w="80" w:type="dxa"/>
              <w:bottom w:w="15" w:type="dxa"/>
              <w:right w:w="15" w:type="dxa"/>
            </w:tcMar>
            <w:vAlign w:val="center"/>
            <w:hideMark/>
          </w:tcPr>
          <w:p w14:paraId="64427852"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5</w:t>
            </w:r>
          </w:p>
        </w:tc>
      </w:tr>
    </w:tbl>
    <w:p w14:paraId="034649E3"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8055B8" w:rsidRPr="001D1C64" w14:paraId="1490C990" w14:textId="77777777" w:rsidTr="007C66F3">
        <w:trPr>
          <w:trHeight w:val="450"/>
          <w:jc w:val="center"/>
        </w:trPr>
        <w:tc>
          <w:tcPr>
            <w:tcW w:w="1250" w:type="pct"/>
            <w:shd w:val="clear" w:color="auto" w:fill="FFFFFF"/>
            <w:tcMar>
              <w:top w:w="15" w:type="dxa"/>
              <w:left w:w="80" w:type="dxa"/>
              <w:bottom w:w="15" w:type="dxa"/>
              <w:right w:w="15" w:type="dxa"/>
            </w:tcMar>
            <w:vAlign w:val="center"/>
            <w:hideMark/>
          </w:tcPr>
          <w:p w14:paraId="3A8D2F9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Prerequisites</w:t>
            </w:r>
          </w:p>
        </w:tc>
        <w:tc>
          <w:tcPr>
            <w:tcW w:w="0" w:type="auto"/>
            <w:shd w:val="clear" w:color="auto" w:fill="FFFFFF"/>
            <w:tcMar>
              <w:top w:w="15" w:type="dxa"/>
              <w:left w:w="80" w:type="dxa"/>
              <w:bottom w:w="15" w:type="dxa"/>
              <w:right w:w="15" w:type="dxa"/>
            </w:tcMar>
            <w:vAlign w:val="center"/>
            <w:hideMark/>
          </w:tcPr>
          <w:p w14:paraId="5568123E"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w:t>
            </w:r>
          </w:p>
        </w:tc>
      </w:tr>
    </w:tbl>
    <w:p w14:paraId="11916884"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8055B8" w:rsidRPr="001D1C64" w14:paraId="3257611F" w14:textId="77777777" w:rsidTr="007C66F3">
        <w:trPr>
          <w:trHeight w:val="450"/>
          <w:jc w:val="center"/>
        </w:trPr>
        <w:tc>
          <w:tcPr>
            <w:tcW w:w="1250" w:type="pct"/>
            <w:shd w:val="clear" w:color="auto" w:fill="FFFFFF"/>
            <w:tcMar>
              <w:top w:w="15" w:type="dxa"/>
              <w:left w:w="80" w:type="dxa"/>
              <w:bottom w:w="15" w:type="dxa"/>
              <w:right w:w="15" w:type="dxa"/>
            </w:tcMar>
            <w:vAlign w:val="center"/>
            <w:hideMark/>
          </w:tcPr>
          <w:tbl>
            <w:tblPr>
              <w:tblW w:w="4800" w:type="pct"/>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126"/>
              <w:gridCol w:w="871"/>
            </w:tblGrid>
            <w:tr w:rsidR="008055B8" w:rsidRPr="001D1C64" w14:paraId="38CB7692" w14:textId="77777777" w:rsidTr="007C66F3">
              <w:trPr>
                <w:trHeight w:val="450"/>
              </w:trPr>
              <w:tc>
                <w:tcPr>
                  <w:tcW w:w="1200" w:type="pct"/>
                  <w:tcBorders>
                    <w:top w:val="nil"/>
                    <w:left w:val="nil"/>
                    <w:bottom w:val="nil"/>
                    <w:right w:val="nil"/>
                  </w:tcBorders>
                  <w:shd w:val="clear" w:color="auto" w:fill="FFFFFF"/>
                  <w:tcMar>
                    <w:top w:w="15" w:type="dxa"/>
                    <w:left w:w="75" w:type="dxa"/>
                    <w:bottom w:w="15" w:type="dxa"/>
                    <w:right w:w="15" w:type="dxa"/>
                  </w:tcMar>
                  <w:vAlign w:val="center"/>
                  <w:hideMark/>
                </w:tcPr>
                <w:p w14:paraId="12634335" w14:textId="77777777" w:rsidR="008055B8" w:rsidRPr="001D1C64" w:rsidRDefault="008055B8" w:rsidP="007C66F3">
                  <w:pPr>
                    <w:spacing w:after="0" w:line="299" w:lineRule="atLeast"/>
                    <w:rPr>
                      <w:rFonts w:ascii="Garamond" w:eastAsia="Times New Roman" w:hAnsi="Garamond"/>
                      <w:color w:val="000000"/>
                      <w:lang w:eastAsia="tr-TR"/>
                    </w:rPr>
                  </w:pPr>
                  <w:r w:rsidRPr="001D1C64">
                    <w:rPr>
                      <w:rFonts w:ascii="Garamond" w:eastAsia="Times New Roman" w:hAnsi="Garamond"/>
                      <w:b/>
                      <w:bCs/>
                      <w:color w:val="000000"/>
                      <w:bdr w:val="none" w:sz="0" w:space="0" w:color="auto" w:frame="1"/>
                      <w:lang w:eastAsia="tr-TR"/>
                    </w:rPr>
                    <w:t>Language of Instruction</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5160506" w14:textId="77777777" w:rsidR="008055B8" w:rsidRPr="001D1C64" w:rsidRDefault="008055B8" w:rsidP="007C66F3">
                  <w:pPr>
                    <w:spacing w:after="0" w:line="299" w:lineRule="atLeast"/>
                    <w:rPr>
                      <w:rFonts w:ascii="Garamond" w:eastAsia="Times New Roman" w:hAnsi="Garamond"/>
                      <w:color w:val="000000"/>
                      <w:lang w:eastAsia="tr-TR"/>
                    </w:rPr>
                  </w:pPr>
                </w:p>
              </w:tc>
            </w:tr>
          </w:tbl>
          <w:p w14:paraId="70908C23" w14:textId="77777777" w:rsidR="008055B8" w:rsidRPr="001D1C64" w:rsidRDefault="008055B8" w:rsidP="007C66F3">
            <w:pPr>
              <w:spacing w:after="0" w:line="240" w:lineRule="auto"/>
              <w:rPr>
                <w:rFonts w:ascii="Garamond" w:eastAsia="Times New Roman" w:hAnsi="Garamond"/>
                <w:lang w:eastAsia="tr-TR"/>
              </w:rPr>
            </w:pPr>
          </w:p>
        </w:tc>
        <w:tc>
          <w:tcPr>
            <w:tcW w:w="0" w:type="auto"/>
            <w:shd w:val="clear" w:color="auto" w:fill="FFFFFF"/>
            <w:tcMar>
              <w:top w:w="15" w:type="dxa"/>
              <w:left w:w="80" w:type="dxa"/>
              <w:bottom w:w="15" w:type="dxa"/>
              <w:right w:w="15" w:type="dxa"/>
            </w:tcMar>
            <w:vAlign w:val="center"/>
            <w:hideMark/>
          </w:tcPr>
          <w:p w14:paraId="745D176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English</w:t>
            </w:r>
          </w:p>
        </w:tc>
      </w:tr>
      <w:tr w:rsidR="008055B8" w:rsidRPr="001D1C64" w14:paraId="27CAB51A"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5D35BD9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Course Level</w:t>
            </w:r>
          </w:p>
        </w:tc>
        <w:tc>
          <w:tcPr>
            <w:tcW w:w="0" w:type="auto"/>
            <w:shd w:val="clear" w:color="auto" w:fill="FFFFFF"/>
            <w:tcMar>
              <w:top w:w="15" w:type="dxa"/>
              <w:left w:w="80" w:type="dxa"/>
              <w:bottom w:w="15" w:type="dxa"/>
              <w:right w:w="15" w:type="dxa"/>
            </w:tcMar>
            <w:vAlign w:val="center"/>
            <w:hideMark/>
          </w:tcPr>
          <w:p w14:paraId="71B7808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rPr>
              <w:t>Undergraduate</w:t>
            </w:r>
            <w:r w:rsidRPr="001D1C64">
              <w:rPr>
                <w:rStyle w:val="apple-converted-space"/>
                <w:rFonts w:ascii="Garamond" w:hAnsi="Garamond"/>
                <w:color w:val="000000"/>
                <w:shd w:val="clear" w:color="auto" w:fill="FFFFFF"/>
              </w:rPr>
              <w:t> </w:t>
            </w:r>
          </w:p>
        </w:tc>
      </w:tr>
      <w:tr w:rsidR="008055B8" w:rsidRPr="001D1C64" w14:paraId="282DD519"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26927C3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Course Type</w:t>
            </w:r>
          </w:p>
        </w:tc>
        <w:tc>
          <w:tcPr>
            <w:tcW w:w="0" w:type="auto"/>
            <w:shd w:val="clear" w:color="auto" w:fill="FFFFFF"/>
            <w:tcMar>
              <w:top w:w="15" w:type="dxa"/>
              <w:left w:w="80" w:type="dxa"/>
              <w:bottom w:w="15" w:type="dxa"/>
              <w:right w:w="15" w:type="dxa"/>
            </w:tcMar>
            <w:vAlign w:val="center"/>
            <w:hideMark/>
          </w:tcPr>
          <w:p w14:paraId="5CB5092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Compulsory</w:t>
            </w:r>
          </w:p>
        </w:tc>
      </w:tr>
      <w:tr w:rsidR="008055B8" w:rsidRPr="001D1C64" w14:paraId="1E3E37A4"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0154DA1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Course Coordinator</w:t>
            </w:r>
          </w:p>
        </w:tc>
        <w:tc>
          <w:tcPr>
            <w:tcW w:w="0" w:type="auto"/>
            <w:shd w:val="clear" w:color="auto" w:fill="FFFFFF"/>
            <w:tcMar>
              <w:top w:w="15" w:type="dxa"/>
              <w:left w:w="80" w:type="dxa"/>
              <w:bottom w:w="15" w:type="dxa"/>
              <w:right w:w="15" w:type="dxa"/>
            </w:tcMar>
            <w:vAlign w:val="center"/>
            <w:hideMark/>
          </w:tcPr>
          <w:p w14:paraId="2F3EFB5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w:t>
            </w:r>
          </w:p>
        </w:tc>
      </w:tr>
      <w:tr w:rsidR="008055B8" w:rsidRPr="001D1C64" w14:paraId="386C0F6F"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53E9628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Instructors</w:t>
            </w:r>
          </w:p>
        </w:tc>
        <w:tc>
          <w:tcPr>
            <w:tcW w:w="0" w:type="auto"/>
            <w:shd w:val="clear" w:color="auto" w:fill="FFFFFF"/>
            <w:tcMar>
              <w:top w:w="15" w:type="dxa"/>
              <w:left w:w="80" w:type="dxa"/>
              <w:bottom w:w="15" w:type="dxa"/>
              <w:right w:w="15" w:type="dxa"/>
            </w:tcMar>
            <w:vAlign w:val="center"/>
            <w:hideMark/>
          </w:tcPr>
          <w:p w14:paraId="3B75FCB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Assistant Professor Seyhan KAYHAN KILIÇ</w:t>
            </w:r>
          </w:p>
        </w:tc>
      </w:tr>
      <w:tr w:rsidR="008055B8" w:rsidRPr="001D1C64" w14:paraId="23D887CF"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2498D5D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Assistants</w:t>
            </w:r>
          </w:p>
        </w:tc>
        <w:tc>
          <w:tcPr>
            <w:tcW w:w="0" w:type="auto"/>
            <w:shd w:val="clear" w:color="auto" w:fill="FFFFFF"/>
            <w:tcMar>
              <w:top w:w="15" w:type="dxa"/>
              <w:left w:w="80" w:type="dxa"/>
              <w:bottom w:w="15" w:type="dxa"/>
              <w:right w:w="15" w:type="dxa"/>
            </w:tcMar>
            <w:vAlign w:val="center"/>
            <w:hideMark/>
          </w:tcPr>
          <w:p w14:paraId="16505BA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w:t>
            </w:r>
          </w:p>
        </w:tc>
      </w:tr>
      <w:tr w:rsidR="008055B8" w:rsidRPr="001D1C64" w14:paraId="301BE083"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44DED2E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Goals</w:t>
            </w:r>
          </w:p>
        </w:tc>
        <w:tc>
          <w:tcPr>
            <w:tcW w:w="0" w:type="auto"/>
            <w:shd w:val="clear" w:color="auto" w:fill="FFFFFF"/>
            <w:tcMar>
              <w:top w:w="15" w:type="dxa"/>
              <w:left w:w="80" w:type="dxa"/>
              <w:bottom w:w="15" w:type="dxa"/>
              <w:right w:w="15" w:type="dxa"/>
            </w:tcMar>
            <w:vAlign w:val="center"/>
            <w:hideMark/>
          </w:tcPr>
          <w:p w14:paraId="334D1B44"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 xml:space="preserve">The main purpose of this course is to understand how behavior differs from culture to culture. </w:t>
            </w:r>
          </w:p>
        </w:tc>
      </w:tr>
      <w:tr w:rsidR="008055B8" w:rsidRPr="001D1C64" w14:paraId="0CF7362D" w14:textId="77777777" w:rsidTr="007C66F3">
        <w:trPr>
          <w:trHeight w:val="450"/>
          <w:jc w:val="center"/>
        </w:trPr>
        <w:tc>
          <w:tcPr>
            <w:tcW w:w="0" w:type="auto"/>
            <w:shd w:val="clear" w:color="auto" w:fill="FFFFFF"/>
            <w:tcMar>
              <w:top w:w="15" w:type="dxa"/>
              <w:left w:w="80" w:type="dxa"/>
              <w:bottom w:w="15" w:type="dxa"/>
              <w:right w:w="15" w:type="dxa"/>
            </w:tcMar>
            <w:vAlign w:val="center"/>
            <w:hideMark/>
          </w:tcPr>
          <w:p w14:paraId="3880CF24"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Content</w:t>
            </w:r>
          </w:p>
        </w:tc>
        <w:tc>
          <w:tcPr>
            <w:tcW w:w="0" w:type="auto"/>
            <w:shd w:val="clear" w:color="auto" w:fill="FFFFFF"/>
            <w:tcMar>
              <w:top w:w="15" w:type="dxa"/>
              <w:left w:w="80" w:type="dxa"/>
              <w:bottom w:w="15" w:type="dxa"/>
              <w:right w:w="15" w:type="dxa"/>
            </w:tcMar>
            <w:vAlign w:val="center"/>
            <w:hideMark/>
          </w:tcPr>
          <w:p w14:paraId="409771D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222222"/>
                <w:shd w:val="clear" w:color="auto" w:fill="FFFFFF"/>
              </w:rPr>
              <w:t>This course will be focused to</w:t>
            </w:r>
            <w:r w:rsidRPr="001D1C64">
              <w:rPr>
                <w:rStyle w:val="apple-converted-space"/>
                <w:rFonts w:ascii="Garamond" w:hAnsi="Garamond"/>
                <w:color w:val="222222"/>
                <w:shd w:val="clear" w:color="auto" w:fill="FFFFFF"/>
              </w:rPr>
              <w:t> </w:t>
            </w:r>
            <w:r w:rsidRPr="001D1C64">
              <w:rPr>
                <w:rFonts w:ascii="Garamond" w:hAnsi="Garamond"/>
                <w:color w:val="000000"/>
                <w:shd w:val="clear" w:color="auto" w:fill="FFFFFF"/>
              </w:rPr>
              <w:t>examine the values, customs, morals and communication styles of cultural groups, with an emphasis on their implications for teaching. We will learn to interpret the communicative behavior of cultures and to explain how behavior differs from culture to culture.</w:t>
            </w:r>
          </w:p>
        </w:tc>
      </w:tr>
    </w:tbl>
    <w:p w14:paraId="02E61380"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65"/>
        <w:gridCol w:w="993"/>
        <w:gridCol w:w="1330"/>
        <w:gridCol w:w="1602"/>
      </w:tblGrid>
      <w:tr w:rsidR="008055B8" w:rsidRPr="001D1C64" w14:paraId="1B140D3C" w14:textId="77777777" w:rsidTr="007C66F3">
        <w:trPr>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F86BCF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Learning Outcomes</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7F0D052F" w14:textId="77777777" w:rsidR="008055B8" w:rsidRPr="001D1C64" w:rsidRDefault="008055B8" w:rsidP="007C66F3">
            <w:pPr>
              <w:spacing w:after="0" w:line="240" w:lineRule="atLeast"/>
              <w:jc w:val="center"/>
              <w:rPr>
                <w:rFonts w:ascii="Garamond" w:eastAsia="Times New Roman" w:hAnsi="Garamond"/>
                <w:color w:val="000000"/>
                <w:lang w:eastAsia="tr-TR"/>
              </w:rPr>
            </w:pPr>
            <w:r w:rsidRPr="001D1C64">
              <w:rPr>
                <w:rFonts w:ascii="Garamond" w:eastAsia="Times New Roman" w:hAnsi="Garamond"/>
                <w:b/>
                <w:bCs/>
                <w:color w:val="000000"/>
                <w:bdr w:val="none" w:sz="0" w:space="0" w:color="auto" w:frame="1"/>
                <w:lang w:eastAsia="tr-TR"/>
              </w:rPr>
              <w:t>Program</w:t>
            </w:r>
          </w:p>
          <w:p w14:paraId="318CD3A9" w14:textId="77777777" w:rsidR="008055B8" w:rsidRPr="001D1C64" w:rsidRDefault="008055B8" w:rsidP="007C66F3">
            <w:pPr>
              <w:spacing w:after="0" w:line="299" w:lineRule="atLeast"/>
              <w:jc w:val="center"/>
              <w:rPr>
                <w:rFonts w:ascii="Garamond" w:eastAsia="Times New Roman" w:hAnsi="Garamond"/>
                <w:color w:val="000000"/>
                <w:lang w:eastAsia="tr-TR"/>
              </w:rPr>
            </w:pPr>
            <w:r w:rsidRPr="001D1C64">
              <w:rPr>
                <w:rFonts w:ascii="Garamond" w:eastAsia="Times New Roman" w:hAnsi="Garamond"/>
                <w:b/>
                <w:bCs/>
                <w:color w:val="000000"/>
                <w:bdr w:val="none" w:sz="0" w:space="0" w:color="auto" w:frame="1"/>
                <w:lang w:eastAsia="tr-TR"/>
              </w:rPr>
              <w:t>Learning Outcomes</w:t>
            </w:r>
          </w:p>
          <w:p w14:paraId="02A0D057" w14:textId="77777777" w:rsidR="008055B8" w:rsidRPr="001D1C64" w:rsidRDefault="008055B8" w:rsidP="007C66F3">
            <w:pPr>
              <w:spacing w:after="0" w:line="240" w:lineRule="auto"/>
              <w:jc w:val="center"/>
              <w:rPr>
                <w:rFonts w:ascii="Garamond" w:eastAsia="Times New Roman" w:hAnsi="Garamond"/>
                <w:lang w:eastAsia="tr-TR"/>
              </w:rPr>
            </w:pP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655A31"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Teaching Methods</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141F9AC"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Assessment Methods</w:t>
            </w:r>
          </w:p>
        </w:tc>
      </w:tr>
      <w:tr w:rsidR="008055B8" w:rsidRPr="001D1C64" w14:paraId="232BB6B6"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B4C70CA"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t>Understand the role of communication in culture</w:t>
            </w:r>
            <w:r w:rsidRPr="001D1C64">
              <w:rPr>
                <w:rFonts w:ascii="Garamond" w:eastAsia="Times New Roman" w:hAnsi="Garamond" w:cs="Times New Roman"/>
                <w:color w:val="333333"/>
              </w:rPr>
              <w:t>.</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E8FE5D9"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171A866"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56208E"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r w:rsidR="008055B8" w:rsidRPr="001D1C64" w14:paraId="42E0B34B"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0D36C3"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t>Recognize cultural variables</w:t>
            </w:r>
            <w:r w:rsidRPr="001D1C64">
              <w:rPr>
                <w:rFonts w:ascii="Garamond" w:eastAsia="Times New Roman" w:hAnsi="Garamond" w:cs="Times New Roman"/>
                <w:color w:val="333333"/>
              </w:rPr>
              <w:t>.</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8FABE18"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65B5DBB"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27C5EB"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r w:rsidR="008055B8" w:rsidRPr="001D1C64" w14:paraId="30395FAB"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14B25CE"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t>Familiarize yourself with the communication norms, rituals, and taboos of other cultures</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AF61657"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DC404E3"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3FC46E9"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r w:rsidR="008055B8" w:rsidRPr="001D1C64" w14:paraId="65CC091F"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417E2E3"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t>Learn about barriers to intercultural communication, adjustment to other cultures, and culture shock</w:t>
            </w:r>
            <w:r w:rsidRPr="001D1C64">
              <w:rPr>
                <w:rFonts w:ascii="Garamond" w:eastAsia="Times New Roman" w:hAnsi="Garamond" w:cs="Times New Roman"/>
                <w:color w:val="333333"/>
              </w:rPr>
              <w:t>.</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367E80B"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3DD613"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4A55D7"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r w:rsidR="008055B8" w:rsidRPr="001D1C64" w14:paraId="2A4EF35A"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F86D94E"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t>Practice performing communication activities as they would be done in other cultures</w:t>
            </w:r>
            <w:r w:rsidRPr="001D1C64">
              <w:rPr>
                <w:rFonts w:ascii="Garamond" w:eastAsia="Times New Roman" w:hAnsi="Garamond" w:cs="Times New Roman"/>
                <w:color w:val="333333"/>
              </w:rPr>
              <w:t>.</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34B6684"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EA8C659"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BCE097D"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r w:rsidR="008055B8" w:rsidRPr="001D1C64" w14:paraId="53363EA6"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1DA8FC0"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t>Learn how differences in intercultural communication manifest themselves in different professional settings</w:t>
            </w:r>
            <w:r w:rsidRPr="001D1C64">
              <w:rPr>
                <w:rFonts w:ascii="Garamond" w:eastAsia="Times New Roman" w:hAnsi="Garamond" w:cs="Times New Roman"/>
                <w:color w:val="333333"/>
              </w:rPr>
              <w:t xml:space="preserve">. </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8C97A3D"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463468F"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F96B1F7"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r w:rsidR="008055B8" w:rsidRPr="001D1C64" w14:paraId="00AF7878" w14:textId="77777777" w:rsidTr="007C66F3">
        <w:trPr>
          <w:trHeight w:val="450"/>
          <w:jc w:val="center"/>
        </w:trPr>
        <w:tc>
          <w:tcPr>
            <w:tcW w:w="278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630E5220" w14:textId="77777777" w:rsidR="008055B8" w:rsidRPr="001D1C64" w:rsidRDefault="008055B8" w:rsidP="008055B8">
            <w:pPr>
              <w:pStyle w:val="ListParagraph"/>
              <w:numPr>
                <w:ilvl w:val="0"/>
                <w:numId w:val="8"/>
              </w:numPr>
              <w:spacing w:after="178" w:line="240" w:lineRule="auto"/>
              <w:rPr>
                <w:rFonts w:ascii="Garamond" w:eastAsia="Times New Roman" w:hAnsi="Garamond" w:cs="Times New Roman"/>
                <w:color w:val="333333"/>
              </w:rPr>
            </w:pPr>
            <w:r w:rsidRPr="001D1C64">
              <w:rPr>
                <w:rFonts w:ascii="Garamond" w:eastAsia="Times New Roman" w:hAnsi="Garamond" w:cs="Times New Roman"/>
                <w:bCs/>
                <w:color w:val="333333"/>
              </w:rPr>
              <w:lastRenderedPageBreak/>
              <w:t>Increase sensitivity to communicating with people from different cultures</w:t>
            </w:r>
            <w:r w:rsidRPr="001D1C64">
              <w:rPr>
                <w:rFonts w:ascii="Garamond" w:eastAsia="Times New Roman" w:hAnsi="Garamond" w:cs="Times New Roman"/>
                <w:color w:val="333333"/>
              </w:rPr>
              <w:t>.</w:t>
            </w:r>
          </w:p>
        </w:tc>
        <w:tc>
          <w:tcPr>
            <w:tcW w:w="5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7717E13"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1,2,5,7</w:t>
            </w:r>
          </w:p>
        </w:tc>
        <w:tc>
          <w:tcPr>
            <w:tcW w:w="77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7FE80B0"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1,2,5</w:t>
            </w:r>
          </w:p>
        </w:tc>
        <w:tc>
          <w:tcPr>
            <w:tcW w:w="92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99B94FD"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A,C</w:t>
            </w:r>
          </w:p>
        </w:tc>
      </w:tr>
    </w:tbl>
    <w:p w14:paraId="66AD3CCD"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945" w:type="pct"/>
        <w:tblInd w:w="-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803"/>
        <w:gridCol w:w="1144"/>
        <w:gridCol w:w="2166"/>
        <w:gridCol w:w="4849"/>
      </w:tblGrid>
      <w:tr w:rsidR="008055B8" w:rsidRPr="001D1C64" w14:paraId="60CC8F62" w14:textId="77777777" w:rsidTr="007C66F3">
        <w:tc>
          <w:tcPr>
            <w:tcW w:w="10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1F0280EF"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Teaching Methods: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3E190473" w14:textId="77777777" w:rsidR="008055B8" w:rsidRPr="001D1C64" w:rsidRDefault="008055B8" w:rsidP="007C66F3">
            <w:pPr>
              <w:spacing w:line="299" w:lineRule="atLeast"/>
              <w:rPr>
                <w:rFonts w:ascii="Garamond" w:hAnsi="Garamond"/>
                <w:color w:val="000000"/>
              </w:rPr>
            </w:pPr>
            <w:r w:rsidRPr="001D1C64">
              <w:rPr>
                <w:rFonts w:ascii="Garamond" w:hAnsi="Garamond"/>
                <w:color w:val="000000"/>
                <w:bdr w:val="none" w:sz="0" w:space="0" w:color="auto" w:frame="1"/>
              </w:rPr>
              <w:t>1: Lecture, 2: Question-Answer, 3: Discussion 4:</w:t>
            </w:r>
            <w:r w:rsidRPr="001D1C64">
              <w:rPr>
                <w:rStyle w:val="apple-converted-space"/>
                <w:rFonts w:ascii="Garamond" w:hAnsi="Garamond"/>
                <w:color w:val="000000"/>
                <w:bdr w:val="none" w:sz="0" w:space="0" w:color="auto" w:frame="1"/>
              </w:rPr>
              <w:t> </w:t>
            </w:r>
            <w:r w:rsidRPr="001D1C64">
              <w:rPr>
                <w:rFonts w:ascii="Garamond" w:hAnsi="Garamond"/>
                <w:color w:val="000000"/>
                <w:bdr w:val="none" w:sz="0" w:space="0" w:color="auto" w:frame="1"/>
              </w:rPr>
              <w:t>Simulation 5: Case Study</w:t>
            </w:r>
          </w:p>
        </w:tc>
      </w:tr>
      <w:tr w:rsidR="008055B8" w:rsidRPr="001D1C64" w14:paraId="58DD7B4C" w14:textId="77777777" w:rsidTr="007C66F3">
        <w:tc>
          <w:tcPr>
            <w:tcW w:w="107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22A59A1D"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Assessment Methods: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14:paraId="46161982" w14:textId="77777777" w:rsidR="008055B8" w:rsidRPr="001D1C64" w:rsidRDefault="008055B8" w:rsidP="007C66F3">
            <w:pPr>
              <w:spacing w:line="299" w:lineRule="atLeast"/>
              <w:rPr>
                <w:rFonts w:ascii="Garamond" w:hAnsi="Garamond"/>
                <w:color w:val="000000"/>
              </w:rPr>
            </w:pPr>
            <w:r w:rsidRPr="001D1C64">
              <w:rPr>
                <w:rFonts w:ascii="Garamond" w:hAnsi="Garamond"/>
                <w:color w:val="000000"/>
                <w:bdr w:val="none" w:sz="0" w:space="0" w:color="auto" w:frame="1"/>
              </w:rPr>
              <w:t>A: Testing, B: Multiple Choice C: Homework D: Fill in the blanks E: True or false F: Oral exam G: Portfolio</w:t>
            </w:r>
          </w:p>
        </w:tc>
      </w:tr>
      <w:tr w:rsidR="008055B8" w:rsidRPr="001D1C64" w14:paraId="1DED8414" w14:textId="77777777" w:rsidTr="007C66F3">
        <w:tblPrEx>
          <w:jc w:val="center"/>
          <w:tblInd w:w="0" w:type="dxa"/>
        </w:tblPrEx>
        <w:trPr>
          <w:trHeight w:val="525"/>
          <w:jc w:val="center"/>
        </w:trPr>
        <w:tc>
          <w:tcPr>
            <w:tcW w:w="0" w:type="auto"/>
            <w:gridSpan w:val="4"/>
            <w:tcBorders>
              <w:top w:val="single" w:sz="4" w:space="0" w:color="auto"/>
              <w:left w:val="nil"/>
              <w:bottom w:val="nil"/>
              <w:right w:val="nil"/>
            </w:tcBorders>
            <w:shd w:val="clear" w:color="auto" w:fill="FFFFFF"/>
            <w:tcMar>
              <w:top w:w="15" w:type="dxa"/>
              <w:left w:w="80" w:type="dxa"/>
              <w:bottom w:w="15" w:type="dxa"/>
              <w:right w:w="15" w:type="dxa"/>
            </w:tcMar>
            <w:vAlign w:val="center"/>
            <w:hideMark/>
          </w:tcPr>
          <w:p w14:paraId="43D0021A"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COURSE CONTENT</w:t>
            </w:r>
          </w:p>
        </w:tc>
      </w:tr>
      <w:tr w:rsidR="008055B8" w:rsidRPr="001D1C64" w14:paraId="252FAC10" w14:textId="77777777" w:rsidTr="007C66F3">
        <w:tblPrEx>
          <w:jc w:val="center"/>
          <w:tblInd w:w="0" w:type="dxa"/>
        </w:tblPrEx>
        <w:trPr>
          <w:trHeight w:val="450"/>
          <w:jc w:val="center"/>
        </w:trPr>
        <w:tc>
          <w:tcPr>
            <w:tcW w:w="42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tbl>
            <w:tblPr>
              <w:tblW w:w="4800" w:type="pct"/>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11"/>
              <w:gridCol w:w="96"/>
            </w:tblGrid>
            <w:tr w:rsidR="008055B8" w:rsidRPr="001D1C64" w14:paraId="30A9BF3A" w14:textId="77777777" w:rsidTr="007C66F3">
              <w:trPr>
                <w:trHeight w:val="450"/>
              </w:trPr>
              <w:tc>
                <w:tcPr>
                  <w:tcW w:w="350" w:type="pct"/>
                  <w:tcBorders>
                    <w:top w:val="nil"/>
                    <w:left w:val="nil"/>
                    <w:bottom w:val="nil"/>
                    <w:right w:val="nil"/>
                  </w:tcBorders>
                  <w:shd w:val="clear" w:color="auto" w:fill="FFFFFF"/>
                  <w:tcMar>
                    <w:top w:w="15" w:type="dxa"/>
                    <w:left w:w="75" w:type="dxa"/>
                    <w:bottom w:w="15" w:type="dxa"/>
                    <w:right w:w="15" w:type="dxa"/>
                  </w:tcMar>
                  <w:vAlign w:val="center"/>
                  <w:hideMark/>
                </w:tcPr>
                <w:p w14:paraId="3BF0A492" w14:textId="77777777" w:rsidR="008055B8" w:rsidRPr="001D1C64" w:rsidRDefault="008055B8" w:rsidP="007C66F3">
                  <w:pPr>
                    <w:spacing w:after="0" w:line="299" w:lineRule="atLeast"/>
                    <w:rPr>
                      <w:rFonts w:ascii="Garamond" w:eastAsia="Times New Roman" w:hAnsi="Garamond"/>
                      <w:color w:val="000000"/>
                      <w:lang w:eastAsia="tr-TR"/>
                    </w:rPr>
                  </w:pPr>
                  <w:r w:rsidRPr="001D1C64">
                    <w:rPr>
                      <w:rFonts w:ascii="Garamond" w:eastAsia="Times New Roman" w:hAnsi="Garamond"/>
                      <w:b/>
                      <w:bCs/>
                      <w:color w:val="000000"/>
                      <w:bdr w:val="none" w:sz="0" w:space="0" w:color="auto" w:frame="1"/>
                      <w:lang w:eastAsia="tr-TR"/>
                    </w:rPr>
                    <w:t>Week</w:t>
                  </w:r>
                </w:p>
              </w:tc>
              <w:tc>
                <w:tcPr>
                  <w:tcW w:w="3600" w:type="pct"/>
                  <w:tcBorders>
                    <w:top w:val="nil"/>
                    <w:left w:val="nil"/>
                    <w:bottom w:val="nil"/>
                    <w:right w:val="nil"/>
                  </w:tcBorders>
                  <w:shd w:val="clear" w:color="auto" w:fill="FFFFFF"/>
                  <w:tcMar>
                    <w:top w:w="15" w:type="dxa"/>
                    <w:left w:w="75" w:type="dxa"/>
                    <w:bottom w:w="15" w:type="dxa"/>
                    <w:right w:w="15" w:type="dxa"/>
                  </w:tcMar>
                  <w:vAlign w:val="center"/>
                  <w:hideMark/>
                </w:tcPr>
                <w:p w14:paraId="19E63C73" w14:textId="77777777" w:rsidR="008055B8" w:rsidRPr="001D1C64" w:rsidRDefault="008055B8" w:rsidP="007C66F3">
                  <w:pPr>
                    <w:spacing w:after="0" w:line="299" w:lineRule="atLeast"/>
                    <w:rPr>
                      <w:rFonts w:ascii="Garamond" w:eastAsia="Times New Roman" w:hAnsi="Garamond"/>
                      <w:color w:val="000000"/>
                      <w:lang w:eastAsia="tr-TR"/>
                    </w:rPr>
                  </w:pPr>
                </w:p>
              </w:tc>
            </w:tr>
          </w:tbl>
          <w:p w14:paraId="7B19D76D" w14:textId="77777777" w:rsidR="008055B8" w:rsidRPr="001D1C64" w:rsidRDefault="008055B8" w:rsidP="007C66F3">
            <w:pPr>
              <w:spacing w:after="0" w:line="240" w:lineRule="auto"/>
              <w:jc w:val="center"/>
              <w:rPr>
                <w:rFonts w:ascii="Garamond" w:eastAsia="Times New Roman" w:hAnsi="Garamond"/>
                <w:lang w:eastAsia="tr-TR"/>
              </w:rPr>
            </w:pPr>
          </w:p>
        </w:tc>
        <w:tc>
          <w:tcPr>
            <w:tcW w:w="1862" w:type="pct"/>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296A7C1E"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Topics</w:t>
            </w:r>
          </w:p>
        </w:tc>
        <w:tc>
          <w:tcPr>
            <w:tcW w:w="2713"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752846C3"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Study Materials</w:t>
            </w:r>
          </w:p>
        </w:tc>
      </w:tr>
      <w:tr w:rsidR="008055B8" w:rsidRPr="001D1C64" w14:paraId="5A0219E1"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E8BA2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B3A49ED"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rPr>
              <w:t xml:space="preserve">Introduction: What is intercultural communication and </w:t>
            </w:r>
            <w:r w:rsidRPr="001D1C64">
              <w:rPr>
                <w:rFonts w:ascii="Garamond" w:eastAsia="Times New Roman" w:hAnsi="Garamond"/>
                <w:color w:val="000000" w:themeColor="text1"/>
              </w:rPr>
              <w:t>Bibliography in cross-cultural studies</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32E82F"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6AD77002"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A7BF8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2</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6B825F"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color w:val="333333"/>
              </w:rPr>
              <w:t xml:space="preserve">Discussions on the concept of “across cultures” and “intercultural” </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27558AC"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5333D943"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F0FF6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3</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982FAF1" w14:textId="77777777" w:rsidR="008055B8" w:rsidRPr="001D1C64" w:rsidRDefault="008055B8" w:rsidP="007C66F3">
            <w:pPr>
              <w:spacing w:after="0" w:line="256" w:lineRule="atLeast"/>
              <w:rPr>
                <w:rFonts w:ascii="Garamond" w:eastAsia="Times New Roman" w:hAnsi="Garamond"/>
                <w:color w:val="000000" w:themeColor="text1"/>
              </w:rPr>
            </w:pPr>
            <w:r w:rsidRPr="001D1C64">
              <w:rPr>
                <w:rStyle w:val="Strong"/>
                <w:rFonts w:ascii="Garamond" w:hAnsi="Garamond"/>
                <w:color w:val="000000"/>
                <w:shd w:val="clear" w:color="auto" w:fill="FFFFFF"/>
              </w:rPr>
              <w:t>Culture/Context/Power &amp; History</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0E1D84D"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6BBED8F6"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722D0A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4</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DAAA2E7"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color w:val="333333"/>
                <w:shd w:val="clear" w:color="auto" w:fill="FFFFFF"/>
              </w:rPr>
              <w:t>Cultural Identity.</w:t>
            </w:r>
            <w:r w:rsidRPr="001D1C64">
              <w:rPr>
                <w:rFonts w:ascii="Garamond" w:hAnsi="Garamond"/>
                <w:color w:val="333333"/>
              </w:rPr>
              <w:br/>
            </w:r>
            <w:r w:rsidRPr="001D1C64">
              <w:rPr>
                <w:rFonts w:ascii="Garamond" w:hAnsi="Garamond"/>
                <w:color w:val="333333"/>
                <w:shd w:val="clear" w:color="auto" w:fill="FFFFFF"/>
              </w:rPr>
              <w:t>The formation of Cultural Identity.</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6385FC4"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53ABB734"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9651D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5</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8CDDA41"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color w:val="333333"/>
                <w:shd w:val="clear" w:color="auto" w:fill="FFFFFF"/>
              </w:rPr>
              <w:t>High and low context cultural taxonomy.</w:t>
            </w:r>
            <w:r w:rsidRPr="001D1C64">
              <w:rPr>
                <w:rFonts w:ascii="Garamond" w:hAnsi="Garamond"/>
                <w:color w:val="333333"/>
              </w:rPr>
              <w:br/>
            </w:r>
            <w:r w:rsidRPr="001D1C64">
              <w:rPr>
                <w:rFonts w:ascii="Garamond" w:hAnsi="Garamond"/>
                <w:color w:val="333333"/>
                <w:shd w:val="clear" w:color="auto" w:fill="FFFFFF"/>
              </w:rPr>
              <w:t>Hostede’s, Schawartz’s and Globe’s cultural taxonomies.</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5C3AB7D8"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56B51A40"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DA028A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6</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442B38"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eastAsia="Times New Roman" w:hAnsi="Garamond"/>
                <w:color w:val="000000" w:themeColor="text1"/>
              </w:rPr>
              <w:t>Verbal Codes: Language and culture</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63ABEC3"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0F12E152"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CBCFA2A"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7</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8D61331"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color w:val="333333"/>
                <w:shd w:val="clear" w:color="auto" w:fill="FFFFFF"/>
              </w:rPr>
              <w:t>Nonverbal Communication.</w:t>
            </w:r>
            <w:r w:rsidRPr="001D1C64">
              <w:rPr>
                <w:rStyle w:val="apple-converted-space"/>
                <w:rFonts w:ascii="Garamond" w:hAnsi="Garamond"/>
                <w:color w:val="333333"/>
                <w:shd w:val="clear" w:color="auto" w:fill="FFFFFF"/>
              </w:rPr>
              <w:t> </w:t>
            </w:r>
            <w:r w:rsidRPr="001D1C64">
              <w:rPr>
                <w:rFonts w:ascii="Garamond" w:hAnsi="Garamond"/>
                <w:color w:val="333333"/>
              </w:rPr>
              <w:br/>
            </w:r>
            <w:r w:rsidRPr="001D1C64">
              <w:rPr>
                <w:rFonts w:ascii="Garamond" w:hAnsi="Garamond"/>
                <w:color w:val="333333"/>
                <w:shd w:val="clear" w:color="auto" w:fill="FFFFFF"/>
              </w:rPr>
              <w:t>Culture Universals in nonverbal communication.</w:t>
            </w:r>
            <w:r w:rsidRPr="001D1C64">
              <w:rPr>
                <w:rFonts w:ascii="Garamond" w:eastAsia="Times New Roman" w:hAnsi="Garamond"/>
                <w:color w:val="000000" w:themeColor="text1"/>
              </w:rPr>
              <w:t xml:space="preserve"> </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AB3B68"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004C50CB"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5AC6C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8</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889EC7"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eastAsia="Times New Roman" w:hAnsi="Garamond"/>
                <w:color w:val="000000" w:themeColor="text1"/>
              </w:rPr>
              <w:t>Midterm</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401401"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6A3DCA56"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AC43AD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9</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511FB56"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eastAsia="Times New Roman" w:hAnsi="Garamond"/>
                <w:color w:val="000000" w:themeColor="text1"/>
              </w:rPr>
              <w:t>The act, others and the identified self</w:t>
            </w:r>
            <w:r w:rsidRPr="001D1C64">
              <w:rPr>
                <w:rFonts w:ascii="Garamond" w:eastAsia="Times New Roman" w:hAnsi="Garamond"/>
                <w:bdr w:val="none" w:sz="0" w:space="0" w:color="auto" w:frame="1"/>
                <w:lang w:eastAsia="tr-TR"/>
              </w:rPr>
              <w:t xml:space="preserve"> -</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DE3E10F"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396BAFA8"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F882B2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10</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5EC057C"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color w:val="000000"/>
                <w:shd w:val="clear" w:color="auto" w:fill="FFFFFF"/>
              </w:rPr>
              <w:t>Translation &amp; Interpretation (History of Meaning)</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A9B0DC2"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4E10D59E"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33E943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11</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2CA3B62"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color w:val="000000"/>
                <w:shd w:val="clear" w:color="auto" w:fill="FFFFFF"/>
              </w:rPr>
              <w:t>Translation &amp; Interpretation (Misunderstanding &amp; Mistranslation)</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354FA3D"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10DD3760"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DFF7F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12</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938E2AD"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rPr>
              <w:t xml:space="preserve">Postmodernism and Popular Culture </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65CCACE"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2954E743"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A21EFE"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13</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8BA3D5"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hAnsi="Garamond"/>
              </w:rPr>
              <w:t>Intercultural Conflict and Multiculturalism</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6F18E6A3" w14:textId="77777777" w:rsidR="008055B8" w:rsidRPr="001D1C64" w:rsidRDefault="008055B8" w:rsidP="007C66F3">
            <w:pPr>
              <w:spacing w:after="0" w:line="240" w:lineRule="auto"/>
              <w:jc w:val="center"/>
              <w:rPr>
                <w:rFonts w:ascii="Garamond" w:eastAsia="Times New Roman" w:hAnsi="Garamond"/>
                <w:lang w:eastAsia="tr-TR"/>
              </w:rPr>
            </w:pPr>
          </w:p>
        </w:tc>
      </w:tr>
      <w:tr w:rsidR="008055B8" w:rsidRPr="001D1C64" w14:paraId="4A53F033" w14:textId="77777777" w:rsidTr="007C66F3">
        <w:tblPrEx>
          <w:jc w:val="center"/>
          <w:tblInd w:w="0" w:type="dxa"/>
        </w:tblPrEx>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38CC7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14</w:t>
            </w:r>
          </w:p>
        </w:tc>
        <w:tc>
          <w:tcPr>
            <w:tcW w:w="186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096E0A" w14:textId="77777777" w:rsidR="008055B8" w:rsidRPr="001D1C64" w:rsidRDefault="008055B8" w:rsidP="007C66F3">
            <w:pPr>
              <w:spacing w:after="0" w:line="256" w:lineRule="atLeast"/>
              <w:rPr>
                <w:rFonts w:ascii="Garamond" w:eastAsia="Times New Roman" w:hAnsi="Garamond"/>
                <w:color w:val="000000" w:themeColor="text1"/>
              </w:rPr>
            </w:pPr>
            <w:r w:rsidRPr="001D1C64">
              <w:rPr>
                <w:rFonts w:ascii="Garamond" w:eastAsia="Times New Roman" w:hAnsi="Garamond"/>
                <w:color w:val="000000" w:themeColor="text1"/>
              </w:rPr>
              <w:t>Review</w:t>
            </w:r>
          </w:p>
        </w:tc>
        <w:tc>
          <w:tcPr>
            <w:tcW w:w="271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2BCF49EE" w14:textId="77777777" w:rsidR="008055B8" w:rsidRPr="001D1C64" w:rsidRDefault="008055B8" w:rsidP="007C66F3">
            <w:pPr>
              <w:spacing w:after="0" w:line="240" w:lineRule="auto"/>
              <w:jc w:val="center"/>
              <w:rPr>
                <w:rFonts w:ascii="Garamond" w:eastAsia="Times New Roman" w:hAnsi="Garamond"/>
                <w:lang w:eastAsia="tr-TR"/>
              </w:rPr>
            </w:pPr>
          </w:p>
        </w:tc>
      </w:tr>
    </w:tbl>
    <w:p w14:paraId="1132ABF9"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849"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773"/>
        <w:gridCol w:w="6025"/>
      </w:tblGrid>
      <w:tr w:rsidR="008055B8" w:rsidRPr="001D1C64" w14:paraId="66AF9E2D" w14:textId="77777777" w:rsidTr="007C66F3">
        <w:trPr>
          <w:trHeight w:val="488"/>
          <w:jc w:val="center"/>
        </w:trPr>
        <w:tc>
          <w:tcPr>
            <w:tcW w:w="5000" w:type="pct"/>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5FFC21F5"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RECOMMENDED SOURCES</w:t>
            </w:r>
          </w:p>
        </w:tc>
      </w:tr>
      <w:tr w:rsidR="008055B8" w:rsidRPr="001D1C64" w14:paraId="23B34A5B" w14:textId="77777777" w:rsidTr="007C66F3">
        <w:trPr>
          <w:trHeight w:val="419"/>
          <w:jc w:val="center"/>
        </w:trPr>
        <w:tc>
          <w:tcPr>
            <w:tcW w:w="157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A540CF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Textbook</w:t>
            </w:r>
          </w:p>
        </w:tc>
        <w:tc>
          <w:tcPr>
            <w:tcW w:w="34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05818FA3" w14:textId="77777777" w:rsidR="008055B8" w:rsidRPr="001D1C64" w:rsidRDefault="008055B8" w:rsidP="007C66F3">
            <w:pPr>
              <w:spacing w:after="0" w:line="240" w:lineRule="auto"/>
              <w:rPr>
                <w:rFonts w:ascii="Garamond" w:hAnsi="Garamond"/>
              </w:rPr>
            </w:pPr>
            <w:r w:rsidRPr="001D1C64">
              <w:rPr>
                <w:rFonts w:ascii="Garamond" w:hAnsi="Garamond"/>
              </w:rPr>
              <w:t>Barth, Fredrik 1969 Ethnic Groups and Boundaries. New York</w:t>
            </w:r>
          </w:p>
          <w:p w14:paraId="56700D19" w14:textId="77777777" w:rsidR="008055B8" w:rsidRPr="001D1C64" w:rsidRDefault="008055B8" w:rsidP="007C66F3">
            <w:pPr>
              <w:spacing w:after="0" w:line="240" w:lineRule="auto"/>
              <w:rPr>
                <w:rFonts w:ascii="Garamond" w:hAnsi="Garamond"/>
              </w:rPr>
            </w:pPr>
            <w:r w:rsidRPr="001D1C64">
              <w:rPr>
                <w:rFonts w:ascii="Garamond" w:hAnsi="Garamond"/>
              </w:rPr>
              <w:t>Humboldt, Wilhelm von 1997 On the national character of languages. In: T. Harden and D. Farrelly (ed.), 52–68. Essays on Language. Frankfurt: Peter Lang.</w:t>
            </w:r>
          </w:p>
        </w:tc>
      </w:tr>
      <w:tr w:rsidR="008055B8" w:rsidRPr="001D1C64" w14:paraId="249A96D0" w14:textId="77777777" w:rsidTr="007C66F3">
        <w:trPr>
          <w:trHeight w:val="419"/>
          <w:jc w:val="center"/>
        </w:trPr>
        <w:tc>
          <w:tcPr>
            <w:tcW w:w="157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038497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Additional Resources</w:t>
            </w:r>
          </w:p>
        </w:tc>
        <w:tc>
          <w:tcPr>
            <w:tcW w:w="34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14:paraId="7A675436" w14:textId="77777777" w:rsidR="008055B8" w:rsidRPr="001D1C64" w:rsidRDefault="008055B8" w:rsidP="007C66F3">
            <w:pPr>
              <w:spacing w:after="0" w:line="240" w:lineRule="auto"/>
              <w:rPr>
                <w:rFonts w:ascii="Garamond" w:hAnsi="Garamond"/>
              </w:rPr>
            </w:pPr>
            <w:r w:rsidRPr="001D1C64">
              <w:rPr>
                <w:rFonts w:ascii="Garamond" w:hAnsi="Garamond"/>
              </w:rPr>
              <w:t xml:space="preserve">Bourdieu, Pierre 1984 Distinction: A Social Critique of the Judgement of Taste. Cambridge, Mass.: Harvard Univ. Press. </w:t>
            </w:r>
            <w:r w:rsidRPr="001D1C64">
              <w:rPr>
                <w:rFonts w:ascii="Garamond" w:hAnsi="Garamond"/>
              </w:rPr>
              <w:lastRenderedPageBreak/>
              <w:t xml:space="preserve">Bourdieu, Pierre 1997 “Ortseffekte,” in: Pierre Bourdieu (ed.), Das Elend der Welt. Konstanz, 159–169. </w:t>
            </w:r>
          </w:p>
          <w:p w14:paraId="691690BA" w14:textId="77777777" w:rsidR="008055B8" w:rsidRPr="001D1C64" w:rsidRDefault="008055B8" w:rsidP="007C66F3">
            <w:pPr>
              <w:spacing w:after="0" w:line="240" w:lineRule="auto"/>
              <w:rPr>
                <w:rFonts w:ascii="Garamond" w:hAnsi="Garamond"/>
              </w:rPr>
            </w:pPr>
            <w:r w:rsidRPr="001D1C64">
              <w:rPr>
                <w:rFonts w:ascii="Garamond" w:hAnsi="Garamond"/>
              </w:rPr>
              <w:t xml:space="preserve">Gudykunst, William B. 2000 Methodological issues in conducting theory-based cross-cultural research. In: Helen Spencer-Oatey (ed.), Culturally Speaking. Managing Rapport through Talk across Cultures, 293–315. London: Continuum. </w:t>
            </w:r>
          </w:p>
          <w:p w14:paraId="21BB2C2E" w14:textId="77777777" w:rsidR="008055B8" w:rsidRPr="001D1C64" w:rsidRDefault="008055B8" w:rsidP="007C66F3">
            <w:pPr>
              <w:spacing w:after="0" w:line="240" w:lineRule="auto"/>
              <w:rPr>
                <w:rFonts w:ascii="Garamond" w:hAnsi="Garamond"/>
              </w:rPr>
            </w:pPr>
            <w:r w:rsidRPr="001D1C64">
              <w:rPr>
                <w:rFonts w:ascii="Garamond" w:hAnsi="Garamond"/>
              </w:rPr>
              <w:t>Helen Spencer-Oatey and Helga Kotthoff Hymes, Dell 1974 “Ways of Speaking.” In: Richard Bauman und Joel Sherzer (eds.), Explorations in the Ethnography of Speaking, 433–451. Cambridge University Press.</w:t>
            </w:r>
          </w:p>
        </w:tc>
      </w:tr>
    </w:tbl>
    <w:p w14:paraId="59986295"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lastRenderedPageBreak/>
        <w:t> </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14"/>
        <w:gridCol w:w="4124"/>
        <w:gridCol w:w="1108"/>
        <w:gridCol w:w="1955"/>
        <w:gridCol w:w="221"/>
      </w:tblGrid>
      <w:tr w:rsidR="008055B8" w:rsidRPr="001D1C64" w14:paraId="27F697A3" w14:textId="77777777" w:rsidTr="007C66F3">
        <w:trPr>
          <w:trHeight w:val="525"/>
        </w:trPr>
        <w:tc>
          <w:tcPr>
            <w:tcW w:w="5000" w:type="pct"/>
            <w:gridSpan w:val="5"/>
            <w:shd w:val="clear" w:color="auto" w:fill="FFFFFF"/>
            <w:tcMar>
              <w:top w:w="15" w:type="dxa"/>
              <w:left w:w="75" w:type="dxa"/>
              <w:bottom w:w="15" w:type="dxa"/>
              <w:right w:w="15" w:type="dxa"/>
            </w:tcMar>
            <w:vAlign w:val="center"/>
            <w:hideMark/>
          </w:tcPr>
          <w:p w14:paraId="460AD0BC" w14:textId="77777777" w:rsidR="008055B8" w:rsidRPr="001D1C64" w:rsidRDefault="008055B8" w:rsidP="007C66F3">
            <w:pPr>
              <w:spacing w:line="299" w:lineRule="atLeast"/>
              <w:jc w:val="center"/>
              <w:rPr>
                <w:rFonts w:ascii="Garamond" w:hAnsi="Garamond"/>
                <w:color w:val="000000"/>
              </w:rPr>
            </w:pPr>
            <w:r w:rsidRPr="001D1C64">
              <w:rPr>
                <w:rFonts w:ascii="Garamond" w:hAnsi="Garamond"/>
                <w:b/>
                <w:bCs/>
                <w:color w:val="000000"/>
                <w:bdr w:val="none" w:sz="0" w:space="0" w:color="auto" w:frame="1"/>
              </w:rPr>
              <w:t>MATERIAL SHARING</w:t>
            </w:r>
          </w:p>
        </w:tc>
      </w:tr>
      <w:tr w:rsidR="008055B8" w:rsidRPr="001D1C64" w14:paraId="6818C656" w14:textId="77777777" w:rsidTr="007C66F3">
        <w:trPr>
          <w:trHeight w:val="375"/>
        </w:trPr>
        <w:tc>
          <w:tcPr>
            <w:tcW w:w="949" w:type="pct"/>
            <w:shd w:val="clear" w:color="auto" w:fill="FFFFFF"/>
            <w:tcMar>
              <w:top w:w="15" w:type="dxa"/>
              <w:left w:w="75" w:type="dxa"/>
              <w:bottom w:w="15" w:type="dxa"/>
              <w:right w:w="15" w:type="dxa"/>
            </w:tcMar>
            <w:vAlign w:val="center"/>
            <w:hideMark/>
          </w:tcPr>
          <w:p w14:paraId="3A240BCD"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Documents</w:t>
            </w:r>
          </w:p>
        </w:tc>
        <w:tc>
          <w:tcPr>
            <w:tcW w:w="4051" w:type="pct"/>
            <w:gridSpan w:val="4"/>
            <w:shd w:val="clear" w:color="auto" w:fill="FFFFFF"/>
            <w:tcMar>
              <w:top w:w="15" w:type="dxa"/>
              <w:left w:w="75" w:type="dxa"/>
              <w:bottom w:w="15" w:type="dxa"/>
              <w:right w:w="15" w:type="dxa"/>
            </w:tcMar>
            <w:vAlign w:val="center"/>
            <w:hideMark/>
          </w:tcPr>
          <w:p w14:paraId="13E58B2C" w14:textId="77777777" w:rsidR="008055B8" w:rsidRPr="001D1C64" w:rsidRDefault="008055B8" w:rsidP="007C66F3">
            <w:pPr>
              <w:pStyle w:val="BodyText"/>
              <w:spacing w:after="0" w:line="299" w:lineRule="atLeast"/>
              <w:rPr>
                <w:rFonts w:ascii="Garamond" w:hAnsi="Garamond"/>
                <w:color w:val="000000"/>
                <w:sz w:val="22"/>
                <w:szCs w:val="22"/>
              </w:rPr>
            </w:pPr>
            <w:r w:rsidRPr="001D1C64">
              <w:rPr>
                <w:rFonts w:ascii="Garamond" w:hAnsi="Garamond"/>
                <w:color w:val="000000"/>
                <w:sz w:val="22"/>
                <w:szCs w:val="22"/>
                <w:bdr w:val="none" w:sz="0" w:space="0" w:color="auto" w:frame="1"/>
              </w:rPr>
              <w:t>Videos from a variety of cultures</w:t>
            </w:r>
          </w:p>
        </w:tc>
      </w:tr>
      <w:tr w:rsidR="008055B8" w:rsidRPr="001D1C64" w14:paraId="6EB224C0" w14:textId="77777777" w:rsidTr="007C66F3">
        <w:trPr>
          <w:trHeight w:val="375"/>
        </w:trPr>
        <w:tc>
          <w:tcPr>
            <w:tcW w:w="949" w:type="pct"/>
            <w:shd w:val="clear" w:color="auto" w:fill="FFFFFF"/>
            <w:tcMar>
              <w:top w:w="15" w:type="dxa"/>
              <w:left w:w="75" w:type="dxa"/>
              <w:bottom w:w="15" w:type="dxa"/>
              <w:right w:w="15" w:type="dxa"/>
            </w:tcMar>
            <w:vAlign w:val="center"/>
            <w:hideMark/>
          </w:tcPr>
          <w:p w14:paraId="197DC9A8"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Assignments</w:t>
            </w:r>
          </w:p>
        </w:tc>
        <w:tc>
          <w:tcPr>
            <w:tcW w:w="4051" w:type="pct"/>
            <w:gridSpan w:val="4"/>
            <w:shd w:val="clear" w:color="auto" w:fill="FFFFFF"/>
            <w:tcMar>
              <w:top w:w="15" w:type="dxa"/>
              <w:left w:w="75" w:type="dxa"/>
              <w:bottom w:w="15" w:type="dxa"/>
              <w:right w:w="15" w:type="dxa"/>
            </w:tcMar>
            <w:vAlign w:val="center"/>
            <w:hideMark/>
          </w:tcPr>
          <w:p w14:paraId="09ADE18A" w14:textId="77777777" w:rsidR="008055B8" w:rsidRPr="001D1C64" w:rsidRDefault="008055B8" w:rsidP="007C66F3">
            <w:pPr>
              <w:pStyle w:val="BodyText"/>
              <w:spacing w:after="0" w:line="299" w:lineRule="atLeast"/>
              <w:rPr>
                <w:rFonts w:ascii="Garamond" w:hAnsi="Garamond"/>
                <w:color w:val="000000"/>
                <w:sz w:val="22"/>
                <w:szCs w:val="22"/>
              </w:rPr>
            </w:pPr>
            <w:r w:rsidRPr="001D1C64">
              <w:rPr>
                <w:rFonts w:ascii="Garamond" w:hAnsi="Garamond"/>
                <w:color w:val="000000"/>
                <w:sz w:val="22"/>
                <w:szCs w:val="22"/>
                <w:bdr w:val="none" w:sz="0" w:space="0" w:color="auto" w:frame="1"/>
              </w:rPr>
              <w:t>Cultural analysis of a country</w:t>
            </w:r>
          </w:p>
        </w:tc>
      </w:tr>
      <w:tr w:rsidR="008055B8" w:rsidRPr="001D1C64" w14:paraId="40976546" w14:textId="77777777" w:rsidTr="007C66F3">
        <w:trPr>
          <w:trHeight w:val="375"/>
        </w:trPr>
        <w:tc>
          <w:tcPr>
            <w:tcW w:w="949" w:type="pct"/>
            <w:shd w:val="clear" w:color="auto" w:fill="FFFFFF"/>
            <w:tcMar>
              <w:top w:w="15" w:type="dxa"/>
              <w:left w:w="75" w:type="dxa"/>
              <w:bottom w:w="15" w:type="dxa"/>
              <w:right w:w="15" w:type="dxa"/>
            </w:tcMar>
            <w:vAlign w:val="center"/>
            <w:hideMark/>
          </w:tcPr>
          <w:p w14:paraId="4338CDBD"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Exams</w:t>
            </w:r>
          </w:p>
        </w:tc>
        <w:tc>
          <w:tcPr>
            <w:tcW w:w="4051" w:type="pct"/>
            <w:gridSpan w:val="4"/>
            <w:shd w:val="clear" w:color="auto" w:fill="FFFFFF"/>
            <w:tcMar>
              <w:top w:w="15" w:type="dxa"/>
              <w:left w:w="75" w:type="dxa"/>
              <w:bottom w:w="15" w:type="dxa"/>
              <w:right w:w="15" w:type="dxa"/>
            </w:tcMar>
            <w:vAlign w:val="center"/>
            <w:hideMark/>
          </w:tcPr>
          <w:p w14:paraId="7539AC64" w14:textId="77777777" w:rsidR="008055B8" w:rsidRPr="001D1C64" w:rsidRDefault="008055B8" w:rsidP="007C66F3">
            <w:pPr>
              <w:pStyle w:val="BodyText"/>
              <w:spacing w:after="0" w:line="299" w:lineRule="atLeast"/>
              <w:rPr>
                <w:rFonts w:ascii="Garamond" w:hAnsi="Garamond"/>
                <w:color w:val="000000"/>
                <w:sz w:val="22"/>
                <w:szCs w:val="22"/>
              </w:rPr>
            </w:pPr>
            <w:r w:rsidRPr="001D1C64">
              <w:rPr>
                <w:rFonts w:ascii="Garamond" w:hAnsi="Garamond"/>
                <w:color w:val="000000"/>
                <w:sz w:val="22"/>
                <w:szCs w:val="22"/>
                <w:bdr w:val="none" w:sz="0" w:space="0" w:color="auto" w:frame="1"/>
              </w:rPr>
              <w:t>General information about intercultural communication</w:t>
            </w:r>
          </w:p>
        </w:tc>
      </w:tr>
      <w:tr w:rsidR="008055B8" w:rsidRPr="001D1C64" w14:paraId="418C097F"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525"/>
          <w:jc w:val="center"/>
        </w:trPr>
        <w:tc>
          <w:tcPr>
            <w:tcW w:w="4824" w:type="pct"/>
            <w:gridSpan w:val="4"/>
            <w:tcBorders>
              <w:top w:val="nil"/>
              <w:left w:val="nil"/>
              <w:bottom w:val="nil"/>
              <w:right w:val="nil"/>
            </w:tcBorders>
            <w:shd w:val="clear" w:color="auto" w:fill="FFFFFF"/>
            <w:tcMar>
              <w:top w:w="15" w:type="dxa"/>
              <w:left w:w="80" w:type="dxa"/>
              <w:bottom w:w="15" w:type="dxa"/>
              <w:right w:w="15" w:type="dxa"/>
            </w:tcMar>
            <w:vAlign w:val="center"/>
            <w:hideMark/>
          </w:tcPr>
          <w:p w14:paraId="0B150C78"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ASSESSMENT</w:t>
            </w:r>
          </w:p>
        </w:tc>
      </w:tr>
      <w:tr w:rsidR="008055B8" w:rsidRPr="001D1C64" w14:paraId="0C2BEBA6"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450"/>
          <w:jc w:val="center"/>
        </w:trPr>
        <w:tc>
          <w:tcPr>
            <w:tcW w:w="3289" w:type="pct"/>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45525EE"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IN-TERM STUDIES</w:t>
            </w:r>
          </w:p>
        </w:tc>
        <w:tc>
          <w:tcPr>
            <w:tcW w:w="397"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419CD84E"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NUMBER</w:t>
            </w:r>
          </w:p>
        </w:tc>
        <w:tc>
          <w:tcPr>
            <w:tcW w:w="1138"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922EEB2" w14:textId="77777777" w:rsidR="008055B8" w:rsidRPr="001D1C64" w:rsidRDefault="008055B8" w:rsidP="007C66F3">
            <w:pPr>
              <w:spacing w:line="299" w:lineRule="atLeast"/>
              <w:rPr>
                <w:rFonts w:ascii="Garamond" w:hAnsi="Garamond"/>
                <w:color w:val="000000"/>
              </w:rPr>
            </w:pPr>
            <w:r w:rsidRPr="001D1C64">
              <w:rPr>
                <w:rFonts w:ascii="Garamond" w:hAnsi="Garamond"/>
                <w:b/>
                <w:bCs/>
                <w:color w:val="000000"/>
                <w:bdr w:val="none" w:sz="0" w:space="0" w:color="auto" w:frame="1"/>
              </w:rPr>
              <w:t>PERCENTAGE</w:t>
            </w:r>
          </w:p>
        </w:tc>
      </w:tr>
      <w:tr w:rsidR="008055B8" w:rsidRPr="001D1C64" w14:paraId="581810FD"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BFBEFA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Mid-terms</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B24F9C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48E7480"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20</w:t>
            </w:r>
          </w:p>
        </w:tc>
      </w:tr>
      <w:tr w:rsidR="008055B8" w:rsidRPr="001D1C64" w14:paraId="30F4710B"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E50A67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Attendance and Presentation</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0F9E1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D30B74A"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20</w:t>
            </w:r>
          </w:p>
        </w:tc>
      </w:tr>
      <w:tr w:rsidR="008055B8" w:rsidRPr="001D1C64" w14:paraId="71736AEE"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CA180B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Assignment</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AD3145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C11C9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20</w:t>
            </w:r>
          </w:p>
        </w:tc>
      </w:tr>
      <w:tr w:rsidR="008055B8" w:rsidRPr="001D1C64" w14:paraId="7D04A12D"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3DA19A1"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Final</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16285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16F01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40</w:t>
            </w:r>
          </w:p>
        </w:tc>
      </w:tr>
      <w:tr w:rsidR="008055B8" w:rsidRPr="001D1C64" w14:paraId="75D227D5"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5A835DB" w14:textId="77777777" w:rsidR="008055B8" w:rsidRPr="001D1C64" w:rsidRDefault="008055B8" w:rsidP="007C66F3">
            <w:pPr>
              <w:spacing w:after="0" w:line="240" w:lineRule="auto"/>
              <w:jc w:val="right"/>
              <w:rPr>
                <w:rFonts w:ascii="Garamond" w:eastAsia="Times New Roman" w:hAnsi="Garamond"/>
                <w:lang w:eastAsia="tr-TR"/>
              </w:rPr>
            </w:pPr>
            <w:r w:rsidRPr="001D1C64">
              <w:rPr>
                <w:rFonts w:ascii="Garamond" w:hAnsi="Garamond"/>
                <w:b/>
                <w:bCs/>
                <w:color w:val="000000"/>
                <w:bdr w:val="none" w:sz="0" w:space="0" w:color="auto" w:frame="1"/>
                <w:shd w:val="clear" w:color="auto" w:fill="FFFFFF"/>
              </w:rPr>
              <w:t>Total</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126EBC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30D7C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
                <w:bCs/>
                <w:bdr w:val="none" w:sz="0" w:space="0" w:color="auto" w:frame="1"/>
                <w:lang w:eastAsia="tr-TR"/>
              </w:rPr>
              <w:t>100</w:t>
            </w:r>
          </w:p>
        </w:tc>
      </w:tr>
      <w:tr w:rsidR="008055B8" w:rsidRPr="001D1C64" w14:paraId="390AFCF9"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A4F07F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CONTRIBUTION OF FINAL EXAMINATION TO OVERALL GRADE</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F19D04"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21A02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40</w:t>
            </w:r>
          </w:p>
        </w:tc>
      </w:tr>
      <w:tr w:rsidR="008055B8" w:rsidRPr="001D1C64" w14:paraId="64F72A7E"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97A46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CONTRIBUTION OF IN-TERM STUDIES TO OVERALL GRADE</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58A5230"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7FEEC1"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60</w:t>
            </w:r>
          </w:p>
        </w:tc>
      </w:tr>
      <w:tr w:rsidR="008055B8" w:rsidRPr="001D1C64" w14:paraId="576767ED" w14:textId="77777777" w:rsidTr="007C66F3">
        <w:tblPrEx>
          <w:jc w:val="center"/>
          <w:tblInd w:w="0" w:type="dxa"/>
          <w:tblBorders>
            <w:top w:val="single" w:sz="8" w:space="0" w:color="888888"/>
            <w:left w:val="single" w:sz="8" w:space="0" w:color="888888"/>
            <w:bottom w:val="single" w:sz="8" w:space="0" w:color="888888"/>
            <w:right w:val="single" w:sz="8" w:space="0" w:color="888888"/>
            <w:insideH w:val="none" w:sz="0" w:space="0" w:color="auto"/>
            <w:insideV w:val="none" w:sz="0" w:space="0" w:color="auto"/>
          </w:tblBorders>
        </w:tblPrEx>
        <w:trPr>
          <w:gridAfter w:val="1"/>
          <w:wAfter w:w="176" w:type="pct"/>
          <w:trHeight w:val="375"/>
          <w:jc w:val="center"/>
        </w:trPr>
        <w:tc>
          <w:tcPr>
            <w:tcW w:w="3289"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9260F71" w14:textId="77777777" w:rsidR="008055B8" w:rsidRPr="001D1C64" w:rsidRDefault="008055B8" w:rsidP="007C66F3">
            <w:pPr>
              <w:spacing w:after="0" w:line="240" w:lineRule="auto"/>
              <w:jc w:val="right"/>
              <w:rPr>
                <w:rFonts w:ascii="Garamond" w:eastAsia="Times New Roman" w:hAnsi="Garamond"/>
                <w:lang w:eastAsia="tr-TR"/>
              </w:rPr>
            </w:pPr>
            <w:r w:rsidRPr="001D1C64">
              <w:rPr>
                <w:rFonts w:ascii="Garamond" w:hAnsi="Garamond"/>
                <w:b/>
                <w:bCs/>
                <w:color w:val="000000"/>
                <w:bdr w:val="none" w:sz="0" w:space="0" w:color="auto" w:frame="1"/>
                <w:shd w:val="clear" w:color="auto" w:fill="FFFFFF"/>
              </w:rPr>
              <w:t>Total</w:t>
            </w:r>
          </w:p>
        </w:tc>
        <w:tc>
          <w:tcPr>
            <w:tcW w:w="39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42B62E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138"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7F081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100</w:t>
            </w:r>
          </w:p>
        </w:tc>
      </w:tr>
    </w:tbl>
    <w:p w14:paraId="350AC0B2"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8055B8" w:rsidRPr="001D1C64" w14:paraId="3F64320F" w14:textId="77777777" w:rsidTr="007C66F3">
        <w:trPr>
          <w:trHeight w:val="375"/>
          <w:jc w:val="center"/>
        </w:trPr>
        <w:tc>
          <w:tcPr>
            <w:tcW w:w="6000" w:type="dxa"/>
            <w:tcBorders>
              <w:top w:val="nil"/>
              <w:left w:val="nil"/>
              <w:bottom w:val="nil"/>
              <w:right w:val="nil"/>
            </w:tcBorders>
            <w:shd w:val="clear" w:color="auto" w:fill="FFFFFF"/>
            <w:tcMar>
              <w:top w:w="15" w:type="dxa"/>
              <w:left w:w="80" w:type="dxa"/>
              <w:bottom w:w="15" w:type="dxa"/>
              <w:right w:w="15" w:type="dxa"/>
            </w:tcMar>
            <w:vAlign w:val="center"/>
            <w:hideMark/>
          </w:tcPr>
          <w:p w14:paraId="788F3F1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COURSE CATEGORY</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2A74015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Expertise/Field Courses</w:t>
            </w:r>
          </w:p>
        </w:tc>
      </w:tr>
    </w:tbl>
    <w:p w14:paraId="01E13FEC"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50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77"/>
        <w:gridCol w:w="7119"/>
        <w:gridCol w:w="199"/>
        <w:gridCol w:w="199"/>
        <w:gridCol w:w="249"/>
        <w:gridCol w:w="249"/>
        <w:gridCol w:w="249"/>
        <w:gridCol w:w="431"/>
      </w:tblGrid>
      <w:tr w:rsidR="008055B8" w:rsidRPr="001D1C64" w14:paraId="623566E5" w14:textId="77777777" w:rsidTr="007C66F3">
        <w:trPr>
          <w:trHeight w:val="525"/>
          <w:jc w:val="center"/>
        </w:trPr>
        <w:tc>
          <w:tcPr>
            <w:tcW w:w="5000" w:type="pct"/>
            <w:gridSpan w:val="8"/>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395DE560"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COURSE'S CONTRIBUTION TO PROGRAM</w:t>
            </w:r>
          </w:p>
        </w:tc>
      </w:tr>
      <w:tr w:rsidR="008055B8" w:rsidRPr="001D1C64" w14:paraId="20CF21C6" w14:textId="77777777" w:rsidTr="007C66F3">
        <w:trPr>
          <w:trHeight w:val="678"/>
          <w:jc w:val="center"/>
        </w:trPr>
        <w:tc>
          <w:tcPr>
            <w:tcW w:w="17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5B959ED" w14:textId="77777777" w:rsidR="008055B8" w:rsidRPr="001D1C64" w:rsidRDefault="008055B8" w:rsidP="007C66F3">
            <w:pPr>
              <w:spacing w:after="0" w:line="256" w:lineRule="atLeast"/>
              <w:rPr>
                <w:rFonts w:ascii="Garamond" w:eastAsia="Times New Roman" w:hAnsi="Garamond"/>
                <w:lang w:eastAsia="tr-TR"/>
              </w:rPr>
            </w:pPr>
            <w:r w:rsidRPr="001D1C64">
              <w:rPr>
                <w:rFonts w:ascii="Garamond" w:eastAsia="Times New Roman" w:hAnsi="Garamond"/>
                <w:bdr w:val="none" w:sz="0" w:space="0" w:color="auto" w:frame="1"/>
                <w:lang w:eastAsia="tr-TR"/>
              </w:rPr>
              <w:t>No</w:t>
            </w:r>
          </w:p>
        </w:tc>
        <w:tc>
          <w:tcPr>
            <w:tcW w:w="394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2BBA0CE" w14:textId="77777777" w:rsidR="008055B8" w:rsidRPr="001D1C64" w:rsidRDefault="008055B8" w:rsidP="007C66F3">
            <w:pPr>
              <w:spacing w:after="0" w:line="256" w:lineRule="atLeast"/>
              <w:rPr>
                <w:rFonts w:ascii="Garamond" w:eastAsia="Times New Roman" w:hAnsi="Garamond"/>
                <w:lang w:eastAsia="tr-TR"/>
              </w:rPr>
            </w:pPr>
            <w:r w:rsidRPr="001D1C64">
              <w:rPr>
                <w:rFonts w:ascii="Garamond" w:hAnsi="Garamond"/>
                <w:color w:val="000000"/>
                <w:shd w:val="clear" w:color="auto" w:fill="FFFFFF"/>
              </w:rPr>
              <w:t>Program Learning Outcomes</w:t>
            </w:r>
          </w:p>
        </w:tc>
        <w:tc>
          <w:tcPr>
            <w:tcW w:w="887" w:type="pct"/>
            <w:gridSpan w:val="6"/>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314D229"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hAnsi="Garamond"/>
                <w:color w:val="000000"/>
                <w:shd w:val="clear" w:color="auto" w:fill="FFFFFF"/>
              </w:rPr>
              <w:t>Contribution</w:t>
            </w:r>
          </w:p>
        </w:tc>
      </w:tr>
      <w:tr w:rsidR="008055B8" w:rsidRPr="001D1C64" w14:paraId="030E48E9" w14:textId="77777777" w:rsidTr="007C66F3">
        <w:trPr>
          <w:jc w:val="center"/>
        </w:trPr>
        <w:tc>
          <w:tcPr>
            <w:tcW w:w="170"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454F6938" w14:textId="77777777" w:rsidR="008055B8" w:rsidRPr="001D1C64" w:rsidRDefault="008055B8" w:rsidP="007C66F3">
            <w:pPr>
              <w:spacing w:after="0" w:line="240" w:lineRule="auto"/>
              <w:rPr>
                <w:rFonts w:ascii="Garamond" w:eastAsia="Times New Roman" w:hAnsi="Garamond"/>
                <w:lang w:eastAsia="tr-TR"/>
              </w:rPr>
            </w:pPr>
          </w:p>
        </w:tc>
        <w:tc>
          <w:tcPr>
            <w:tcW w:w="3943"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14:paraId="12845D57" w14:textId="77777777" w:rsidR="008055B8" w:rsidRPr="001D1C64" w:rsidRDefault="008055B8" w:rsidP="007C66F3">
            <w:pPr>
              <w:spacing w:after="0" w:line="240" w:lineRule="auto"/>
              <w:rPr>
                <w:rFonts w:ascii="Garamond" w:eastAsia="Times New Roman" w:hAnsi="Garamond"/>
                <w:lang w:eastAsia="tr-TR"/>
              </w:rPr>
            </w:pP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AFD9DD5"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E9CDC4D"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2</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BC73C8"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3</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B2723B"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4</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D53293"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5</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780215E1"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198C41D5"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60FC2F9"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5B7AA5E"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20FB5C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FBEA1F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592DF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B4457E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EC5111"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4FEEDC7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26174609" w14:textId="77777777" w:rsidTr="007C66F3">
        <w:trPr>
          <w:trHeight w:val="464"/>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4C64D3D"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2</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8DF43A"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The ability to analyze current phenomena with an anthropological perspective and to think analytically and critically are acquired,</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EDF3174"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3792DE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AE3771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35CD50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B65F49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6166214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3420B00A"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E6854F"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lastRenderedPageBreak/>
              <w:t>3</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9510D3"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Good communication and written/oral expression skills are developed,</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CB3426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40805E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D7FCA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04B5A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6B90AAE"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23DB6E3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6BBE4862"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50E4AF8"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4</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05EF60A"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Acquires professional and social ethics, as well as an elevated sense of responsibility,</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611D7B2"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8C771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8C1ACB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90C7A0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EB2D85A"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0E22E52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31D3FBA1"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DEBC66B"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5</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927E996"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By studying the dynamics of a variety of cultural phenomena in detail, students become able to perceive and interpret the general features, geographical conditions, historical processes and dynamics of change in Turkish and other world cultures,</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B38FCE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44BFD5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42EC8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C784BB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DFE45B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1EC6205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63045DF9"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C692EA6"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6</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A2F6401"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Establishes and builds on a wide perception and understanding of local and global issues and develops personally and professionally,</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71C6210"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6EAE8A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EB937A"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4857621"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F119C6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61AA72D6"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545D0BAD"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95F851"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7</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964139E"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51663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0CB59AC"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43BE17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845851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E0FD504"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06BD87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702406F1"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095C4A4"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8</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CA5846B"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Students become able to spot social issues fit for anthropological research; acquire the methods, techniques and cultural equipment necessary for field work,</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4D5E997"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D6F3533"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E58BC3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D399040"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45FD446"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5B5F3FE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r w:rsidR="008055B8" w:rsidRPr="001D1C64" w14:paraId="686D9BA8" w14:textId="77777777" w:rsidTr="007C66F3">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12B2CF5" w14:textId="77777777" w:rsidR="008055B8" w:rsidRPr="001D1C64" w:rsidRDefault="008055B8" w:rsidP="007C66F3">
            <w:pPr>
              <w:spacing w:after="0" w:line="256" w:lineRule="atLeast"/>
              <w:jc w:val="center"/>
              <w:rPr>
                <w:rFonts w:ascii="Garamond" w:eastAsia="Times New Roman" w:hAnsi="Garamond"/>
                <w:lang w:eastAsia="tr-TR"/>
              </w:rPr>
            </w:pPr>
            <w:r w:rsidRPr="001D1C64">
              <w:rPr>
                <w:rFonts w:ascii="Garamond" w:eastAsia="Times New Roman" w:hAnsi="Garamond"/>
                <w:bdr w:val="none" w:sz="0" w:space="0" w:color="auto" w:frame="1"/>
                <w:lang w:eastAsia="tr-TR"/>
              </w:rPr>
              <w:t>9</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06891F0" w14:textId="77777777" w:rsidR="008055B8" w:rsidRPr="001D1C64" w:rsidRDefault="008055B8" w:rsidP="007C66F3">
            <w:pPr>
              <w:spacing w:after="0" w:line="240" w:lineRule="auto"/>
              <w:jc w:val="both"/>
              <w:rPr>
                <w:rFonts w:ascii="Garamond" w:eastAsia="Times New Roman" w:hAnsi="Garamond"/>
                <w:lang w:eastAsia="tr-TR"/>
              </w:rPr>
            </w:pPr>
            <w:r w:rsidRPr="001D1C64">
              <w:rPr>
                <w:rFonts w:ascii="Garamond" w:hAnsi="Garamond"/>
                <w:color w:val="000000"/>
                <w:shd w:val="clear" w:color="auto" w:fill="FFFFFF"/>
              </w:rPr>
              <w:t>Their solo and team work skills, critical social gaze and scientifically and ethically responsible investigation abilities become augmented.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6B3835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FC2BB0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C8E099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0136821"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38EBEB0"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14:paraId="063633CB"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r>
    </w:tbl>
    <w:p w14:paraId="4FF95C9D" w14:textId="77777777" w:rsidR="008055B8" w:rsidRPr="001D1C64" w:rsidRDefault="008055B8" w:rsidP="008055B8">
      <w:pPr>
        <w:shd w:val="clear" w:color="auto" w:fill="FFFFFF"/>
        <w:spacing w:after="0" w:line="252" w:lineRule="atLeast"/>
        <w:rPr>
          <w:rFonts w:ascii="Garamond" w:eastAsia="Times New Roman" w:hAnsi="Garamond"/>
          <w:color w:val="000000"/>
          <w:lang w:eastAsia="tr-TR"/>
        </w:rPr>
      </w:pPr>
      <w:r w:rsidRPr="001D1C64">
        <w:rPr>
          <w:rFonts w:ascii="Garamond" w:eastAsia="Times New Roman" w:hAnsi="Garamond"/>
          <w:color w:val="000000"/>
          <w:bdr w:val="none" w:sz="0" w:space="0" w:color="auto" w:frame="1"/>
          <w:lang w:eastAsia="tr-TR"/>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8"/>
        <w:gridCol w:w="845"/>
        <w:gridCol w:w="875"/>
        <w:gridCol w:w="941"/>
      </w:tblGrid>
      <w:tr w:rsidR="008055B8" w:rsidRPr="001D1C64" w14:paraId="6620D61F" w14:textId="77777777" w:rsidTr="007C66F3">
        <w:trPr>
          <w:trHeight w:val="525"/>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14:paraId="2C62D20C"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hAnsi="Garamond"/>
                <w:b/>
                <w:bCs/>
                <w:color w:val="000000"/>
                <w:bdr w:val="none" w:sz="0" w:space="0" w:color="auto" w:frame="1"/>
                <w:shd w:val="clear" w:color="auto" w:fill="FFFFFF"/>
              </w:rPr>
              <w:t>ECTS ALLOCATED BASED ON STUDENT WORKLOAD BY THE COURSE DESCRIPTION</w:t>
            </w:r>
          </w:p>
        </w:tc>
      </w:tr>
      <w:tr w:rsidR="008055B8" w:rsidRPr="001D1C64" w14:paraId="64E6D4DA" w14:textId="77777777" w:rsidTr="007C66F3">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4C3533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Activities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45BD9F8" w14:textId="77777777" w:rsidR="008055B8" w:rsidRPr="001D1C64" w:rsidRDefault="008055B8" w:rsidP="007C66F3">
            <w:pPr>
              <w:spacing w:line="299" w:lineRule="atLeast"/>
              <w:jc w:val="center"/>
              <w:rPr>
                <w:rFonts w:ascii="Garamond" w:hAnsi="Garamond"/>
                <w:color w:val="000000"/>
              </w:rPr>
            </w:pPr>
            <w:r w:rsidRPr="001D1C64">
              <w:rPr>
                <w:rFonts w:ascii="Garamond" w:hAnsi="Garamond"/>
                <w:color w:val="000000"/>
                <w:bdr w:val="none" w:sz="0" w:space="0" w:color="auto" w:frame="1"/>
              </w:rPr>
              <w:t>Quantity</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2C5BE08" w14:textId="77777777" w:rsidR="008055B8" w:rsidRPr="001D1C64" w:rsidRDefault="008055B8" w:rsidP="007C66F3">
            <w:pPr>
              <w:spacing w:line="299" w:lineRule="atLeast"/>
              <w:jc w:val="center"/>
              <w:rPr>
                <w:rFonts w:ascii="Garamond" w:hAnsi="Garamond"/>
                <w:color w:val="000000"/>
              </w:rPr>
            </w:pPr>
            <w:r w:rsidRPr="001D1C64">
              <w:rPr>
                <w:rFonts w:ascii="Garamond" w:hAnsi="Garamond"/>
                <w:color w:val="000000"/>
                <w:bdr w:val="none" w:sz="0" w:space="0" w:color="auto" w:frame="1"/>
              </w:rPr>
              <w:t>Duration</w:t>
            </w:r>
            <w:r w:rsidRPr="001D1C64">
              <w:rPr>
                <w:rFonts w:ascii="Garamond" w:hAnsi="Garamond"/>
                <w:color w:val="000000"/>
                <w:bdr w:val="none" w:sz="0" w:space="0" w:color="auto" w:frame="1"/>
              </w:rPr>
              <w:br/>
              <w:t>(Hour)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71828ED" w14:textId="77777777" w:rsidR="008055B8" w:rsidRPr="001D1C64" w:rsidRDefault="008055B8" w:rsidP="007C66F3">
            <w:pPr>
              <w:spacing w:line="299" w:lineRule="atLeast"/>
              <w:jc w:val="center"/>
              <w:rPr>
                <w:rFonts w:ascii="Garamond" w:hAnsi="Garamond"/>
                <w:color w:val="000000"/>
              </w:rPr>
            </w:pPr>
            <w:r w:rsidRPr="001D1C64">
              <w:rPr>
                <w:rFonts w:ascii="Garamond" w:hAnsi="Garamond"/>
                <w:color w:val="000000"/>
                <w:bdr w:val="none" w:sz="0" w:space="0" w:color="auto" w:frame="1"/>
              </w:rPr>
              <w:t>Total</w:t>
            </w:r>
            <w:r w:rsidRPr="001D1C64">
              <w:rPr>
                <w:rFonts w:ascii="Garamond" w:hAnsi="Garamond"/>
                <w:color w:val="000000"/>
                <w:bdr w:val="none" w:sz="0" w:space="0" w:color="auto" w:frame="1"/>
              </w:rPr>
              <w:br/>
              <w:t>Workload</w:t>
            </w:r>
            <w:r w:rsidRPr="001D1C64">
              <w:rPr>
                <w:rFonts w:ascii="Garamond" w:hAnsi="Garamond"/>
                <w:color w:val="000000"/>
                <w:bdr w:val="none" w:sz="0" w:space="0" w:color="auto" w:frame="1"/>
              </w:rPr>
              <w:br/>
              <w:t>(Hour)</w:t>
            </w:r>
          </w:p>
        </w:tc>
      </w:tr>
      <w:tr w:rsidR="008055B8" w:rsidRPr="001D1C64" w14:paraId="16077D87"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680975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Course Duration (Including the exam week: 16x Total course hours)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E3AF73E"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72BCB10"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19C781"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45</w:t>
            </w:r>
          </w:p>
        </w:tc>
      </w:tr>
      <w:tr w:rsidR="008055B8" w:rsidRPr="001D1C64" w14:paraId="186204C0"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867597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Hours for off-the-classroom study (Pre-study, practice)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FE017A0"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2F73676"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0F0FE8B"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15</w:t>
            </w:r>
          </w:p>
        </w:tc>
      </w:tr>
      <w:tr w:rsidR="008055B8" w:rsidRPr="001D1C64" w14:paraId="2A4BD36A"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35CF399"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Mid Term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FF9F0C0"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95CA1E"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2</w:t>
            </w:r>
            <w:r w:rsidRPr="001D1C64">
              <w:rPr>
                <w:rFonts w:ascii="Garamond" w:eastAsia="Times New Roman" w:hAnsi="Garamond"/>
                <w:bdr w:val="none" w:sz="0" w:space="0" w:color="auto" w:frame="1"/>
                <w:lang w:eastAsia="tr-TR"/>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777CEF8"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2</w:t>
            </w:r>
            <w:r w:rsidRPr="001D1C64">
              <w:rPr>
                <w:rFonts w:ascii="Garamond" w:eastAsia="Times New Roman" w:hAnsi="Garamond"/>
                <w:bdr w:val="none" w:sz="0" w:space="0" w:color="auto" w:frame="1"/>
                <w:lang w:eastAsia="tr-TR"/>
              </w:rPr>
              <w:t>0</w:t>
            </w:r>
          </w:p>
        </w:tc>
      </w:tr>
      <w:tr w:rsidR="008055B8" w:rsidRPr="001D1C64" w14:paraId="6E517E67"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9FA62C0"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Quizzes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5AB200A"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0F8F3A1"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9A732B8"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w:t>
            </w:r>
          </w:p>
        </w:tc>
      </w:tr>
      <w:tr w:rsidR="008055B8" w:rsidRPr="001D1C64" w14:paraId="28B0AB8E"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76B3326"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Assignments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960AD9"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52B230F"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2ECFCF3"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15</w:t>
            </w:r>
          </w:p>
        </w:tc>
      </w:tr>
      <w:tr w:rsidR="008055B8" w:rsidRPr="001D1C64" w14:paraId="71571E82"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CB21FAF"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hAnsi="Garamond"/>
                <w:color w:val="000000"/>
                <w:shd w:val="clear" w:color="auto" w:fill="FFFFFF"/>
              </w:rPr>
              <w:t>Final examination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8763FC8"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B79D93C"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C8FBD1F" w14:textId="77777777" w:rsidR="008055B8" w:rsidRPr="001D1C64" w:rsidRDefault="008055B8" w:rsidP="007C66F3">
            <w:pPr>
              <w:spacing w:after="0" w:line="240" w:lineRule="auto"/>
              <w:jc w:val="center"/>
              <w:rPr>
                <w:rFonts w:ascii="Garamond" w:eastAsia="Times New Roman" w:hAnsi="Garamond"/>
                <w:lang w:eastAsia="tr-TR"/>
              </w:rPr>
            </w:pPr>
            <w:r w:rsidRPr="001D1C64">
              <w:rPr>
                <w:rFonts w:ascii="Garamond" w:eastAsia="Times New Roman" w:hAnsi="Garamond"/>
                <w:bdr w:val="none" w:sz="0" w:space="0" w:color="auto" w:frame="1"/>
                <w:lang w:eastAsia="tr-TR"/>
              </w:rPr>
              <w:t>30</w:t>
            </w:r>
          </w:p>
        </w:tc>
      </w:tr>
      <w:tr w:rsidR="008055B8" w:rsidRPr="001D1C64" w14:paraId="7BA81932"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363A4FAC" w14:textId="77777777" w:rsidR="008055B8" w:rsidRPr="001D1C64" w:rsidRDefault="008055B8" w:rsidP="007C66F3">
            <w:pPr>
              <w:spacing w:line="299" w:lineRule="atLeast"/>
              <w:rPr>
                <w:rFonts w:ascii="Garamond" w:hAnsi="Garamond"/>
                <w:color w:val="000000"/>
              </w:rPr>
            </w:pPr>
            <w:r w:rsidRPr="001D1C64">
              <w:rPr>
                <w:rFonts w:ascii="Garamond" w:hAnsi="Garamond"/>
                <w:bCs/>
                <w:color w:val="000000"/>
                <w:bdr w:val="none" w:sz="0" w:space="0" w:color="auto" w:frame="1"/>
              </w:rPr>
              <w:t>Total Work Load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60F496E"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380F9E5"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45FFA6A0"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125</w:t>
            </w:r>
          </w:p>
        </w:tc>
      </w:tr>
      <w:tr w:rsidR="008055B8" w:rsidRPr="001D1C64" w14:paraId="78ACF0B6"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7ADB8188" w14:textId="77777777" w:rsidR="008055B8" w:rsidRPr="001D1C64" w:rsidRDefault="008055B8" w:rsidP="007C66F3">
            <w:pPr>
              <w:spacing w:line="299" w:lineRule="atLeast"/>
              <w:rPr>
                <w:rFonts w:ascii="Garamond" w:hAnsi="Garamond"/>
                <w:color w:val="000000"/>
              </w:rPr>
            </w:pPr>
            <w:r w:rsidRPr="001D1C64">
              <w:rPr>
                <w:rFonts w:ascii="Garamond" w:hAnsi="Garamond"/>
                <w:bCs/>
                <w:color w:val="000000"/>
                <w:bdr w:val="none" w:sz="0" w:space="0" w:color="auto" w:frame="1"/>
              </w:rPr>
              <w:t>Total Work Load / 25 (h)</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52052DAD"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2BB615A6"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036945F1"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5</w:t>
            </w:r>
          </w:p>
        </w:tc>
      </w:tr>
      <w:tr w:rsidR="008055B8" w:rsidRPr="001D1C64" w14:paraId="6811F34B" w14:textId="77777777" w:rsidTr="007C66F3">
        <w:trPr>
          <w:trHeight w:val="375"/>
          <w:jc w:val="center"/>
        </w:trPr>
        <w:tc>
          <w:tcPr>
            <w:tcW w:w="6103"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D9B5EDF" w14:textId="77777777" w:rsidR="008055B8" w:rsidRPr="001D1C64" w:rsidRDefault="008055B8" w:rsidP="007C66F3">
            <w:pPr>
              <w:spacing w:line="299" w:lineRule="atLeast"/>
              <w:rPr>
                <w:rFonts w:ascii="Garamond" w:hAnsi="Garamond"/>
                <w:color w:val="000000"/>
              </w:rPr>
            </w:pPr>
            <w:r w:rsidRPr="001D1C64">
              <w:rPr>
                <w:rFonts w:ascii="Garamond" w:hAnsi="Garamond"/>
                <w:bCs/>
                <w:color w:val="000000"/>
                <w:bdr w:val="none" w:sz="0" w:space="0" w:color="auto" w:frame="1"/>
              </w:rPr>
              <w:t>ECTS Credit of the Course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C934216"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685B4538" w14:textId="77777777" w:rsidR="008055B8" w:rsidRPr="001D1C64" w:rsidRDefault="008055B8" w:rsidP="007C66F3">
            <w:pPr>
              <w:spacing w:after="0" w:line="240" w:lineRule="auto"/>
              <w:rPr>
                <w:rFonts w:ascii="Garamond" w:eastAsia="Times New Roman" w:hAnsi="Garamond"/>
                <w:lang w:eastAsia="tr-TR"/>
              </w:rPr>
            </w:pPr>
            <w:r w:rsidRPr="001D1C64">
              <w:rPr>
                <w:rFonts w:ascii="Garamond" w:eastAsia="Times New Roman" w:hAnsi="Garamond"/>
                <w:bdr w:val="none" w:sz="0" w:space="0" w:color="auto" w:frame="1"/>
                <w:lang w:eastAsia="tr-TR"/>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14:paraId="107B5FAC" w14:textId="77777777" w:rsidR="008055B8" w:rsidRPr="001D1C64" w:rsidRDefault="008055B8" w:rsidP="007C66F3">
            <w:pPr>
              <w:spacing w:after="0" w:line="240" w:lineRule="auto"/>
              <w:jc w:val="center"/>
              <w:rPr>
                <w:rFonts w:ascii="Garamond" w:eastAsia="Times New Roman" w:hAnsi="Garamond"/>
                <w:lang w:eastAsia="tr-TR"/>
              </w:rPr>
            </w:pPr>
            <w:r>
              <w:rPr>
                <w:rFonts w:ascii="Garamond" w:eastAsia="Times New Roman" w:hAnsi="Garamond"/>
                <w:bdr w:val="none" w:sz="0" w:space="0" w:color="auto" w:frame="1"/>
                <w:lang w:eastAsia="tr-TR"/>
              </w:rPr>
              <w:t>5</w:t>
            </w:r>
          </w:p>
        </w:tc>
      </w:tr>
    </w:tbl>
    <w:p w14:paraId="13AF6BBA" w14:textId="77777777" w:rsidR="008055B8" w:rsidRDefault="008055B8">
      <w:pPr>
        <w:spacing w:after="160" w:line="259" w:lineRule="auto"/>
      </w:pPr>
      <w:r>
        <w:br w:type="page"/>
      </w:r>
    </w:p>
    <w:p w14:paraId="4BC46C20" w14:textId="77777777" w:rsidR="00E4160A" w:rsidRDefault="00E4160A">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13"/>
        <w:gridCol w:w="1068"/>
        <w:gridCol w:w="1069"/>
        <w:gridCol w:w="1109"/>
        <w:gridCol w:w="856"/>
        <w:gridCol w:w="688"/>
      </w:tblGrid>
      <w:tr w:rsidR="00E4160A" w:rsidRPr="00C22D8C" w14:paraId="267E46EF" w14:textId="77777777" w:rsidTr="00182FB2">
        <w:trPr>
          <w:trHeight w:val="525"/>
          <w:tblCellSpacing w:w="15" w:type="dxa"/>
          <w:jc w:val="center"/>
        </w:trPr>
        <w:tc>
          <w:tcPr>
            <w:tcW w:w="0" w:type="auto"/>
            <w:gridSpan w:val="6"/>
            <w:shd w:val="clear" w:color="auto" w:fill="ECEBEB"/>
            <w:vAlign w:val="center"/>
            <w:hideMark/>
          </w:tcPr>
          <w:p w14:paraId="4974F23F" w14:textId="77777777" w:rsidR="00E4160A" w:rsidRPr="001A56AA" w:rsidRDefault="00E4160A" w:rsidP="00182FB2">
            <w:pPr>
              <w:spacing w:after="0" w:line="240" w:lineRule="auto"/>
              <w:jc w:val="center"/>
              <w:rPr>
                <w:rFonts w:ascii="Cambria" w:eastAsia="Times New Roman" w:hAnsi="Cambria" w:cs="Calibri"/>
                <w:b/>
                <w:bCs/>
              </w:rPr>
            </w:pPr>
            <w:r w:rsidRPr="001A56AA">
              <w:rPr>
                <w:rFonts w:ascii="Cambria" w:eastAsia="Times New Roman" w:hAnsi="Cambria" w:cs="Calibri"/>
                <w:b/>
                <w:bCs/>
              </w:rPr>
              <w:t xml:space="preserve">COURSE INFORMATON </w:t>
            </w:r>
          </w:p>
        </w:tc>
      </w:tr>
      <w:tr w:rsidR="00E4160A" w:rsidRPr="00C22D8C" w14:paraId="37FDDEE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7415D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75C858"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93B480"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809F38"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68DF9D"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5773AF"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ECTS</w:t>
            </w:r>
          </w:p>
        </w:tc>
      </w:tr>
      <w:tr w:rsidR="00E4160A" w:rsidRPr="00C22D8C" w14:paraId="0EDC154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5D5E6C"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Advanced Readings in Ethnography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FC1D8B" w14:textId="77777777" w:rsidR="00E4160A" w:rsidRPr="00496FCB" w:rsidRDefault="00E4160A" w:rsidP="00182FB2">
            <w:pPr>
              <w:spacing w:after="0" w:line="240" w:lineRule="auto"/>
              <w:jc w:val="center"/>
              <w:rPr>
                <w:rFonts w:ascii="Cambria" w:eastAsia="Times New Roman" w:hAnsi="Cambria"/>
              </w:rPr>
            </w:pPr>
            <w:r w:rsidRPr="00496FCB">
              <w:rPr>
                <w:rFonts w:ascii="Cambria" w:eastAsia="Times New Roman" w:hAnsi="Cambria"/>
              </w:rPr>
              <w:t>ANT 329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061BD7" w14:textId="77777777" w:rsidR="00E4160A" w:rsidRPr="00496FCB" w:rsidRDefault="00E4160A" w:rsidP="00182FB2">
            <w:pPr>
              <w:spacing w:after="0" w:line="240" w:lineRule="auto"/>
              <w:jc w:val="center"/>
              <w:rPr>
                <w:rFonts w:ascii="Cambria" w:eastAsia="Times New Roman" w:hAnsi="Cambria"/>
              </w:rPr>
            </w:pPr>
            <w:r>
              <w:rPr>
                <w:rFonts w:ascii="Cambria" w:eastAsia="Times New Roman" w:hAnsi="Cambria"/>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66BF60" w14:textId="77777777" w:rsidR="00E4160A" w:rsidRPr="00496FCB" w:rsidRDefault="00E4160A" w:rsidP="00182FB2">
            <w:pPr>
              <w:spacing w:after="0" w:line="240" w:lineRule="auto"/>
              <w:jc w:val="center"/>
              <w:rPr>
                <w:rFonts w:ascii="Cambria" w:eastAsia="Times New Roman" w:hAnsi="Cambria"/>
              </w:rPr>
            </w:pPr>
            <w:r w:rsidRPr="00496FCB">
              <w:rPr>
                <w:rFonts w:ascii="Cambria" w:eastAsia="Times New Roman" w:hAnsi="Cambria"/>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C8AF85" w14:textId="77777777" w:rsidR="00E4160A" w:rsidRPr="00496FCB" w:rsidRDefault="00E4160A" w:rsidP="00182FB2">
            <w:pPr>
              <w:spacing w:after="0" w:line="240" w:lineRule="auto"/>
              <w:jc w:val="center"/>
              <w:rPr>
                <w:rFonts w:ascii="Cambria" w:eastAsia="Times New Roman" w:hAnsi="Cambria"/>
              </w:rPr>
            </w:pPr>
            <w:r w:rsidRPr="00496FCB">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028604" w14:textId="77777777" w:rsidR="00E4160A" w:rsidRPr="00496FCB" w:rsidRDefault="00E4160A" w:rsidP="00182FB2">
            <w:pPr>
              <w:spacing w:after="0" w:line="240" w:lineRule="auto"/>
              <w:jc w:val="center"/>
              <w:rPr>
                <w:rFonts w:ascii="Cambria" w:eastAsia="Times New Roman" w:hAnsi="Cambria"/>
              </w:rPr>
            </w:pPr>
            <w:r>
              <w:rPr>
                <w:rFonts w:ascii="Cambria" w:eastAsia="Times New Roman" w:hAnsi="Cambria"/>
              </w:rPr>
              <w:t>5</w:t>
            </w:r>
          </w:p>
        </w:tc>
      </w:tr>
    </w:tbl>
    <w:p w14:paraId="2C2A209D"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4160A" w:rsidRPr="00C22D8C" w14:paraId="05CA0EE5"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6731E14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9B599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w:t>
            </w:r>
          </w:p>
        </w:tc>
      </w:tr>
    </w:tbl>
    <w:p w14:paraId="33AA0A7C"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4160A" w:rsidRPr="00C22D8C" w14:paraId="73E2AD24" w14:textId="77777777" w:rsidTr="00182FB2">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1D60FFBB"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3F63C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English</w:t>
            </w:r>
          </w:p>
        </w:tc>
      </w:tr>
      <w:tr w:rsidR="00E4160A" w:rsidRPr="00C22D8C" w14:paraId="3272517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192999"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5DC59A"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 xml:space="preserve">Bachelor's Degree </w:t>
            </w:r>
          </w:p>
        </w:tc>
      </w:tr>
      <w:tr w:rsidR="00E4160A" w:rsidRPr="00C22D8C" w14:paraId="65C832D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ABA4E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E33DD6"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Area Elective</w:t>
            </w:r>
          </w:p>
        </w:tc>
      </w:tr>
      <w:tr w:rsidR="00E4160A" w:rsidRPr="00C22D8C" w14:paraId="4A679C6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53B58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68D2B1" w14:textId="77777777" w:rsidR="00E4160A" w:rsidRPr="001A56AA" w:rsidRDefault="00E4160A" w:rsidP="00182FB2">
            <w:pPr>
              <w:spacing w:after="0" w:line="240" w:lineRule="auto"/>
              <w:rPr>
                <w:rFonts w:ascii="Cambria" w:eastAsia="Times New Roman" w:hAnsi="Cambria" w:cs="Calibri"/>
              </w:rPr>
            </w:pPr>
          </w:p>
        </w:tc>
      </w:tr>
      <w:tr w:rsidR="00E4160A" w:rsidRPr="00C22D8C" w14:paraId="573E593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E8F06C"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5C0527"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Prof. Dr. Hande Birkalan-Gedik</w:t>
            </w:r>
          </w:p>
        </w:tc>
      </w:tr>
      <w:tr w:rsidR="00E4160A" w:rsidRPr="00C22D8C" w14:paraId="430E897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F0BD9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A51474" w14:textId="77777777" w:rsidR="00E4160A" w:rsidRPr="00496FCB" w:rsidRDefault="00E4160A" w:rsidP="00182FB2">
            <w:pPr>
              <w:spacing w:after="0" w:line="240" w:lineRule="auto"/>
              <w:rPr>
                <w:rFonts w:ascii="Cambria" w:eastAsia="Times New Roman" w:hAnsi="Cambria"/>
              </w:rPr>
            </w:pPr>
          </w:p>
        </w:tc>
      </w:tr>
      <w:tr w:rsidR="00E4160A" w:rsidRPr="00C22D8C" w14:paraId="5C2E9D4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BDA16F"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E6E010"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 xml:space="preserve">The aim of the course is to introduce students to an intensive reading of major ethnographies and an analysis of these ethnographies in depth. </w:t>
            </w:r>
          </w:p>
        </w:tc>
      </w:tr>
      <w:tr w:rsidR="00E4160A" w:rsidRPr="00C22D8C" w14:paraId="10EBCB6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539F7B"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19F57F"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 xml:space="preserve">The course focuses not only on the ethnographic text itself, but also the anthropologists who wrote these texts. Simultaneously, we explore the central concept in anthropology: culture. We will focus on the relationship between culture, fieldwork and ethnographic textual production. We will also consider the ideas and practices of ethnographic description and explanation and the notion of “scientific” approach in anthropology.  </w:t>
            </w:r>
          </w:p>
        </w:tc>
      </w:tr>
    </w:tbl>
    <w:p w14:paraId="40E6023C"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69"/>
        <w:gridCol w:w="1575"/>
        <w:gridCol w:w="1859"/>
      </w:tblGrid>
      <w:tr w:rsidR="00E4160A" w:rsidRPr="00C22D8C" w14:paraId="5F66A147"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081E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B4470B"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165FD0"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Assessment Methods</w:t>
            </w:r>
          </w:p>
        </w:tc>
      </w:tr>
      <w:tr w:rsidR="00E4160A" w:rsidRPr="00C22D8C" w14:paraId="48347A3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45FE3A"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Exposes students to major ethnographies in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36E451"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E1CAF9"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A,C</w:t>
            </w:r>
          </w:p>
        </w:tc>
      </w:tr>
      <w:tr w:rsidR="00E4160A" w:rsidRPr="00C22D8C" w14:paraId="49C2ACD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425073"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Discusses the concept of culture, fieldwork and representation in ethnographic texts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520E6"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9BD837"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A,C</w:t>
            </w:r>
          </w:p>
        </w:tc>
      </w:tr>
      <w:tr w:rsidR="00E4160A" w:rsidRPr="00C22D8C" w14:paraId="386ECB0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6CAAE9"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 xml:space="preserve">Surveys ideas and practices of ethnographic description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E59671"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C9592D"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A,C</w:t>
            </w:r>
          </w:p>
        </w:tc>
      </w:tr>
      <w:tr w:rsidR="00E4160A" w:rsidRPr="00C22D8C" w14:paraId="43D2A2A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6F5716"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 xml:space="preserve">Discusses the “scientific” approach in anthropology.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6C996C"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468113" w14:textId="77777777" w:rsidR="00E4160A" w:rsidRPr="00C22D8C" w:rsidRDefault="00E4160A" w:rsidP="00182FB2">
            <w:pPr>
              <w:spacing w:after="0" w:line="240" w:lineRule="auto"/>
              <w:jc w:val="both"/>
              <w:rPr>
                <w:rFonts w:ascii="Cambria" w:eastAsia="Times New Roman" w:hAnsi="Cambria"/>
                <w:lang w:val="en-GB" w:eastAsia="de-DE"/>
              </w:rPr>
            </w:pPr>
            <w:r w:rsidRPr="00C22D8C">
              <w:rPr>
                <w:rFonts w:ascii="Cambria" w:eastAsia="Times New Roman" w:hAnsi="Cambria"/>
                <w:lang w:val="en-GB" w:eastAsia="de-DE"/>
              </w:rPr>
              <w:t>A,C</w:t>
            </w:r>
          </w:p>
        </w:tc>
      </w:tr>
    </w:tbl>
    <w:p w14:paraId="02B59D2F"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4160A" w:rsidRPr="00C22D8C" w14:paraId="677182FF"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C5BCB6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5D74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xml:space="preserve">1: Lecture, 2: Question-Answer, 3: Discussion </w:t>
            </w:r>
          </w:p>
        </w:tc>
      </w:tr>
      <w:tr w:rsidR="00E4160A" w:rsidRPr="00C22D8C" w14:paraId="0AD4CF49"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8BB5FFC"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5DF6E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A: Testing, C: Homework</w:t>
            </w:r>
          </w:p>
        </w:tc>
      </w:tr>
    </w:tbl>
    <w:p w14:paraId="2120EA2E"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5896"/>
        <w:gridCol w:w="2091"/>
      </w:tblGrid>
      <w:tr w:rsidR="00E4160A" w:rsidRPr="00C22D8C" w14:paraId="41028219"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6C4A534"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COURSE CONTENT</w:t>
            </w:r>
          </w:p>
        </w:tc>
      </w:tr>
      <w:tr w:rsidR="00E4160A" w:rsidRPr="00C22D8C" w14:paraId="11F25EB1" w14:textId="77777777" w:rsidTr="00182FB2">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1845DA7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Week</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4ADBCC58"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Topics</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6D3B2B20"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Study Materials</w:t>
            </w:r>
          </w:p>
        </w:tc>
      </w:tr>
      <w:tr w:rsidR="00E4160A" w:rsidRPr="00C22D8C" w14:paraId="463CD84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276DB7"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75A8CEE8"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 xml:space="preserve"> INTRODUCTION   </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68169AC8"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 xml:space="preserve"> -</w:t>
            </w:r>
          </w:p>
        </w:tc>
      </w:tr>
      <w:tr w:rsidR="00E4160A" w:rsidRPr="00C22D8C" w14:paraId="783DECC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41EBAB"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2</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26FACABA" w14:textId="77777777" w:rsidR="00E4160A" w:rsidRPr="00C22D8C" w:rsidRDefault="00E4160A" w:rsidP="00182FB2">
            <w:pPr>
              <w:spacing w:after="0" w:line="240" w:lineRule="auto"/>
              <w:rPr>
                <w:rFonts w:ascii="Cambria" w:hAnsi="Cambria"/>
              </w:rPr>
            </w:pPr>
            <w:r w:rsidRPr="00C22D8C">
              <w:rPr>
                <w:rFonts w:ascii="Cambria" w:hAnsi="Cambria"/>
              </w:rPr>
              <w:t>LOOKING AT THE CLASSICAL</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7E3FFF9C" w14:textId="77777777" w:rsidR="00E4160A" w:rsidRPr="00496FCB" w:rsidRDefault="00E4160A" w:rsidP="00182FB2">
            <w:pPr>
              <w:spacing w:after="0" w:line="240" w:lineRule="auto"/>
              <w:jc w:val="both"/>
              <w:rPr>
                <w:rFonts w:ascii="Cambria" w:eastAsia="Times New Roman" w:hAnsi="Cambria"/>
                <w:lang w:val="en-US"/>
              </w:rPr>
            </w:pPr>
            <w:r w:rsidRPr="00C22D8C">
              <w:rPr>
                <w:rStyle w:val="small1"/>
                <w:rFonts w:ascii="Cambria" w:hAnsi="Cambria"/>
              </w:rPr>
              <w:t xml:space="preserve">Malinowski, </w:t>
            </w:r>
            <w:r w:rsidRPr="00C22D8C">
              <w:rPr>
                <w:rFonts w:ascii="Cambria" w:hAnsi="Cambria"/>
                <w:i/>
              </w:rPr>
              <w:t>Argonauts of the Western Pacific</w:t>
            </w:r>
            <w:r w:rsidRPr="00C22D8C">
              <w:rPr>
                <w:rFonts w:ascii="Cambria" w:hAnsi="Cambria"/>
              </w:rPr>
              <w:t xml:space="preserve">. Introduction; pp: 1-25; </w:t>
            </w:r>
            <w:r w:rsidRPr="00C22D8C">
              <w:rPr>
                <w:rStyle w:val="small1"/>
                <w:rFonts w:ascii="Cambria" w:hAnsi="Cambria"/>
              </w:rPr>
              <w:t xml:space="preserve">Malinowski, </w:t>
            </w:r>
            <w:r w:rsidRPr="00C22D8C">
              <w:rPr>
                <w:rFonts w:ascii="Cambria" w:hAnsi="Cambria"/>
                <w:i/>
              </w:rPr>
              <w:t>Argonauts of the Western Pacific</w:t>
            </w:r>
            <w:r w:rsidRPr="00C22D8C">
              <w:rPr>
                <w:rFonts w:ascii="Cambria" w:hAnsi="Cambria"/>
              </w:rPr>
              <w:t>. “Essentials of Kula.” pp: 80-104.</w:t>
            </w:r>
          </w:p>
        </w:tc>
      </w:tr>
      <w:tr w:rsidR="00E4160A" w:rsidRPr="00C22D8C" w14:paraId="19091DA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B221F3"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3</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1ECD715F"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DIARIES AND ETHNOGRAPHIES</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4A831A5C" w14:textId="77777777" w:rsidR="00E4160A" w:rsidRPr="00C22D8C" w:rsidRDefault="00E4160A" w:rsidP="00182FB2">
            <w:pPr>
              <w:spacing w:after="0" w:line="240" w:lineRule="auto"/>
              <w:jc w:val="both"/>
              <w:rPr>
                <w:rFonts w:ascii="Cambria" w:hAnsi="Cambria"/>
              </w:rPr>
            </w:pPr>
            <w:r w:rsidRPr="00C22D8C">
              <w:rPr>
                <w:rStyle w:val="small1"/>
                <w:rFonts w:ascii="Cambria" w:hAnsi="Cambria"/>
              </w:rPr>
              <w:t xml:space="preserve">Excertps from Malinowski,  1989. (Ed. Raymond Firth).  </w:t>
            </w:r>
            <w:r w:rsidRPr="00C22D8C">
              <w:rPr>
                <w:rFonts w:ascii="Cambria" w:hAnsi="Cambria"/>
                <w:i/>
              </w:rPr>
              <w:t>A Diary in the Strict Sense of the Term</w:t>
            </w:r>
            <w:r w:rsidRPr="00C22D8C">
              <w:rPr>
                <w:rFonts w:ascii="Cambria" w:hAnsi="Cambria"/>
              </w:rPr>
              <w:t xml:space="preserve">. London: The Athlone Press. </w:t>
            </w:r>
          </w:p>
          <w:p w14:paraId="229714E3" w14:textId="77777777" w:rsidR="00E4160A" w:rsidRPr="00496FCB" w:rsidRDefault="00E4160A" w:rsidP="00182FB2">
            <w:pPr>
              <w:spacing w:after="0" w:line="240" w:lineRule="auto"/>
              <w:rPr>
                <w:rFonts w:ascii="Cambria" w:eastAsia="Times New Roman" w:hAnsi="Cambria"/>
              </w:rPr>
            </w:pPr>
          </w:p>
        </w:tc>
      </w:tr>
      <w:tr w:rsidR="00E4160A" w:rsidRPr="00C22D8C" w14:paraId="6362897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C3A408"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4</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25786CE6" w14:textId="77777777" w:rsidR="00E4160A" w:rsidRPr="00C22D8C" w:rsidRDefault="00E4160A" w:rsidP="00182FB2">
            <w:pPr>
              <w:tabs>
                <w:tab w:val="left" w:pos="567"/>
              </w:tabs>
              <w:spacing w:after="0" w:line="240" w:lineRule="auto"/>
              <w:ind w:left="4320" w:hanging="4320"/>
              <w:rPr>
                <w:rFonts w:ascii="Cambria" w:hAnsi="Cambria"/>
              </w:rPr>
            </w:pPr>
            <w:r w:rsidRPr="00C22D8C">
              <w:rPr>
                <w:rFonts w:ascii="Cambria" w:hAnsi="Cambria"/>
              </w:rPr>
              <w:t>VISUALIZING AND TEXTUALIZING - 1 1</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17F66A8E" w14:textId="77777777" w:rsidR="00E4160A" w:rsidRPr="00496FCB" w:rsidRDefault="00E4160A" w:rsidP="00182FB2">
            <w:pPr>
              <w:spacing w:after="0" w:line="240" w:lineRule="auto"/>
              <w:rPr>
                <w:rFonts w:ascii="Cambria" w:eastAsia="Times New Roman" w:hAnsi="Cambria"/>
              </w:rPr>
            </w:pPr>
            <w:r w:rsidRPr="00C22D8C">
              <w:rPr>
                <w:rStyle w:val="small1"/>
                <w:rFonts w:ascii="Cambria" w:hAnsi="Cambria"/>
              </w:rPr>
              <w:t>Grimshaw Ch.1, 2.</w:t>
            </w:r>
          </w:p>
        </w:tc>
      </w:tr>
      <w:tr w:rsidR="00E4160A" w:rsidRPr="00C22D8C" w14:paraId="5A59800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41CB04"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5</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3516384A" w14:textId="77777777" w:rsidR="00E4160A" w:rsidRPr="00496FCB" w:rsidRDefault="00E4160A" w:rsidP="00182FB2">
            <w:pPr>
              <w:spacing w:after="0" w:line="240" w:lineRule="auto"/>
              <w:rPr>
                <w:rFonts w:ascii="Cambria" w:eastAsia="Times New Roman" w:hAnsi="Cambria"/>
              </w:rPr>
            </w:pPr>
            <w:r w:rsidRPr="00C22D8C">
              <w:rPr>
                <w:rFonts w:ascii="Cambria" w:hAnsi="Cambria"/>
              </w:rPr>
              <w:t>VISUALIZING AND TEXTUALIZING - 2</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307A2E93" w14:textId="77777777" w:rsidR="00E4160A" w:rsidRPr="00496FCB" w:rsidRDefault="00E4160A" w:rsidP="00182FB2">
            <w:pPr>
              <w:spacing w:after="0" w:line="240" w:lineRule="auto"/>
              <w:rPr>
                <w:rFonts w:ascii="Cambria" w:eastAsia="Times New Roman" w:hAnsi="Cambria"/>
              </w:rPr>
            </w:pPr>
            <w:r w:rsidRPr="00C22D8C">
              <w:rPr>
                <w:rStyle w:val="small1"/>
                <w:rFonts w:ascii="Cambria" w:hAnsi="Cambria"/>
              </w:rPr>
              <w:t>Grimshaw Ch.3, 4</w:t>
            </w:r>
          </w:p>
        </w:tc>
      </w:tr>
      <w:tr w:rsidR="00E4160A" w:rsidRPr="00C22D8C" w14:paraId="3F4DEE1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90DF4A"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6</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6ED2D872" w14:textId="77777777" w:rsidR="00E4160A" w:rsidRPr="00C22D8C" w:rsidRDefault="00E4160A" w:rsidP="00182FB2">
            <w:pPr>
              <w:tabs>
                <w:tab w:val="left" w:pos="567"/>
              </w:tabs>
              <w:spacing w:after="0" w:line="240" w:lineRule="auto"/>
              <w:rPr>
                <w:rFonts w:ascii="Cambria" w:hAnsi="Cambria"/>
              </w:rPr>
            </w:pPr>
            <w:r w:rsidRPr="00C22D8C">
              <w:rPr>
                <w:rFonts w:ascii="Cambria" w:hAnsi="Cambria"/>
                <w:bCs/>
                <w:i/>
                <w:iCs/>
              </w:rPr>
              <w:t>Nanook of the North</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29C680F5"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Film Secreening and discussion</w:t>
            </w:r>
          </w:p>
        </w:tc>
      </w:tr>
      <w:tr w:rsidR="00E4160A" w:rsidRPr="00C22D8C" w14:paraId="7B509BD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B33C26"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7</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16175134"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MID-TERM</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1792F1BD" w14:textId="77777777" w:rsidR="00E4160A" w:rsidRPr="00496FCB" w:rsidRDefault="00E4160A" w:rsidP="00182FB2">
            <w:pPr>
              <w:spacing w:after="0" w:line="240" w:lineRule="auto"/>
              <w:rPr>
                <w:rFonts w:ascii="Cambria" w:eastAsia="Times New Roman" w:hAnsi="Cambria"/>
              </w:rPr>
            </w:pPr>
          </w:p>
        </w:tc>
      </w:tr>
      <w:tr w:rsidR="00E4160A" w:rsidRPr="00C22D8C" w14:paraId="539DEDD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76E862"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8</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12BDE5D3"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From Travelogue to Anthropology: Tristes Tropiques -1</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1A268A8C" w14:textId="77777777" w:rsidR="00E4160A" w:rsidRPr="00496FCB" w:rsidRDefault="00497978" w:rsidP="00182FB2">
            <w:pPr>
              <w:spacing w:after="0" w:line="240" w:lineRule="auto"/>
              <w:rPr>
                <w:rFonts w:ascii="Cambria" w:eastAsia="Times New Roman" w:hAnsi="Cambria"/>
              </w:rPr>
            </w:pPr>
            <w:hyperlink r:id="rId5" w:history="1">
              <w:r w:rsidR="00E4160A" w:rsidRPr="00C22D8C">
                <w:rPr>
                  <w:rStyle w:val="Hyperlink"/>
                  <w:rFonts w:ascii="Cambria" w:hAnsi="Cambria"/>
                  <w:bCs/>
                </w:rPr>
                <w:t>Levi</w:t>
              </w:r>
              <w:r w:rsidR="00E4160A" w:rsidRPr="00C22D8C">
                <w:rPr>
                  <w:rStyle w:val="Hyperlink"/>
                  <w:rFonts w:ascii="Cambria" w:hAnsi="Cambria"/>
                </w:rPr>
                <w:t>-Strauss</w:t>
              </w:r>
            </w:hyperlink>
          </w:p>
        </w:tc>
      </w:tr>
      <w:tr w:rsidR="00E4160A" w:rsidRPr="00C22D8C" w14:paraId="5C4C562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BAD1F5"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9</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56159751"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From Travelogue to Anthropology: Tristes Tropiques- 2</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155AED3F" w14:textId="77777777" w:rsidR="00E4160A" w:rsidRPr="00496FCB" w:rsidRDefault="00497978" w:rsidP="00182FB2">
            <w:pPr>
              <w:spacing w:after="0" w:line="240" w:lineRule="auto"/>
              <w:rPr>
                <w:rFonts w:ascii="Cambria" w:eastAsia="Times New Roman" w:hAnsi="Cambria"/>
              </w:rPr>
            </w:pPr>
            <w:hyperlink r:id="rId6" w:history="1">
              <w:r w:rsidR="00E4160A" w:rsidRPr="00C22D8C">
                <w:rPr>
                  <w:rStyle w:val="Hyperlink"/>
                  <w:rFonts w:ascii="Cambria" w:hAnsi="Cambria"/>
                  <w:bCs/>
                </w:rPr>
                <w:t>Levi</w:t>
              </w:r>
              <w:r w:rsidR="00E4160A" w:rsidRPr="00C22D8C">
                <w:rPr>
                  <w:rStyle w:val="Hyperlink"/>
                  <w:rFonts w:ascii="Cambria" w:hAnsi="Cambria"/>
                </w:rPr>
                <w:t>-Strauss</w:t>
              </w:r>
            </w:hyperlink>
          </w:p>
        </w:tc>
      </w:tr>
      <w:tr w:rsidR="00E4160A" w:rsidRPr="00C22D8C" w14:paraId="4B5949C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925FA6"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10</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456C4DB4"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The `Novelesque` and the  `Ethnographic` -1</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66EDC988" w14:textId="77777777" w:rsidR="00E4160A" w:rsidRPr="00496FCB" w:rsidRDefault="00E4160A" w:rsidP="00182FB2">
            <w:pPr>
              <w:spacing w:after="0" w:line="240" w:lineRule="auto"/>
              <w:rPr>
                <w:rFonts w:ascii="Cambria" w:eastAsia="Times New Roman" w:hAnsi="Cambria"/>
              </w:rPr>
            </w:pPr>
            <w:r w:rsidRPr="00C22D8C">
              <w:rPr>
                <w:rFonts w:ascii="Cambria" w:hAnsi="Cambria"/>
              </w:rPr>
              <w:t xml:space="preserve">Lewis. </w:t>
            </w:r>
            <w:r w:rsidRPr="00C22D8C">
              <w:rPr>
                <w:rFonts w:ascii="Cambria" w:hAnsi="Cambria"/>
                <w:i/>
              </w:rPr>
              <w:t>Five Families</w:t>
            </w:r>
            <w:r w:rsidRPr="00C22D8C">
              <w:rPr>
                <w:rFonts w:ascii="Cambria" w:hAnsi="Cambria"/>
              </w:rPr>
              <w:t>.</w:t>
            </w:r>
          </w:p>
        </w:tc>
      </w:tr>
      <w:tr w:rsidR="00E4160A" w:rsidRPr="00C22D8C" w14:paraId="6635F2F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6F9223"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11</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42460974"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The `Novelesque` and the  `Ethnographic` -2</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13E57E96" w14:textId="77777777" w:rsidR="00E4160A" w:rsidRPr="00496FCB" w:rsidRDefault="00E4160A" w:rsidP="00182FB2">
            <w:pPr>
              <w:spacing w:after="0" w:line="240" w:lineRule="auto"/>
              <w:rPr>
                <w:rFonts w:ascii="Cambria" w:eastAsia="Times New Roman" w:hAnsi="Cambria"/>
              </w:rPr>
            </w:pPr>
            <w:r w:rsidRPr="00C22D8C">
              <w:rPr>
                <w:rFonts w:ascii="Cambria" w:hAnsi="Cambria"/>
              </w:rPr>
              <w:t xml:space="preserve">Lewis. </w:t>
            </w:r>
            <w:r w:rsidRPr="00C22D8C">
              <w:rPr>
                <w:rFonts w:ascii="Cambria" w:hAnsi="Cambria"/>
                <w:i/>
              </w:rPr>
              <w:t>Five Families</w:t>
            </w:r>
            <w:r w:rsidRPr="00C22D8C">
              <w:rPr>
                <w:rFonts w:ascii="Cambria" w:hAnsi="Cambria"/>
              </w:rPr>
              <w:t>.</w:t>
            </w:r>
          </w:p>
        </w:tc>
      </w:tr>
      <w:tr w:rsidR="00E4160A" w:rsidRPr="00C22D8C" w14:paraId="2C5E545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7E472"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12</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2FC3D204" w14:textId="77777777" w:rsidR="00E4160A" w:rsidRPr="00C22D8C" w:rsidRDefault="00E4160A" w:rsidP="00182FB2">
            <w:pPr>
              <w:tabs>
                <w:tab w:val="left" w:pos="567"/>
              </w:tabs>
              <w:spacing w:after="0" w:line="240" w:lineRule="auto"/>
              <w:rPr>
                <w:rFonts w:ascii="Cambria" w:hAnsi="Cambria"/>
                <w:bCs/>
              </w:rPr>
            </w:pPr>
            <w:r w:rsidRPr="00C22D8C">
              <w:rPr>
                <w:rFonts w:ascii="Cambria" w:hAnsi="Cambria"/>
                <w:bCs/>
              </w:rPr>
              <w:t>Ethnographic Research and Ethics</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065CACD0" w14:textId="77777777" w:rsidR="00E4160A" w:rsidRPr="00496FCB" w:rsidRDefault="00E4160A" w:rsidP="00182FB2">
            <w:pPr>
              <w:spacing w:after="0" w:line="240" w:lineRule="auto"/>
              <w:rPr>
                <w:rFonts w:ascii="Cambria" w:eastAsia="Times New Roman" w:hAnsi="Cambria"/>
              </w:rPr>
            </w:pPr>
            <w:r w:rsidRPr="00C22D8C">
              <w:rPr>
                <w:rFonts w:ascii="Cambria" w:hAnsi="Cambria"/>
              </w:rPr>
              <w:t xml:space="preserve">Chagnon.  1992 (Fourth Ed.). </w:t>
            </w:r>
            <w:r w:rsidRPr="00C22D8C">
              <w:rPr>
                <w:rFonts w:ascii="Cambria" w:hAnsi="Cambria"/>
                <w:i/>
              </w:rPr>
              <w:t>Yanomamö</w:t>
            </w:r>
            <w:r w:rsidRPr="00C22D8C">
              <w:rPr>
                <w:rFonts w:ascii="Cambria" w:hAnsi="Cambria"/>
              </w:rPr>
              <w:t>.</w:t>
            </w:r>
          </w:p>
        </w:tc>
      </w:tr>
      <w:tr w:rsidR="00E4160A" w:rsidRPr="00C22D8C" w14:paraId="5852C80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D78BD1"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13</w:t>
            </w:r>
          </w:p>
        </w:tc>
        <w:tc>
          <w:tcPr>
            <w:tcW w:w="2479" w:type="pct"/>
            <w:tcBorders>
              <w:bottom w:val="single" w:sz="6" w:space="0" w:color="CCCCCC"/>
            </w:tcBorders>
            <w:shd w:val="clear" w:color="auto" w:fill="FFFFFF"/>
            <w:tcMar>
              <w:top w:w="15" w:type="dxa"/>
              <w:left w:w="75" w:type="dxa"/>
              <w:bottom w:w="15" w:type="dxa"/>
              <w:right w:w="15" w:type="dxa"/>
            </w:tcMar>
            <w:vAlign w:val="center"/>
            <w:hideMark/>
          </w:tcPr>
          <w:p w14:paraId="1D1B9975" w14:textId="77777777" w:rsidR="00E4160A" w:rsidRPr="00C22D8C" w:rsidRDefault="00E4160A" w:rsidP="00182FB2">
            <w:pPr>
              <w:tabs>
                <w:tab w:val="left" w:pos="567"/>
              </w:tabs>
              <w:spacing w:after="0" w:line="240" w:lineRule="auto"/>
              <w:rPr>
                <w:rFonts w:ascii="Cambria" w:hAnsi="Cambria"/>
                <w:bCs/>
              </w:rPr>
            </w:pPr>
            <w:r w:rsidRPr="00C22D8C">
              <w:rPr>
                <w:rFonts w:ascii="Cambria" w:hAnsi="Cambria"/>
                <w:bCs/>
              </w:rPr>
              <w:t>Ethnographic Research and Ethics</w:t>
            </w:r>
          </w:p>
        </w:tc>
        <w:tc>
          <w:tcPr>
            <w:tcW w:w="2074" w:type="pct"/>
            <w:tcBorders>
              <w:bottom w:val="single" w:sz="6" w:space="0" w:color="CCCCCC"/>
            </w:tcBorders>
            <w:shd w:val="clear" w:color="auto" w:fill="FFFFFF"/>
            <w:tcMar>
              <w:top w:w="15" w:type="dxa"/>
              <w:left w:w="75" w:type="dxa"/>
              <w:bottom w:w="15" w:type="dxa"/>
              <w:right w:w="15" w:type="dxa"/>
            </w:tcMar>
            <w:vAlign w:val="center"/>
            <w:hideMark/>
          </w:tcPr>
          <w:p w14:paraId="46DAF0C0" w14:textId="77777777" w:rsidR="00E4160A" w:rsidRPr="00496FCB" w:rsidRDefault="00E4160A" w:rsidP="00182FB2">
            <w:pPr>
              <w:spacing w:after="0" w:line="240" w:lineRule="auto"/>
              <w:rPr>
                <w:rFonts w:ascii="Cambria" w:eastAsia="Times New Roman" w:hAnsi="Cambria"/>
              </w:rPr>
            </w:pPr>
            <w:r w:rsidRPr="00C22D8C">
              <w:rPr>
                <w:rFonts w:ascii="Cambria" w:hAnsi="Cambria"/>
              </w:rPr>
              <w:t xml:space="preserve">Chagnon.  1992 (Fourth Ed.). </w:t>
            </w:r>
            <w:r w:rsidRPr="00C22D8C">
              <w:rPr>
                <w:rFonts w:ascii="Cambria" w:hAnsi="Cambria"/>
                <w:i/>
              </w:rPr>
              <w:t>Yanomamö</w:t>
            </w:r>
            <w:r w:rsidRPr="00C22D8C">
              <w:rPr>
                <w:rFonts w:ascii="Cambria" w:hAnsi="Cambria"/>
              </w:rPr>
              <w:t>.</w:t>
            </w:r>
          </w:p>
        </w:tc>
      </w:tr>
      <w:tr w:rsidR="00E4160A" w:rsidRPr="00C22D8C" w14:paraId="566091B5"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7AD05296"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14</w:t>
            </w:r>
          </w:p>
        </w:tc>
        <w:tc>
          <w:tcPr>
            <w:tcW w:w="2479" w:type="pct"/>
            <w:shd w:val="clear" w:color="auto" w:fill="FFFFFF"/>
            <w:tcMar>
              <w:top w:w="15" w:type="dxa"/>
              <w:left w:w="75" w:type="dxa"/>
              <w:bottom w:w="15" w:type="dxa"/>
              <w:right w:w="15" w:type="dxa"/>
            </w:tcMar>
            <w:vAlign w:val="center"/>
            <w:hideMark/>
          </w:tcPr>
          <w:p w14:paraId="24FD3E7A"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FINAL</w:t>
            </w:r>
          </w:p>
        </w:tc>
        <w:tc>
          <w:tcPr>
            <w:tcW w:w="2074" w:type="pct"/>
            <w:shd w:val="clear" w:color="auto" w:fill="FFFFFF"/>
            <w:tcMar>
              <w:top w:w="15" w:type="dxa"/>
              <w:left w:w="75" w:type="dxa"/>
              <w:bottom w:w="15" w:type="dxa"/>
              <w:right w:w="15" w:type="dxa"/>
            </w:tcMar>
            <w:vAlign w:val="center"/>
            <w:hideMark/>
          </w:tcPr>
          <w:p w14:paraId="22529D12" w14:textId="77777777" w:rsidR="00E4160A" w:rsidRPr="00496FCB" w:rsidRDefault="00E4160A" w:rsidP="00182FB2">
            <w:pPr>
              <w:spacing w:after="0" w:line="240" w:lineRule="auto"/>
              <w:rPr>
                <w:rFonts w:ascii="Cambria" w:eastAsia="Times New Roman" w:hAnsi="Cambria"/>
              </w:rPr>
            </w:pPr>
          </w:p>
        </w:tc>
      </w:tr>
    </w:tbl>
    <w:p w14:paraId="51C2A23F" w14:textId="77777777" w:rsidR="00E4160A" w:rsidRDefault="00E4160A" w:rsidP="00E4160A">
      <w:pPr>
        <w:shd w:val="clear" w:color="auto" w:fill="FFFFFF"/>
        <w:spacing w:after="0" w:line="240" w:lineRule="auto"/>
        <w:rPr>
          <w:rFonts w:ascii="Cambria" w:eastAsia="Times New Roman" w:hAnsi="Cambria" w:cs="Calibri"/>
        </w:rPr>
      </w:pPr>
    </w:p>
    <w:p w14:paraId="32D72E65" w14:textId="77777777" w:rsidR="00E4160A" w:rsidRDefault="00E4160A" w:rsidP="00E4160A">
      <w:pPr>
        <w:shd w:val="clear" w:color="auto" w:fill="FFFFFF"/>
        <w:spacing w:after="0" w:line="240" w:lineRule="auto"/>
        <w:rPr>
          <w:rFonts w:ascii="Cambria" w:eastAsia="Times New Roman" w:hAnsi="Cambria" w:cs="Calibri"/>
        </w:rPr>
      </w:pPr>
    </w:p>
    <w:p w14:paraId="041B9490" w14:textId="77777777" w:rsidR="00E4160A" w:rsidRDefault="00E4160A" w:rsidP="00E4160A">
      <w:pPr>
        <w:shd w:val="clear" w:color="auto" w:fill="FFFFFF"/>
        <w:spacing w:after="0" w:line="240" w:lineRule="auto"/>
        <w:rPr>
          <w:rFonts w:ascii="Cambria" w:eastAsia="Times New Roman" w:hAnsi="Cambria" w:cs="Calibri"/>
        </w:rPr>
      </w:pPr>
    </w:p>
    <w:p w14:paraId="311F10CF" w14:textId="77777777" w:rsidR="00E4160A" w:rsidRDefault="00E4160A" w:rsidP="00E4160A">
      <w:pPr>
        <w:shd w:val="clear" w:color="auto" w:fill="FFFFFF"/>
        <w:spacing w:after="0" w:line="240" w:lineRule="auto"/>
        <w:rPr>
          <w:rFonts w:ascii="Cambria" w:eastAsia="Times New Roman" w:hAnsi="Cambria" w:cs="Calibri"/>
        </w:rPr>
      </w:pPr>
    </w:p>
    <w:p w14:paraId="0FD4AD65" w14:textId="77777777" w:rsidR="00E4160A" w:rsidRDefault="00E4160A" w:rsidP="00E4160A">
      <w:pPr>
        <w:shd w:val="clear" w:color="auto" w:fill="FFFFFF"/>
        <w:spacing w:after="0" w:line="240" w:lineRule="auto"/>
        <w:rPr>
          <w:rFonts w:ascii="Cambria" w:eastAsia="Times New Roman" w:hAnsi="Cambria" w:cs="Calibri"/>
        </w:rPr>
      </w:pPr>
    </w:p>
    <w:p w14:paraId="6D0CA726"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0"/>
        <w:gridCol w:w="6403"/>
      </w:tblGrid>
      <w:tr w:rsidR="00E4160A" w:rsidRPr="00C22D8C" w14:paraId="42C39269"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19754422"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lastRenderedPageBreak/>
              <w:t>RECOMMENDED SOURCES</w:t>
            </w:r>
          </w:p>
        </w:tc>
      </w:tr>
      <w:tr w:rsidR="00E4160A" w:rsidRPr="00C22D8C" w14:paraId="5D860D06"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63D4999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160335" w14:textId="77777777" w:rsidR="00E4160A" w:rsidRPr="001A56AA" w:rsidRDefault="00E4160A" w:rsidP="00182FB2">
            <w:pPr>
              <w:spacing w:after="0" w:line="240" w:lineRule="auto"/>
              <w:rPr>
                <w:rFonts w:ascii="Cambria" w:eastAsia="Times New Roman" w:hAnsi="Cambria" w:cs="Calibri"/>
              </w:rPr>
            </w:pPr>
          </w:p>
        </w:tc>
      </w:tr>
      <w:tr w:rsidR="00E4160A" w:rsidRPr="00C22D8C" w14:paraId="3122632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AE9A49"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1CD12" w14:textId="77777777" w:rsidR="00E4160A" w:rsidRPr="00C22D8C" w:rsidRDefault="00E4160A" w:rsidP="00E4160A">
            <w:pPr>
              <w:numPr>
                <w:ilvl w:val="0"/>
                <w:numId w:val="5"/>
              </w:numPr>
              <w:tabs>
                <w:tab w:val="clear" w:pos="720"/>
              </w:tabs>
              <w:spacing w:after="0" w:line="240" w:lineRule="auto"/>
              <w:jc w:val="both"/>
              <w:rPr>
                <w:rFonts w:ascii="Cambria" w:hAnsi="Cambria"/>
              </w:rPr>
            </w:pPr>
            <w:r w:rsidRPr="00C22D8C">
              <w:rPr>
                <w:rStyle w:val="small1"/>
                <w:rFonts w:ascii="Cambria" w:hAnsi="Cambria"/>
              </w:rPr>
              <w:t xml:space="preserve">Malinowski, </w:t>
            </w:r>
            <w:hyperlink r:id="rId7" w:history="1">
              <w:r w:rsidRPr="00C22D8C">
                <w:rPr>
                  <w:rStyle w:val="Hyperlink"/>
                  <w:rFonts w:ascii="Cambria" w:hAnsi="Cambria"/>
                </w:rPr>
                <w:t>Bronislaw</w:t>
              </w:r>
            </w:hyperlink>
            <w:r w:rsidRPr="00C22D8C">
              <w:rPr>
                <w:rStyle w:val="small1"/>
                <w:rFonts w:ascii="Cambria" w:hAnsi="Cambria"/>
              </w:rPr>
              <w:t xml:space="preserve">. </w:t>
            </w:r>
            <w:r w:rsidRPr="00C22D8C">
              <w:rPr>
                <w:rFonts w:ascii="Cambria" w:hAnsi="Cambria"/>
              </w:rPr>
              <w:t xml:space="preserve">1960 [1922], </w:t>
            </w:r>
            <w:r w:rsidRPr="00C22D8C">
              <w:rPr>
                <w:rFonts w:ascii="Cambria" w:hAnsi="Cambria"/>
                <w:i/>
              </w:rPr>
              <w:t>Argonauts of the Western Pacific</w:t>
            </w:r>
            <w:r w:rsidRPr="00C22D8C">
              <w:rPr>
                <w:rFonts w:ascii="Cambria" w:hAnsi="Cambria"/>
              </w:rPr>
              <w:t>. London (Routledge), New York, E.P. Dutton and Co, pp: 1-25.</w:t>
            </w:r>
          </w:p>
          <w:p w14:paraId="1E04EA68" w14:textId="77777777" w:rsidR="00E4160A" w:rsidRPr="00C22D8C" w:rsidRDefault="00E4160A" w:rsidP="00E4160A">
            <w:pPr>
              <w:numPr>
                <w:ilvl w:val="0"/>
                <w:numId w:val="5"/>
              </w:numPr>
              <w:tabs>
                <w:tab w:val="clear" w:pos="720"/>
              </w:tabs>
              <w:spacing w:after="0" w:line="240" w:lineRule="auto"/>
              <w:jc w:val="both"/>
              <w:rPr>
                <w:rFonts w:ascii="Cambria" w:hAnsi="Cambria"/>
              </w:rPr>
            </w:pPr>
            <w:r w:rsidRPr="00C22D8C">
              <w:rPr>
                <w:rStyle w:val="small1"/>
                <w:rFonts w:ascii="Cambria" w:hAnsi="Cambria"/>
              </w:rPr>
              <w:t xml:space="preserve">Malinowski, </w:t>
            </w:r>
            <w:hyperlink r:id="rId8" w:history="1">
              <w:r w:rsidRPr="00C22D8C">
                <w:rPr>
                  <w:rStyle w:val="Hyperlink"/>
                  <w:rFonts w:ascii="Cambria" w:hAnsi="Cambria"/>
                </w:rPr>
                <w:t>Bronislaw</w:t>
              </w:r>
            </w:hyperlink>
            <w:r w:rsidRPr="00C22D8C">
              <w:rPr>
                <w:rStyle w:val="small1"/>
                <w:rFonts w:ascii="Cambria" w:hAnsi="Cambria"/>
              </w:rPr>
              <w:t xml:space="preserve">. </w:t>
            </w:r>
            <w:r w:rsidRPr="00C22D8C">
              <w:rPr>
                <w:rFonts w:ascii="Cambria" w:hAnsi="Cambria"/>
              </w:rPr>
              <w:t xml:space="preserve">1960 [1922], “Essentials of Kula.” In </w:t>
            </w:r>
            <w:r w:rsidRPr="00C22D8C">
              <w:rPr>
                <w:rFonts w:ascii="Cambria" w:hAnsi="Cambria"/>
                <w:i/>
              </w:rPr>
              <w:t>Argonauts of the Western Pacific</w:t>
            </w:r>
            <w:r w:rsidRPr="00C22D8C">
              <w:rPr>
                <w:rFonts w:ascii="Cambria" w:hAnsi="Cambria"/>
              </w:rPr>
              <w:t xml:space="preserve">. London (Routledge), New York, E.P. Dutton and Co, pp: 80-104. </w:t>
            </w:r>
          </w:p>
          <w:p w14:paraId="3DA15A78" w14:textId="77777777" w:rsidR="00E4160A" w:rsidRPr="00C22D8C" w:rsidRDefault="00E4160A" w:rsidP="00E4160A">
            <w:pPr>
              <w:numPr>
                <w:ilvl w:val="0"/>
                <w:numId w:val="5"/>
              </w:numPr>
              <w:tabs>
                <w:tab w:val="clear" w:pos="720"/>
              </w:tabs>
              <w:spacing w:after="0" w:line="240" w:lineRule="auto"/>
              <w:jc w:val="both"/>
              <w:rPr>
                <w:rFonts w:ascii="Cambria" w:hAnsi="Cambria"/>
              </w:rPr>
            </w:pPr>
            <w:r w:rsidRPr="00C22D8C">
              <w:rPr>
                <w:rStyle w:val="small1"/>
                <w:rFonts w:ascii="Cambria" w:hAnsi="Cambria"/>
              </w:rPr>
              <w:t xml:space="preserve">Malinowski, </w:t>
            </w:r>
            <w:hyperlink r:id="rId9" w:history="1">
              <w:r w:rsidRPr="00C22D8C">
                <w:rPr>
                  <w:rStyle w:val="small1"/>
                  <w:rFonts w:ascii="Cambria" w:hAnsi="Cambria"/>
                </w:rPr>
                <w:t>Bronislaw</w:t>
              </w:r>
            </w:hyperlink>
            <w:r w:rsidRPr="00C22D8C">
              <w:rPr>
                <w:rStyle w:val="small1"/>
                <w:rFonts w:ascii="Cambria" w:hAnsi="Cambria"/>
              </w:rPr>
              <w:t xml:space="preserve">.  1989. (Ed. Raymond Firth).  </w:t>
            </w:r>
            <w:r w:rsidRPr="00C22D8C">
              <w:rPr>
                <w:rFonts w:ascii="Cambria" w:hAnsi="Cambria"/>
                <w:i/>
              </w:rPr>
              <w:t>A Diary in the Strict Sense of the Term</w:t>
            </w:r>
            <w:r w:rsidRPr="00C22D8C">
              <w:rPr>
                <w:rFonts w:ascii="Cambria" w:hAnsi="Cambria"/>
              </w:rPr>
              <w:t xml:space="preserve">. London: The Athlone Press. Pp. Introduction and up to pp: 33. </w:t>
            </w:r>
          </w:p>
          <w:p w14:paraId="72187A64" w14:textId="77777777" w:rsidR="00E4160A" w:rsidRPr="00C22D8C" w:rsidRDefault="00E4160A" w:rsidP="00E4160A">
            <w:pPr>
              <w:pStyle w:val="ListParagraph"/>
              <w:numPr>
                <w:ilvl w:val="0"/>
                <w:numId w:val="6"/>
              </w:numPr>
              <w:spacing w:after="0" w:line="240" w:lineRule="auto"/>
              <w:contextualSpacing w:val="0"/>
              <w:jc w:val="both"/>
              <w:rPr>
                <w:rStyle w:val="small1"/>
                <w:rFonts w:ascii="Cambria" w:hAnsi="Cambria"/>
              </w:rPr>
            </w:pPr>
            <w:r w:rsidRPr="00C22D8C">
              <w:rPr>
                <w:rFonts w:ascii="Cambria" w:hAnsi="Cambria"/>
              </w:rPr>
              <w:t>Anna</w:t>
            </w:r>
            <w:r w:rsidRPr="00C22D8C">
              <w:rPr>
                <w:rStyle w:val="small1"/>
                <w:rFonts w:ascii="Cambria" w:hAnsi="Cambria"/>
              </w:rPr>
              <w:t xml:space="preserve"> Grimshaw. Ch. 1. “The Modernist Movement and After, 1895-1945”  </w:t>
            </w:r>
            <w:r w:rsidRPr="00C22D8C">
              <w:rPr>
                <w:rStyle w:val="small1"/>
                <w:rFonts w:ascii="Cambria" w:hAnsi="Cambria"/>
                <w:i/>
              </w:rPr>
              <w:t>The Ethnographer’s Eye:  Ways of Seeing in Modern Anthropology</w:t>
            </w:r>
            <w:r w:rsidRPr="00C22D8C">
              <w:rPr>
                <w:rStyle w:val="small1"/>
                <w:rFonts w:ascii="Cambria" w:hAnsi="Cambria"/>
              </w:rPr>
              <w:t>.  Cambridge: CUP.</w:t>
            </w:r>
          </w:p>
          <w:p w14:paraId="301C5580" w14:textId="77777777" w:rsidR="00E4160A" w:rsidRPr="00C22D8C" w:rsidRDefault="00E4160A" w:rsidP="00E4160A">
            <w:pPr>
              <w:pStyle w:val="ListParagraph"/>
              <w:numPr>
                <w:ilvl w:val="0"/>
                <w:numId w:val="6"/>
              </w:numPr>
              <w:spacing w:after="0" w:line="240" w:lineRule="auto"/>
              <w:contextualSpacing w:val="0"/>
              <w:jc w:val="both"/>
              <w:rPr>
                <w:rStyle w:val="small1"/>
                <w:rFonts w:ascii="Cambria" w:hAnsi="Cambria"/>
              </w:rPr>
            </w:pPr>
            <w:r w:rsidRPr="00C22D8C">
              <w:rPr>
                <w:rFonts w:ascii="Cambria" w:hAnsi="Cambria"/>
              </w:rPr>
              <w:t>Anna</w:t>
            </w:r>
            <w:r w:rsidRPr="00C22D8C">
              <w:rPr>
                <w:rStyle w:val="small1"/>
                <w:rFonts w:ascii="Cambria" w:hAnsi="Cambria"/>
              </w:rPr>
              <w:t xml:space="preserve"> Grimshaw.  Ch.2. “Anxious Visions: Rivers, Cubism and Anthropological Modernism.” </w:t>
            </w:r>
            <w:r w:rsidRPr="00C22D8C">
              <w:rPr>
                <w:rStyle w:val="small1"/>
                <w:rFonts w:ascii="Cambria" w:hAnsi="Cambria"/>
                <w:i/>
              </w:rPr>
              <w:t>The Ethnographer’s Eye:  Ways of Seeing in Modern Anthropology</w:t>
            </w:r>
            <w:r w:rsidRPr="00C22D8C">
              <w:rPr>
                <w:rStyle w:val="small1"/>
                <w:rFonts w:ascii="Cambria" w:hAnsi="Cambria"/>
              </w:rPr>
              <w:t>. Cambridge: CUP.</w:t>
            </w:r>
          </w:p>
          <w:p w14:paraId="4A08DD0D" w14:textId="77777777" w:rsidR="00E4160A" w:rsidRPr="00C22D8C" w:rsidRDefault="00E4160A" w:rsidP="00E4160A">
            <w:pPr>
              <w:pStyle w:val="ListParagraph"/>
              <w:numPr>
                <w:ilvl w:val="0"/>
                <w:numId w:val="6"/>
              </w:numPr>
              <w:spacing w:after="0" w:line="240" w:lineRule="auto"/>
              <w:contextualSpacing w:val="0"/>
              <w:jc w:val="both"/>
              <w:rPr>
                <w:rStyle w:val="small1"/>
                <w:rFonts w:ascii="Cambria" w:hAnsi="Cambria"/>
              </w:rPr>
            </w:pPr>
            <w:r w:rsidRPr="00C22D8C">
              <w:rPr>
                <w:rFonts w:ascii="Cambria" w:hAnsi="Cambria"/>
              </w:rPr>
              <w:t>Anna</w:t>
            </w:r>
            <w:r w:rsidRPr="00C22D8C">
              <w:rPr>
                <w:rStyle w:val="small1"/>
                <w:rFonts w:ascii="Cambria" w:hAnsi="Cambria"/>
              </w:rPr>
              <w:t xml:space="preserve"> Grimshaw.  Ch.3. “The Innocent Eye: Flaherty, Malkinowski, and the Romantic Quest.” </w:t>
            </w:r>
            <w:r w:rsidRPr="00C22D8C">
              <w:rPr>
                <w:rStyle w:val="small1"/>
                <w:rFonts w:ascii="Cambria" w:hAnsi="Cambria"/>
                <w:i/>
              </w:rPr>
              <w:t>The Ethnographer’s Eye:  Ways of Seeing in Modern Anthropology</w:t>
            </w:r>
            <w:r w:rsidRPr="00C22D8C">
              <w:rPr>
                <w:rStyle w:val="small1"/>
                <w:rFonts w:ascii="Cambria" w:hAnsi="Cambria"/>
              </w:rPr>
              <w:t>. Cambridge: CUP.</w:t>
            </w:r>
          </w:p>
          <w:p w14:paraId="5115157C" w14:textId="77777777" w:rsidR="00E4160A" w:rsidRPr="00C22D8C" w:rsidRDefault="00E4160A" w:rsidP="00E4160A">
            <w:pPr>
              <w:pStyle w:val="ListParagraph"/>
              <w:numPr>
                <w:ilvl w:val="0"/>
                <w:numId w:val="6"/>
              </w:numPr>
              <w:spacing w:after="0" w:line="240" w:lineRule="auto"/>
              <w:contextualSpacing w:val="0"/>
              <w:jc w:val="both"/>
              <w:rPr>
                <w:rStyle w:val="small1"/>
                <w:rFonts w:ascii="Cambria" w:hAnsi="Cambria"/>
              </w:rPr>
            </w:pPr>
            <w:r w:rsidRPr="00C22D8C">
              <w:rPr>
                <w:rFonts w:ascii="Cambria" w:hAnsi="Cambria"/>
              </w:rPr>
              <w:t>Anna</w:t>
            </w:r>
            <w:r w:rsidRPr="00C22D8C">
              <w:rPr>
                <w:rStyle w:val="small1"/>
                <w:rFonts w:ascii="Cambria" w:hAnsi="Cambria"/>
              </w:rPr>
              <w:t xml:space="preserve"> Grimshaw.  Ch.4. The Light of Reason: John Grierson, Radcliffe-Brown, and the Enlightenment Project.” </w:t>
            </w:r>
            <w:r w:rsidRPr="00C22D8C">
              <w:rPr>
                <w:rStyle w:val="small1"/>
                <w:rFonts w:ascii="Cambria" w:hAnsi="Cambria"/>
                <w:i/>
              </w:rPr>
              <w:t>The Ethnographer’s Eye:  Ways of Seeing in Modern Anthropology</w:t>
            </w:r>
            <w:r w:rsidRPr="00C22D8C">
              <w:rPr>
                <w:rStyle w:val="small1"/>
                <w:rFonts w:ascii="Cambria" w:hAnsi="Cambria"/>
              </w:rPr>
              <w:t>. Cambridge: CUP.</w:t>
            </w:r>
          </w:p>
          <w:p w14:paraId="30E6271D" w14:textId="77777777" w:rsidR="00E4160A" w:rsidRDefault="00E4160A" w:rsidP="00E4160A">
            <w:pPr>
              <w:pStyle w:val="ListParagraph"/>
              <w:numPr>
                <w:ilvl w:val="0"/>
                <w:numId w:val="6"/>
              </w:numPr>
              <w:spacing w:after="0" w:line="240" w:lineRule="auto"/>
              <w:contextualSpacing w:val="0"/>
              <w:jc w:val="both"/>
              <w:rPr>
                <w:rFonts w:ascii="Cambria" w:hAnsi="Cambria"/>
                <w:bCs/>
                <w:iCs/>
              </w:rPr>
            </w:pPr>
            <w:r w:rsidRPr="00C22D8C">
              <w:rPr>
                <w:rFonts w:ascii="Cambria" w:hAnsi="Cambria"/>
                <w:bCs/>
                <w:i/>
                <w:iCs/>
              </w:rPr>
              <w:t>Nanook of the North</w:t>
            </w:r>
            <w:r w:rsidRPr="00C22D8C">
              <w:rPr>
                <w:rFonts w:ascii="Cambria" w:hAnsi="Cambria"/>
                <w:bCs/>
                <w:iCs/>
              </w:rPr>
              <w:t xml:space="preserve">. Directed by Robert J. Flaherty. </w:t>
            </w:r>
          </w:p>
          <w:p w14:paraId="0877610D" w14:textId="77777777" w:rsidR="00E4160A" w:rsidRPr="00C22D8C" w:rsidRDefault="00E4160A" w:rsidP="00E4160A">
            <w:pPr>
              <w:pStyle w:val="ListParagraph"/>
              <w:numPr>
                <w:ilvl w:val="0"/>
                <w:numId w:val="6"/>
              </w:numPr>
              <w:spacing w:after="0" w:line="240" w:lineRule="auto"/>
              <w:contextualSpacing w:val="0"/>
              <w:jc w:val="both"/>
              <w:rPr>
                <w:rFonts w:ascii="Cambria" w:hAnsi="Cambria"/>
                <w:bCs/>
                <w:iCs/>
              </w:rPr>
            </w:pPr>
            <w:r w:rsidRPr="00C22D8C">
              <w:rPr>
                <w:rFonts w:ascii="Cambria" w:hAnsi="Cambria"/>
              </w:rPr>
              <w:t xml:space="preserve">ARTE Documentary on Levi Strauss. </w:t>
            </w:r>
          </w:p>
          <w:p w14:paraId="66D2D735" w14:textId="77777777" w:rsidR="00E4160A" w:rsidRPr="00C22D8C" w:rsidRDefault="00497978" w:rsidP="00E4160A">
            <w:pPr>
              <w:pStyle w:val="ListParagraph"/>
              <w:numPr>
                <w:ilvl w:val="0"/>
                <w:numId w:val="6"/>
              </w:numPr>
              <w:spacing w:after="0" w:line="240" w:lineRule="auto"/>
              <w:contextualSpacing w:val="0"/>
              <w:jc w:val="both"/>
              <w:rPr>
                <w:rFonts w:ascii="Cambria" w:hAnsi="Cambria"/>
                <w:b/>
              </w:rPr>
            </w:pPr>
            <w:hyperlink r:id="rId10" w:history="1">
              <w:r w:rsidR="00E4160A" w:rsidRPr="00C22D8C">
                <w:rPr>
                  <w:rStyle w:val="Hyperlink"/>
                  <w:rFonts w:ascii="Cambria" w:hAnsi="Cambria"/>
                  <w:bCs/>
                </w:rPr>
                <w:t>Levi</w:t>
              </w:r>
              <w:r w:rsidR="00E4160A" w:rsidRPr="00C22D8C">
                <w:rPr>
                  <w:rStyle w:val="Hyperlink"/>
                  <w:rFonts w:ascii="Cambria" w:hAnsi="Cambria"/>
                </w:rPr>
                <w:t>-Strauss</w:t>
              </w:r>
            </w:hyperlink>
            <w:r w:rsidR="00E4160A" w:rsidRPr="00C22D8C">
              <w:rPr>
                <w:rStyle w:val="small1"/>
                <w:rFonts w:ascii="Cambria" w:hAnsi="Cambria"/>
              </w:rPr>
              <w:t xml:space="preserve">, Claude. </w:t>
            </w:r>
            <w:r w:rsidR="00E4160A" w:rsidRPr="00C22D8C">
              <w:rPr>
                <w:rFonts w:ascii="Cambria" w:hAnsi="Cambria"/>
              </w:rPr>
              <w:t xml:space="preserve">1992 [1955]. </w:t>
            </w:r>
            <w:r w:rsidR="00E4160A" w:rsidRPr="00C22D8C">
              <w:rPr>
                <w:rFonts w:ascii="Cambria" w:hAnsi="Cambria"/>
                <w:bCs/>
                <w:i/>
              </w:rPr>
              <w:t xml:space="preserve">Tristes Tropiques </w:t>
            </w:r>
            <w:r w:rsidR="00E4160A" w:rsidRPr="00C22D8C">
              <w:rPr>
                <w:rFonts w:ascii="Cambria" w:hAnsi="Cambria"/>
                <w:bCs/>
              </w:rPr>
              <w:t>(</w:t>
            </w:r>
            <w:r w:rsidR="00E4160A" w:rsidRPr="00C22D8C">
              <w:rPr>
                <w:rStyle w:val="small1"/>
                <w:rFonts w:ascii="Cambria" w:hAnsi="Cambria"/>
              </w:rPr>
              <w:t>Transl. by</w:t>
            </w:r>
            <w:r w:rsidR="00E4160A" w:rsidRPr="00C22D8C">
              <w:rPr>
                <w:rStyle w:val="small1"/>
                <w:rFonts w:ascii="Cambria" w:hAnsi="Cambria"/>
                <w:i/>
              </w:rPr>
              <w:t xml:space="preserve"> </w:t>
            </w:r>
            <w:hyperlink r:id="rId11" w:history="1">
              <w:r w:rsidR="00E4160A" w:rsidRPr="00C22D8C">
                <w:rPr>
                  <w:rStyle w:val="Hyperlink"/>
                  <w:rFonts w:ascii="Cambria" w:hAnsi="Cambria"/>
                </w:rPr>
                <w:t>John Weightman</w:t>
              </w:r>
            </w:hyperlink>
            <w:r w:rsidR="00E4160A" w:rsidRPr="00C22D8C">
              <w:rPr>
                <w:rStyle w:val="small1"/>
                <w:rFonts w:ascii="Cambria" w:hAnsi="Cambria"/>
              </w:rPr>
              <w:t xml:space="preserve">, </w:t>
            </w:r>
            <w:hyperlink r:id="rId12" w:history="1">
              <w:r w:rsidR="00E4160A" w:rsidRPr="00C22D8C">
                <w:rPr>
                  <w:rStyle w:val="Hyperlink"/>
                  <w:rFonts w:ascii="Cambria" w:hAnsi="Cambria"/>
                </w:rPr>
                <w:t>Doreen Weightman</w:t>
              </w:r>
            </w:hyperlink>
            <w:r w:rsidR="00E4160A" w:rsidRPr="00C22D8C">
              <w:rPr>
                <w:rStyle w:val="small1"/>
                <w:rFonts w:ascii="Cambria" w:hAnsi="Cambria"/>
              </w:rPr>
              <w:t xml:space="preserve">) New York: </w:t>
            </w:r>
            <w:r w:rsidR="00E4160A" w:rsidRPr="00C22D8C">
              <w:rPr>
                <w:rFonts w:ascii="Cambria" w:hAnsi="Cambria"/>
              </w:rPr>
              <w:t>Penguin Books.</w:t>
            </w:r>
          </w:p>
          <w:p w14:paraId="419701E4" w14:textId="77777777" w:rsidR="00E4160A" w:rsidRPr="00C22D8C" w:rsidRDefault="00E4160A" w:rsidP="00E4160A">
            <w:pPr>
              <w:pStyle w:val="ListParagraph"/>
              <w:numPr>
                <w:ilvl w:val="0"/>
                <w:numId w:val="6"/>
              </w:numPr>
              <w:spacing w:after="0" w:line="240" w:lineRule="auto"/>
              <w:contextualSpacing w:val="0"/>
              <w:jc w:val="both"/>
              <w:rPr>
                <w:rFonts w:ascii="Cambria" w:hAnsi="Cambria"/>
                <w:b/>
              </w:rPr>
            </w:pPr>
            <w:r w:rsidRPr="00C22D8C">
              <w:rPr>
                <w:rFonts w:ascii="Cambria" w:hAnsi="Cambria"/>
              </w:rPr>
              <w:t xml:space="preserve">Oscar Lewis. 1959. </w:t>
            </w:r>
            <w:r w:rsidRPr="00C22D8C">
              <w:rPr>
                <w:rFonts w:ascii="Cambria" w:hAnsi="Cambria"/>
                <w:i/>
              </w:rPr>
              <w:t>Five Families</w:t>
            </w:r>
            <w:r w:rsidRPr="00C22D8C">
              <w:rPr>
                <w:rFonts w:ascii="Cambria" w:hAnsi="Cambria"/>
              </w:rPr>
              <w:t xml:space="preserve">. New York: Basic Books.   </w:t>
            </w:r>
          </w:p>
          <w:p w14:paraId="59306869" w14:textId="77777777" w:rsidR="00E4160A" w:rsidRPr="00C22D8C" w:rsidRDefault="00E4160A" w:rsidP="00E4160A">
            <w:pPr>
              <w:pStyle w:val="ListParagraph"/>
              <w:numPr>
                <w:ilvl w:val="0"/>
                <w:numId w:val="6"/>
              </w:numPr>
              <w:spacing w:after="0" w:line="240" w:lineRule="auto"/>
              <w:contextualSpacing w:val="0"/>
              <w:jc w:val="both"/>
              <w:rPr>
                <w:rFonts w:ascii="Cambria" w:hAnsi="Cambria"/>
                <w:b/>
              </w:rPr>
            </w:pPr>
            <w:r w:rsidRPr="00C22D8C">
              <w:rPr>
                <w:rFonts w:ascii="Cambria" w:hAnsi="Cambria"/>
              </w:rPr>
              <w:t xml:space="preserve">Napoleon Chagnon.  1992 (Fourth Ed.). </w:t>
            </w:r>
            <w:r w:rsidRPr="00C22D8C">
              <w:rPr>
                <w:rFonts w:ascii="Cambria" w:hAnsi="Cambria"/>
                <w:i/>
              </w:rPr>
              <w:t>Yanomamö</w:t>
            </w:r>
            <w:r w:rsidRPr="00C22D8C">
              <w:rPr>
                <w:rFonts w:ascii="Cambria" w:hAnsi="Cambria"/>
              </w:rPr>
              <w:t>. Santa Barbara: University of Calfornia.</w:t>
            </w:r>
          </w:p>
        </w:tc>
      </w:tr>
    </w:tbl>
    <w:p w14:paraId="0F42B54C"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4160A" w:rsidRPr="00C22D8C" w14:paraId="4F8B8F83"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0D31EE3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MATERIAL SHARING</w:t>
            </w:r>
          </w:p>
        </w:tc>
      </w:tr>
      <w:tr w:rsidR="00E4160A" w:rsidRPr="00C22D8C" w14:paraId="350EC083"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80D79E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0A0FD8" w14:textId="77777777" w:rsidR="00E4160A" w:rsidRPr="001A56AA" w:rsidRDefault="00E4160A" w:rsidP="00182FB2">
            <w:pPr>
              <w:spacing w:after="0" w:line="240" w:lineRule="auto"/>
              <w:rPr>
                <w:rFonts w:ascii="Cambria" w:eastAsia="Times New Roman" w:hAnsi="Cambria" w:cs="Calibri"/>
              </w:rPr>
            </w:pPr>
            <w:r w:rsidRPr="00496FCB">
              <w:rPr>
                <w:rFonts w:ascii="Cambria" w:eastAsia="Times New Roman" w:hAnsi="Cambria"/>
                <w:b/>
              </w:rPr>
              <w:t>Films:</w:t>
            </w:r>
            <w:r w:rsidRPr="00496FCB">
              <w:rPr>
                <w:rFonts w:ascii="Cambria" w:eastAsia="Times New Roman" w:hAnsi="Cambria"/>
              </w:rPr>
              <w:t xml:space="preserve"> </w:t>
            </w:r>
            <w:r w:rsidRPr="00C22D8C">
              <w:rPr>
                <w:rFonts w:ascii="Cambria" w:hAnsi="Cambria"/>
                <w:bCs/>
                <w:i/>
                <w:iCs/>
              </w:rPr>
              <w:t>Nanook of the North</w:t>
            </w:r>
            <w:r w:rsidRPr="00C22D8C">
              <w:rPr>
                <w:rFonts w:ascii="Cambria" w:hAnsi="Cambria"/>
                <w:bCs/>
                <w:iCs/>
              </w:rPr>
              <w:t>. Directed by Robert J. Flaherty.</w:t>
            </w:r>
          </w:p>
        </w:tc>
      </w:tr>
      <w:tr w:rsidR="00E4160A" w:rsidRPr="00C22D8C" w14:paraId="3D52C94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FC42E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A02FB4" w14:textId="77777777" w:rsidR="00E4160A" w:rsidRPr="001A56AA" w:rsidRDefault="00E4160A" w:rsidP="00182FB2">
            <w:pPr>
              <w:spacing w:after="0" w:line="240" w:lineRule="auto"/>
              <w:rPr>
                <w:rFonts w:ascii="Cambria" w:eastAsia="Times New Roman" w:hAnsi="Cambria" w:cs="Calibri"/>
              </w:rPr>
            </w:pPr>
          </w:p>
        </w:tc>
      </w:tr>
      <w:tr w:rsidR="00E4160A" w:rsidRPr="00C22D8C" w14:paraId="5A39E47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01A907"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BE3667" w14:textId="77777777" w:rsidR="00E4160A" w:rsidRPr="001A56AA" w:rsidRDefault="00E4160A" w:rsidP="00182FB2">
            <w:pPr>
              <w:spacing w:after="0" w:line="240" w:lineRule="auto"/>
              <w:rPr>
                <w:rFonts w:ascii="Cambria" w:eastAsia="Times New Roman" w:hAnsi="Cambria" w:cs="Calibri"/>
              </w:rPr>
            </w:pPr>
          </w:p>
        </w:tc>
      </w:tr>
    </w:tbl>
    <w:p w14:paraId="79FF456E"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75"/>
        <w:gridCol w:w="1583"/>
      </w:tblGrid>
      <w:tr w:rsidR="00E4160A" w:rsidRPr="00C22D8C" w14:paraId="0F58B864"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51178BBD"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ASSESSMENT</w:t>
            </w:r>
          </w:p>
        </w:tc>
      </w:tr>
      <w:tr w:rsidR="00E4160A" w:rsidRPr="00C22D8C" w14:paraId="78C985A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A688E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DFD99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AA77F9"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PERCENTAGE</w:t>
            </w:r>
          </w:p>
        </w:tc>
      </w:tr>
      <w:tr w:rsidR="00E4160A" w:rsidRPr="00C22D8C" w14:paraId="54FFBF3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619AE7C"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47C243"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F43772"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3</w:t>
            </w:r>
            <w:r w:rsidRPr="001A56AA">
              <w:rPr>
                <w:rFonts w:ascii="Cambria" w:eastAsia="Times New Roman" w:hAnsi="Cambria" w:cs="Calibri"/>
              </w:rPr>
              <w:t>0</w:t>
            </w:r>
          </w:p>
        </w:tc>
      </w:tr>
      <w:tr w:rsidR="00E4160A" w:rsidRPr="00C22D8C" w14:paraId="1509BCF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258B285"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Film Reports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C581F7"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17BF10"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10</w:t>
            </w:r>
          </w:p>
        </w:tc>
      </w:tr>
      <w:tr w:rsidR="00E4160A" w:rsidRPr="00C22D8C" w14:paraId="148A948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1A2A4F3"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Class participation, presentations and attendance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9EBC9E"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B6D809" w14:textId="77777777" w:rsidR="00E4160A" w:rsidRPr="00496FCB" w:rsidRDefault="00E4160A" w:rsidP="00182FB2">
            <w:pPr>
              <w:spacing w:after="0" w:line="240" w:lineRule="auto"/>
              <w:rPr>
                <w:rFonts w:ascii="Cambria" w:eastAsia="Times New Roman" w:hAnsi="Cambria"/>
              </w:rPr>
            </w:pPr>
            <w:r w:rsidRPr="00496FCB">
              <w:rPr>
                <w:rFonts w:ascii="Cambria" w:eastAsia="Times New Roman" w:hAnsi="Cambria"/>
              </w:rPr>
              <w:t>20</w:t>
            </w:r>
          </w:p>
        </w:tc>
      </w:tr>
      <w:tr w:rsidR="00E4160A" w:rsidRPr="00C22D8C" w14:paraId="76C50A7D"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371E9C6"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lastRenderedPageBreak/>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2210C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EA261E"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4</w:t>
            </w:r>
            <w:r w:rsidRPr="001A56AA">
              <w:rPr>
                <w:rFonts w:ascii="Cambria" w:eastAsia="Times New Roman" w:hAnsi="Cambria" w:cs="Calibri"/>
              </w:rPr>
              <w:t>0</w:t>
            </w:r>
          </w:p>
        </w:tc>
      </w:tr>
      <w:tr w:rsidR="00E4160A" w:rsidRPr="00C22D8C" w14:paraId="0368482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0304318"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8A8F9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B268B9"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100</w:t>
            </w:r>
          </w:p>
        </w:tc>
      </w:tr>
      <w:tr w:rsidR="00E4160A" w:rsidRPr="00C22D8C" w14:paraId="6654768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2A54D9F"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9FA8DA"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1D6FB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40</w:t>
            </w:r>
          </w:p>
        </w:tc>
      </w:tr>
      <w:tr w:rsidR="00E4160A" w:rsidRPr="00C22D8C" w14:paraId="3F37F1E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15332B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CC857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2A20C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60</w:t>
            </w:r>
          </w:p>
        </w:tc>
      </w:tr>
      <w:tr w:rsidR="00E4160A" w:rsidRPr="00C22D8C" w14:paraId="7CB73C2E"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048A1BB"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71693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DE142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100</w:t>
            </w:r>
          </w:p>
        </w:tc>
      </w:tr>
    </w:tbl>
    <w:p w14:paraId="1C8CBD21"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4160A" w:rsidRPr="00C22D8C" w14:paraId="0E25650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E405DBF"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59628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Expertise/Field Courses</w:t>
            </w:r>
          </w:p>
        </w:tc>
      </w:tr>
    </w:tbl>
    <w:p w14:paraId="4BA0A54A"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50"/>
        <w:gridCol w:w="252"/>
        <w:gridCol w:w="252"/>
        <w:gridCol w:w="252"/>
        <w:gridCol w:w="252"/>
        <w:gridCol w:w="252"/>
        <w:gridCol w:w="86"/>
      </w:tblGrid>
      <w:tr w:rsidR="00E4160A" w:rsidRPr="00C22D8C" w14:paraId="15E34E17"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6CF1DE1F"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COURSE'S CONTRIBUTION TO PROGRAM</w:t>
            </w:r>
          </w:p>
        </w:tc>
      </w:tr>
      <w:tr w:rsidR="00E4160A" w:rsidRPr="00C22D8C" w14:paraId="3337DE2C"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4C37818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870E23A"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6DA377CD"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Contribution</w:t>
            </w:r>
          </w:p>
        </w:tc>
      </w:tr>
      <w:tr w:rsidR="00E4160A" w:rsidRPr="00C22D8C" w14:paraId="3A01DF65"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01530AA4" w14:textId="77777777" w:rsidR="00E4160A" w:rsidRPr="001A56AA" w:rsidRDefault="00E4160A" w:rsidP="00182FB2">
            <w:pPr>
              <w:spacing w:after="0" w:line="240" w:lineRule="auto"/>
              <w:rPr>
                <w:rFonts w:ascii="Cambria" w:eastAsia="Times New Roman" w:hAnsi="Cambria" w:cs="Calibri"/>
              </w:rPr>
            </w:pPr>
          </w:p>
        </w:tc>
        <w:tc>
          <w:tcPr>
            <w:tcW w:w="0" w:type="auto"/>
            <w:vMerge/>
            <w:tcBorders>
              <w:bottom w:val="single" w:sz="6" w:space="0" w:color="CCCCCC"/>
            </w:tcBorders>
            <w:shd w:val="clear" w:color="auto" w:fill="ECEBEB"/>
            <w:vAlign w:val="center"/>
            <w:hideMark/>
          </w:tcPr>
          <w:p w14:paraId="69CBE215" w14:textId="77777777" w:rsidR="00E4160A" w:rsidRPr="001A56AA" w:rsidRDefault="00E4160A" w:rsidP="00182FB2">
            <w:pPr>
              <w:spacing w:after="0" w:line="240" w:lineRule="auto"/>
              <w:rPr>
                <w:rFonts w:ascii="Cambria" w:eastAsia="Times New Roman" w:hAnsi="Cambria" w:cs="Calibri"/>
              </w:rPr>
            </w:pP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4DAD3BC9"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1</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09DB728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2</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42C4623B"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3</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02F94116"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4</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2F429FB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5</w:t>
            </w:r>
          </w:p>
        </w:tc>
        <w:tc>
          <w:tcPr>
            <w:tcW w:w="0" w:type="auto"/>
            <w:shd w:val="clear" w:color="auto" w:fill="ECEBEB"/>
            <w:vAlign w:val="center"/>
            <w:hideMark/>
          </w:tcPr>
          <w:p w14:paraId="29F513B5" w14:textId="77777777" w:rsidR="00E4160A" w:rsidRPr="001A56AA" w:rsidRDefault="00E4160A" w:rsidP="00182FB2">
            <w:pPr>
              <w:spacing w:after="0" w:line="240" w:lineRule="auto"/>
              <w:rPr>
                <w:rFonts w:ascii="Cambria" w:eastAsia="Times New Roman" w:hAnsi="Cambria" w:cs="Calibri"/>
              </w:rPr>
            </w:pPr>
          </w:p>
        </w:tc>
      </w:tr>
      <w:tr w:rsidR="00E4160A" w:rsidRPr="00C22D8C" w14:paraId="4F95476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E3FAF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691F7DF7" w14:textId="77777777" w:rsidR="00E4160A" w:rsidRPr="00C22D8C" w:rsidRDefault="00E4160A" w:rsidP="00182FB2">
            <w:pPr>
              <w:spacing w:after="0" w:line="240" w:lineRule="auto"/>
              <w:jc w:val="both"/>
              <w:rPr>
                <w:rFonts w:ascii="Cambria" w:hAnsi="Cambria"/>
              </w:rPr>
            </w:pPr>
            <w:r w:rsidRPr="00C22D8C">
              <w:rPr>
                <w:rFonts w:ascii="Cambria" w:eastAsia="Times New Roman" w:hAnsi="Cambria"/>
              </w:rPr>
              <w:t>The Department provides</w:t>
            </w:r>
            <w:r w:rsidRPr="00C22D8C">
              <w:rPr>
                <w:rFonts w:ascii="Cambria" w:eastAsia="Times New Roman" w:hAnsi="Cambria"/>
                <w:lang w:val="en-US"/>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305B65"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2F3CC1"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3ABD1D"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75C4E4"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0F6A59" w14:textId="77777777" w:rsidR="00E4160A" w:rsidRPr="00C22D8C" w:rsidRDefault="00E4160A" w:rsidP="00182FB2">
            <w:pPr>
              <w:spacing w:after="0" w:line="240" w:lineRule="auto"/>
              <w:jc w:val="center"/>
              <w:rPr>
                <w:rFonts w:ascii="Cambria" w:hAnsi="Cambria"/>
              </w:rPr>
            </w:pPr>
            <w:r w:rsidRPr="00C22D8C">
              <w:rPr>
                <w:rFonts w:ascii="Cambria" w:hAnsi="Cambria"/>
              </w:rPr>
              <w:t>X</w:t>
            </w:r>
          </w:p>
        </w:tc>
        <w:tc>
          <w:tcPr>
            <w:tcW w:w="0" w:type="auto"/>
            <w:shd w:val="clear" w:color="auto" w:fill="ECEBEB"/>
            <w:vAlign w:val="center"/>
            <w:hideMark/>
          </w:tcPr>
          <w:p w14:paraId="2C6F9434" w14:textId="77777777" w:rsidR="00E4160A" w:rsidRPr="001A56AA" w:rsidRDefault="00E4160A" w:rsidP="00182FB2">
            <w:pPr>
              <w:spacing w:after="0" w:line="240" w:lineRule="auto"/>
              <w:rPr>
                <w:rFonts w:ascii="Cambria" w:eastAsia="Times New Roman" w:hAnsi="Cambria" w:cs="Calibri"/>
              </w:rPr>
            </w:pPr>
          </w:p>
        </w:tc>
      </w:tr>
      <w:tr w:rsidR="00E4160A" w:rsidRPr="00C22D8C" w14:paraId="27B9BF2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E07928"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2</w:t>
            </w:r>
          </w:p>
        </w:tc>
        <w:tc>
          <w:tcPr>
            <w:tcW w:w="0" w:type="auto"/>
            <w:tcBorders>
              <w:bottom w:val="single" w:sz="6" w:space="0" w:color="CCCCCC"/>
            </w:tcBorders>
            <w:shd w:val="clear" w:color="auto" w:fill="FFFFFF"/>
            <w:tcMar>
              <w:top w:w="15" w:type="dxa"/>
              <w:left w:w="75" w:type="dxa"/>
              <w:bottom w:w="15" w:type="dxa"/>
              <w:right w:w="15" w:type="dxa"/>
            </w:tcMar>
            <w:hideMark/>
          </w:tcPr>
          <w:p w14:paraId="3A94C55B" w14:textId="77777777" w:rsidR="00E4160A" w:rsidRPr="00C22D8C" w:rsidRDefault="00E4160A" w:rsidP="00182FB2">
            <w:pPr>
              <w:spacing w:after="0" w:line="240" w:lineRule="auto"/>
              <w:jc w:val="both"/>
              <w:rPr>
                <w:rFonts w:ascii="Cambria" w:hAnsi="Cambria"/>
              </w:rPr>
            </w:pPr>
            <w:r w:rsidRPr="00C22D8C">
              <w:rPr>
                <w:rFonts w:ascii="Cambria" w:eastAsia="Times New Roman" w:hAnsi="Cambria"/>
              </w:rPr>
              <w:t>The Department gu</w:t>
            </w:r>
            <w:r w:rsidRPr="00C22D8C">
              <w:rPr>
                <w:rFonts w:ascii="Cambria" w:eastAsia="Times New Roman" w:hAnsi="Cambria"/>
                <w:lang w:val="en-US"/>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63F505"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BBAD2A"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EF0EA"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9CED84" w14:textId="77777777" w:rsidR="00E4160A" w:rsidRPr="00C22D8C" w:rsidRDefault="00E4160A" w:rsidP="00182FB2">
            <w:pPr>
              <w:spacing w:after="0" w:line="240" w:lineRule="auto"/>
              <w:jc w:val="center"/>
              <w:rPr>
                <w:rFonts w:ascii="Cambria" w:hAnsi="Cambria"/>
              </w:rPr>
            </w:pPr>
            <w:r w:rsidRPr="00C22D8C">
              <w:rPr>
                <w:rFonts w:ascii="Cambria" w:hAnsi="Cambria"/>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50B6BF" w14:textId="77777777" w:rsidR="00E4160A" w:rsidRPr="00C22D8C" w:rsidRDefault="00E4160A" w:rsidP="00182FB2">
            <w:pPr>
              <w:spacing w:after="0" w:line="240" w:lineRule="auto"/>
              <w:jc w:val="center"/>
              <w:rPr>
                <w:rFonts w:ascii="Cambria" w:hAnsi="Cambria"/>
              </w:rPr>
            </w:pPr>
          </w:p>
        </w:tc>
        <w:tc>
          <w:tcPr>
            <w:tcW w:w="0" w:type="auto"/>
            <w:shd w:val="clear" w:color="auto" w:fill="ECEBEB"/>
            <w:vAlign w:val="center"/>
            <w:hideMark/>
          </w:tcPr>
          <w:p w14:paraId="467F9667" w14:textId="77777777" w:rsidR="00E4160A" w:rsidRPr="001A56AA" w:rsidRDefault="00E4160A" w:rsidP="00182FB2">
            <w:pPr>
              <w:spacing w:after="0" w:line="240" w:lineRule="auto"/>
              <w:rPr>
                <w:rFonts w:ascii="Cambria" w:eastAsia="Times New Roman" w:hAnsi="Cambria" w:cs="Calibri"/>
              </w:rPr>
            </w:pPr>
          </w:p>
        </w:tc>
      </w:tr>
      <w:tr w:rsidR="00E4160A" w:rsidRPr="00C22D8C" w14:paraId="74BF8CA1"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E78E9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hideMark/>
          </w:tcPr>
          <w:p w14:paraId="1D570D81" w14:textId="77777777" w:rsidR="00E4160A" w:rsidRPr="00C22D8C" w:rsidRDefault="00E4160A" w:rsidP="00182FB2">
            <w:pPr>
              <w:spacing w:after="0" w:line="240" w:lineRule="auto"/>
              <w:jc w:val="both"/>
              <w:rPr>
                <w:rFonts w:ascii="Cambria" w:hAnsi="Cambria"/>
              </w:rPr>
            </w:pPr>
            <w:r w:rsidRPr="00C22D8C">
              <w:rPr>
                <w:rFonts w:ascii="Cambria" w:eastAsia="Times New Roman" w:hAnsi="Cambria"/>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ADD9FE"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90ADBB"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65AB36"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660D03"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0DF01F" w14:textId="77777777" w:rsidR="00E4160A" w:rsidRPr="00C22D8C" w:rsidRDefault="00E4160A" w:rsidP="00182FB2">
            <w:pPr>
              <w:spacing w:after="0" w:line="240" w:lineRule="auto"/>
              <w:jc w:val="center"/>
              <w:rPr>
                <w:rFonts w:ascii="Cambria" w:hAnsi="Cambria"/>
              </w:rPr>
            </w:pPr>
            <w:r w:rsidRPr="00C22D8C">
              <w:rPr>
                <w:rFonts w:ascii="Cambria" w:hAnsi="Cambria"/>
              </w:rPr>
              <w:t>X</w:t>
            </w:r>
          </w:p>
        </w:tc>
        <w:tc>
          <w:tcPr>
            <w:tcW w:w="0" w:type="auto"/>
            <w:shd w:val="clear" w:color="auto" w:fill="ECEBEB"/>
            <w:vAlign w:val="center"/>
            <w:hideMark/>
          </w:tcPr>
          <w:p w14:paraId="26C1D2C5" w14:textId="77777777" w:rsidR="00E4160A" w:rsidRPr="001A56AA" w:rsidRDefault="00E4160A" w:rsidP="00182FB2">
            <w:pPr>
              <w:spacing w:after="0" w:line="240" w:lineRule="auto"/>
              <w:rPr>
                <w:rFonts w:ascii="Cambria" w:eastAsia="Times New Roman" w:hAnsi="Cambria" w:cs="Calibri"/>
              </w:rPr>
            </w:pPr>
          </w:p>
        </w:tc>
      </w:tr>
      <w:tr w:rsidR="00E4160A" w:rsidRPr="00C22D8C" w14:paraId="4143300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82FE1D"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4</w:t>
            </w:r>
          </w:p>
        </w:tc>
        <w:tc>
          <w:tcPr>
            <w:tcW w:w="0" w:type="auto"/>
            <w:tcBorders>
              <w:bottom w:val="single" w:sz="6" w:space="0" w:color="CCCCCC"/>
            </w:tcBorders>
            <w:shd w:val="clear" w:color="auto" w:fill="FFFFFF"/>
            <w:tcMar>
              <w:top w:w="15" w:type="dxa"/>
              <w:left w:w="75" w:type="dxa"/>
              <w:bottom w:w="15" w:type="dxa"/>
              <w:right w:w="15" w:type="dxa"/>
            </w:tcMar>
            <w:hideMark/>
          </w:tcPr>
          <w:p w14:paraId="035B81AB" w14:textId="77777777" w:rsidR="00E4160A" w:rsidRPr="00C22D8C" w:rsidRDefault="00E4160A" w:rsidP="00182FB2">
            <w:pPr>
              <w:spacing w:after="0" w:line="240" w:lineRule="auto"/>
              <w:jc w:val="both"/>
              <w:rPr>
                <w:rFonts w:ascii="Cambria" w:hAnsi="Cambria"/>
              </w:rPr>
            </w:pPr>
            <w:r w:rsidRPr="00C22D8C">
              <w:rPr>
                <w:rFonts w:ascii="Cambria" w:eastAsia="Times New Roman" w:hAnsi="Cambria"/>
              </w:rPr>
              <w:t>The Department provides</w:t>
            </w:r>
            <w:r w:rsidRPr="00C22D8C">
              <w:rPr>
                <w:rFonts w:ascii="Cambria" w:eastAsia="Times New Roman" w:hAnsi="Cambria"/>
                <w:lang w:val="en-US"/>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8A3C95"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431A90"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5ED883" w14:textId="77777777" w:rsidR="00E4160A" w:rsidRPr="00C22D8C"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A4D709" w14:textId="77777777" w:rsidR="00E4160A" w:rsidRPr="00C22D8C" w:rsidRDefault="00E4160A" w:rsidP="00182FB2">
            <w:pPr>
              <w:spacing w:after="0" w:line="240" w:lineRule="auto"/>
              <w:jc w:val="center"/>
              <w:rPr>
                <w:rFonts w:ascii="Cambria" w:hAnsi="Cambria"/>
              </w:rPr>
            </w:pPr>
            <w:r w:rsidRPr="00C22D8C">
              <w:rPr>
                <w:rFonts w:ascii="Cambria" w:hAnsi="Cambria"/>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DA25A5" w14:textId="77777777" w:rsidR="00E4160A" w:rsidRPr="00C22D8C" w:rsidRDefault="00E4160A" w:rsidP="00182FB2">
            <w:pPr>
              <w:spacing w:after="0" w:line="240" w:lineRule="auto"/>
              <w:jc w:val="center"/>
              <w:rPr>
                <w:rFonts w:ascii="Cambria" w:hAnsi="Cambria"/>
              </w:rPr>
            </w:pPr>
          </w:p>
        </w:tc>
        <w:tc>
          <w:tcPr>
            <w:tcW w:w="0" w:type="auto"/>
            <w:shd w:val="clear" w:color="auto" w:fill="ECEBEB"/>
            <w:vAlign w:val="center"/>
            <w:hideMark/>
          </w:tcPr>
          <w:p w14:paraId="41E31FAE" w14:textId="77777777" w:rsidR="00E4160A" w:rsidRPr="001A56AA" w:rsidRDefault="00E4160A" w:rsidP="00182FB2">
            <w:pPr>
              <w:spacing w:after="0" w:line="240" w:lineRule="auto"/>
              <w:rPr>
                <w:rFonts w:ascii="Cambria" w:eastAsia="Times New Roman" w:hAnsi="Cambria" w:cs="Calibri"/>
              </w:rPr>
            </w:pPr>
          </w:p>
        </w:tc>
      </w:tr>
    </w:tbl>
    <w:p w14:paraId="49973465" w14:textId="77777777" w:rsidR="00E4160A" w:rsidRDefault="00E4160A" w:rsidP="00E4160A">
      <w:pPr>
        <w:shd w:val="clear" w:color="auto" w:fill="FFFFFF"/>
        <w:spacing w:after="0" w:line="240" w:lineRule="auto"/>
        <w:rPr>
          <w:rFonts w:ascii="Cambria" w:eastAsia="Times New Roman" w:hAnsi="Cambria" w:cs="Calibri"/>
        </w:rPr>
      </w:pPr>
    </w:p>
    <w:p w14:paraId="48C1E015"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E4160A" w:rsidRPr="00C22D8C" w14:paraId="30A3C450"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50BE53DA"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ECTS ALLOCATED BASED ON STUDENT WORKLOAD BY THE COURSE DESCRIPTION</w:t>
            </w:r>
          </w:p>
        </w:tc>
      </w:tr>
      <w:tr w:rsidR="00E4160A" w:rsidRPr="00C22D8C" w14:paraId="6FC3830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AEFD0B"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2E4983"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C7217A"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Duration</w:t>
            </w:r>
            <w:r w:rsidRPr="001A56AA">
              <w:rPr>
                <w:rFonts w:ascii="Cambria" w:eastAsia="Times New Roman" w:hAnsi="Cambria" w:cs="Calibri"/>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5BF499"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Total</w:t>
            </w:r>
            <w:r w:rsidRPr="001A56AA">
              <w:rPr>
                <w:rFonts w:ascii="Cambria" w:eastAsia="Times New Roman" w:hAnsi="Cambria" w:cs="Calibri"/>
              </w:rPr>
              <w:br/>
              <w:t>Workload</w:t>
            </w:r>
            <w:r w:rsidRPr="001A56AA">
              <w:rPr>
                <w:rFonts w:ascii="Cambria" w:eastAsia="Times New Roman" w:hAnsi="Cambria" w:cs="Calibri"/>
              </w:rPr>
              <w:br/>
              <w:t>(Hour)</w:t>
            </w:r>
          </w:p>
        </w:tc>
      </w:tr>
      <w:tr w:rsidR="00E4160A" w:rsidRPr="00C22D8C" w14:paraId="6DF40A7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A86575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Course Durat</w:t>
            </w:r>
            <w:r w:rsidR="00094291">
              <w:rPr>
                <w:rFonts w:ascii="Cambria" w:eastAsia="Times New Roman" w:hAnsi="Cambria" w:cs="Calibri"/>
              </w:rPr>
              <w:t>ion (Including the exam week: 15</w:t>
            </w:r>
            <w:r w:rsidRPr="001A56AA">
              <w:rPr>
                <w:rFonts w:ascii="Cambria" w:eastAsia="Times New Roman" w:hAnsi="Cambria" w:cs="Calibri"/>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D0AC0C" w14:textId="77777777" w:rsidR="00E4160A" w:rsidRPr="001A56AA" w:rsidRDefault="00094291" w:rsidP="00182FB2">
            <w:pPr>
              <w:spacing w:after="0" w:line="240" w:lineRule="auto"/>
              <w:jc w:val="center"/>
              <w:rPr>
                <w:rFonts w:ascii="Cambria" w:eastAsia="Times New Roman" w:hAnsi="Cambria" w:cs="Calibri"/>
              </w:rPr>
            </w:pPr>
            <w:r>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65183C"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5F8166" w14:textId="77777777" w:rsidR="00E4160A" w:rsidRPr="001A56AA" w:rsidRDefault="00094291" w:rsidP="00182FB2">
            <w:pPr>
              <w:spacing w:after="0" w:line="240" w:lineRule="auto"/>
              <w:jc w:val="center"/>
              <w:rPr>
                <w:rFonts w:ascii="Cambria" w:eastAsia="Times New Roman" w:hAnsi="Cambria" w:cs="Calibri"/>
              </w:rPr>
            </w:pPr>
            <w:r>
              <w:rPr>
                <w:rFonts w:ascii="Cambria" w:eastAsia="Times New Roman" w:hAnsi="Cambria" w:cs="Calibri"/>
              </w:rPr>
              <w:t>45</w:t>
            </w:r>
          </w:p>
        </w:tc>
      </w:tr>
      <w:tr w:rsidR="00E4160A" w:rsidRPr="00C22D8C" w14:paraId="4E76F1C3"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64213A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lastRenderedPageBreak/>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F7DB55" w14:textId="77777777" w:rsidR="00E4160A" w:rsidRPr="001A56AA" w:rsidRDefault="00094291" w:rsidP="00182FB2">
            <w:pPr>
              <w:spacing w:after="0" w:line="240" w:lineRule="auto"/>
              <w:jc w:val="center"/>
              <w:rPr>
                <w:rFonts w:ascii="Cambria" w:eastAsia="Times New Roman" w:hAnsi="Cambria" w:cs="Calibri"/>
              </w:rPr>
            </w:pPr>
            <w:r>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A62F89" w14:textId="77777777" w:rsidR="00E4160A" w:rsidRPr="001A56AA" w:rsidRDefault="00E4160A" w:rsidP="00182FB2">
            <w:pPr>
              <w:spacing w:after="0" w:line="240" w:lineRule="auto"/>
              <w:jc w:val="center"/>
              <w:rPr>
                <w:rFonts w:ascii="Cambria" w:eastAsia="Times New Roman" w:hAnsi="Cambria" w:cs="Calibri"/>
              </w:rPr>
            </w:pPr>
            <w:r>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7A64BA" w14:textId="77777777" w:rsidR="00E4160A" w:rsidRPr="001A56AA" w:rsidRDefault="00094291" w:rsidP="00182FB2">
            <w:pPr>
              <w:spacing w:after="0" w:line="240" w:lineRule="auto"/>
              <w:jc w:val="center"/>
              <w:rPr>
                <w:rFonts w:ascii="Cambria" w:eastAsia="Times New Roman" w:hAnsi="Cambria" w:cs="Calibri"/>
              </w:rPr>
            </w:pPr>
            <w:r>
              <w:rPr>
                <w:rFonts w:ascii="Cambria" w:eastAsia="Times New Roman" w:hAnsi="Cambria" w:cs="Calibri"/>
              </w:rPr>
              <w:t>45</w:t>
            </w:r>
          </w:p>
        </w:tc>
      </w:tr>
      <w:tr w:rsidR="00E4160A" w:rsidRPr="00C22D8C" w14:paraId="5A66EA9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425968A"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0CF7A8" w14:textId="77777777" w:rsidR="00E4160A" w:rsidRPr="001A56AA" w:rsidRDefault="00E4160A" w:rsidP="00182FB2">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85EBD5" w14:textId="77777777" w:rsidR="00E4160A" w:rsidRPr="001A56AA" w:rsidRDefault="00E4160A" w:rsidP="00094291">
            <w:pPr>
              <w:spacing w:after="0" w:line="240" w:lineRule="auto"/>
              <w:jc w:val="center"/>
              <w:rPr>
                <w:rFonts w:ascii="Cambria" w:eastAsia="Times New Roman" w:hAnsi="Cambria" w:cs="Calibri"/>
              </w:rPr>
            </w:pPr>
            <w:r>
              <w:rPr>
                <w:rFonts w:ascii="Cambria" w:eastAsia="Times New Roman" w:hAnsi="Cambria" w:cs="Calibri"/>
              </w:rPr>
              <w:t>1</w:t>
            </w:r>
            <w:r w:rsidR="00094291">
              <w:rPr>
                <w:rFonts w:ascii="Cambria" w:eastAsia="Times New Roman" w:hAnsi="Cambria" w:cs="Calibri"/>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B51156" w14:textId="77777777" w:rsidR="00E4160A" w:rsidRPr="001A56AA" w:rsidRDefault="00E4160A" w:rsidP="00094291">
            <w:pPr>
              <w:spacing w:after="0" w:line="240" w:lineRule="auto"/>
              <w:jc w:val="center"/>
              <w:rPr>
                <w:rFonts w:ascii="Cambria" w:eastAsia="Times New Roman" w:hAnsi="Cambria" w:cs="Calibri"/>
              </w:rPr>
            </w:pPr>
            <w:r>
              <w:rPr>
                <w:rFonts w:ascii="Cambria" w:eastAsia="Times New Roman" w:hAnsi="Cambria" w:cs="Calibri"/>
              </w:rPr>
              <w:t>1</w:t>
            </w:r>
            <w:r w:rsidR="00094291">
              <w:rPr>
                <w:rFonts w:ascii="Cambria" w:eastAsia="Times New Roman" w:hAnsi="Cambria" w:cs="Calibri"/>
              </w:rPr>
              <w:t>5</w:t>
            </w:r>
          </w:p>
        </w:tc>
      </w:tr>
      <w:tr w:rsidR="00E4160A" w:rsidRPr="00C22D8C" w14:paraId="0C9BEAC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943186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0BBD98" w14:textId="77777777" w:rsidR="00E4160A" w:rsidRPr="001A56AA" w:rsidRDefault="00E4160A" w:rsidP="00182FB2">
            <w:pPr>
              <w:spacing w:after="0" w:line="240" w:lineRule="auto"/>
              <w:jc w:val="center"/>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75676F" w14:textId="77777777" w:rsidR="00E4160A" w:rsidRPr="001A56AA" w:rsidRDefault="00E4160A" w:rsidP="00182FB2">
            <w:pPr>
              <w:spacing w:after="0" w:line="240" w:lineRule="auto"/>
              <w:jc w:val="center"/>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0DC06D" w14:textId="77777777" w:rsidR="00E4160A" w:rsidRPr="001A56AA" w:rsidRDefault="00E4160A" w:rsidP="00182FB2">
            <w:pPr>
              <w:spacing w:after="0" w:line="240" w:lineRule="auto"/>
              <w:jc w:val="center"/>
              <w:rPr>
                <w:rFonts w:ascii="Cambria" w:eastAsia="Times New Roman" w:hAnsi="Cambria" w:cs="Calibri"/>
              </w:rPr>
            </w:pPr>
          </w:p>
        </w:tc>
      </w:tr>
      <w:tr w:rsidR="00E4160A" w:rsidRPr="00C22D8C" w14:paraId="32F06B3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48B356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8B9696" w14:textId="77777777" w:rsidR="00E4160A" w:rsidRPr="001A56AA" w:rsidRDefault="00E4160A" w:rsidP="00182FB2">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1CFC38" w14:textId="77777777" w:rsidR="00E4160A" w:rsidRPr="001A56AA" w:rsidRDefault="00094291" w:rsidP="00182FB2">
            <w:pPr>
              <w:spacing w:after="0" w:line="240" w:lineRule="auto"/>
              <w:jc w:val="center"/>
              <w:rPr>
                <w:rFonts w:ascii="Cambria" w:eastAsia="Times New Roman" w:hAnsi="Cambria" w:cs="Calibri"/>
              </w:rPr>
            </w:pPr>
            <w:r>
              <w:rPr>
                <w:rFonts w:ascii="Cambria" w:eastAsia="Times New Roman" w:hAnsi="Cambria" w:cs="Calibri"/>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04B069" w14:textId="77777777" w:rsidR="00E4160A" w:rsidRPr="001A56AA" w:rsidRDefault="00094291" w:rsidP="00182FB2">
            <w:pPr>
              <w:spacing w:after="0" w:line="240" w:lineRule="auto"/>
              <w:jc w:val="center"/>
              <w:rPr>
                <w:rFonts w:ascii="Cambria" w:eastAsia="Times New Roman" w:hAnsi="Cambria" w:cs="Calibri"/>
              </w:rPr>
            </w:pPr>
            <w:r>
              <w:rPr>
                <w:rFonts w:ascii="Cambria" w:eastAsia="Times New Roman" w:hAnsi="Cambria" w:cs="Calibri"/>
              </w:rPr>
              <w:t>20</w:t>
            </w:r>
          </w:p>
        </w:tc>
      </w:tr>
      <w:tr w:rsidR="00E4160A" w:rsidRPr="00C22D8C" w14:paraId="3F19D8B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C4EB463"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6B20C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D4E12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DBEB5" w14:textId="77777777" w:rsidR="00E4160A" w:rsidRPr="001A56AA" w:rsidRDefault="00E4160A" w:rsidP="00182FB2">
            <w:pPr>
              <w:spacing w:after="0" w:line="240" w:lineRule="auto"/>
              <w:jc w:val="center"/>
              <w:rPr>
                <w:rFonts w:ascii="Cambria" w:eastAsia="Times New Roman" w:hAnsi="Cambria" w:cs="Calibri"/>
              </w:rPr>
            </w:pPr>
            <w:r>
              <w:rPr>
                <w:rFonts w:ascii="Cambria" w:eastAsia="Times New Roman" w:hAnsi="Cambria" w:cs="Calibri"/>
              </w:rPr>
              <w:t>125</w:t>
            </w:r>
          </w:p>
        </w:tc>
      </w:tr>
      <w:tr w:rsidR="00E4160A" w:rsidRPr="00C22D8C" w14:paraId="6A1F904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D9B5F02"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98C5F7"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EF605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4F8149" w14:textId="77777777" w:rsidR="00E4160A" w:rsidRPr="001A56AA" w:rsidRDefault="00E4160A" w:rsidP="00182FB2">
            <w:pPr>
              <w:spacing w:after="0" w:line="240" w:lineRule="auto"/>
              <w:jc w:val="center"/>
              <w:rPr>
                <w:rFonts w:ascii="Cambria" w:eastAsia="Times New Roman" w:hAnsi="Cambria" w:cs="Calibri"/>
              </w:rPr>
            </w:pPr>
            <w:r>
              <w:rPr>
                <w:rFonts w:ascii="Cambria" w:eastAsia="Times New Roman" w:hAnsi="Cambria" w:cs="Calibri"/>
              </w:rPr>
              <w:t>5</w:t>
            </w:r>
          </w:p>
        </w:tc>
      </w:tr>
      <w:tr w:rsidR="00E4160A" w:rsidRPr="00C22D8C" w14:paraId="5D10F61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7EEEDED"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2A79CA"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8EE1F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7ED728" w14:textId="77777777" w:rsidR="00E4160A" w:rsidRPr="001A56AA" w:rsidRDefault="00E4160A" w:rsidP="00182FB2">
            <w:pPr>
              <w:spacing w:after="0" w:line="240" w:lineRule="auto"/>
              <w:jc w:val="center"/>
              <w:rPr>
                <w:rFonts w:ascii="Cambria" w:eastAsia="Times New Roman" w:hAnsi="Cambria" w:cs="Calibri"/>
              </w:rPr>
            </w:pPr>
            <w:r>
              <w:rPr>
                <w:rFonts w:ascii="Cambria" w:eastAsia="Times New Roman" w:hAnsi="Cambria" w:cs="Calibri"/>
              </w:rPr>
              <w:t>5</w:t>
            </w:r>
          </w:p>
        </w:tc>
      </w:tr>
    </w:tbl>
    <w:p w14:paraId="6EBCD086" w14:textId="77777777" w:rsidR="00E4160A" w:rsidRDefault="00E4160A" w:rsidP="00E4160A"/>
    <w:p w14:paraId="5C98A987" w14:textId="77777777" w:rsidR="007D3B70" w:rsidRDefault="007D3B70">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07"/>
        <w:gridCol w:w="1204"/>
        <w:gridCol w:w="1147"/>
        <w:gridCol w:w="1190"/>
        <w:gridCol w:w="919"/>
        <w:gridCol w:w="736"/>
      </w:tblGrid>
      <w:tr w:rsidR="007D3B70" w:rsidRPr="007B6F4D" w14:paraId="5F176169" w14:textId="77777777" w:rsidTr="00182FB2">
        <w:trPr>
          <w:trHeight w:val="525"/>
          <w:tblCellSpacing w:w="15" w:type="dxa"/>
          <w:jc w:val="center"/>
        </w:trPr>
        <w:tc>
          <w:tcPr>
            <w:tcW w:w="0" w:type="auto"/>
            <w:gridSpan w:val="6"/>
            <w:shd w:val="clear" w:color="auto" w:fill="ECEBEB"/>
            <w:vAlign w:val="center"/>
            <w:hideMark/>
          </w:tcPr>
          <w:p w14:paraId="67AC7BD4" w14:textId="77777777" w:rsidR="007D3B70" w:rsidRPr="007B6F4D" w:rsidRDefault="007D3B70" w:rsidP="00182FB2">
            <w:pPr>
              <w:spacing w:after="0" w:line="240" w:lineRule="auto"/>
              <w:jc w:val="center"/>
              <w:rPr>
                <w:rFonts w:ascii="Cambria" w:eastAsia="Times New Roman" w:hAnsi="Cambria"/>
                <w:b/>
                <w:bCs/>
              </w:rPr>
            </w:pPr>
            <w:r w:rsidRPr="007B6F4D">
              <w:rPr>
                <w:rFonts w:ascii="Cambria" w:eastAsia="Times New Roman" w:hAnsi="Cambria"/>
                <w:b/>
                <w:bCs/>
              </w:rPr>
              <w:lastRenderedPageBreak/>
              <w:t xml:space="preserve">COURSE INFORMATON </w:t>
            </w:r>
          </w:p>
        </w:tc>
      </w:tr>
      <w:tr w:rsidR="0049006D" w:rsidRPr="007B6F4D" w14:paraId="62A7C28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00DA7B"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CA5248"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C39DCD"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898EE0"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3AF334"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90E4D6"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i/>
                <w:iCs/>
              </w:rPr>
              <w:t>ECTS</w:t>
            </w:r>
          </w:p>
        </w:tc>
      </w:tr>
      <w:tr w:rsidR="0049006D" w:rsidRPr="007B6F4D" w14:paraId="4CB537A1"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DDA3C1" w14:textId="18550762" w:rsidR="007D3B70" w:rsidRPr="007B6F4D" w:rsidRDefault="007D3B70" w:rsidP="00182FB2">
            <w:pPr>
              <w:spacing w:after="0" w:line="240" w:lineRule="auto"/>
              <w:rPr>
                <w:rFonts w:ascii="Cambria" w:eastAsia="Times New Roman" w:hAnsi="Cambria"/>
              </w:rPr>
            </w:pPr>
            <w:r w:rsidRPr="007B6F4D">
              <w:rPr>
                <w:rFonts w:ascii="Cambria" w:hAnsi="Cambria"/>
                <w:lang w:val="sv-SE"/>
              </w:rPr>
              <w:t>Economic</w:t>
            </w:r>
            <w:r w:rsidR="0049006D">
              <w:rPr>
                <w:rFonts w:ascii="Cambria" w:hAnsi="Cambria"/>
                <w:lang w:val="sv-SE"/>
              </w:rPr>
              <w:t>s and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E01B99" w14:textId="349F6226" w:rsidR="007D3B70" w:rsidRPr="007B6F4D" w:rsidRDefault="007D3B70" w:rsidP="00182FB2">
            <w:pPr>
              <w:spacing w:after="0" w:line="240" w:lineRule="auto"/>
              <w:jc w:val="center"/>
              <w:rPr>
                <w:rFonts w:ascii="Cambria" w:eastAsia="Times New Roman" w:hAnsi="Cambria"/>
              </w:rPr>
            </w:pPr>
            <w:r w:rsidRPr="007B6F4D">
              <w:rPr>
                <w:rFonts w:ascii="Cambria" w:hAnsi="Cambria"/>
                <w:lang w:val="sv-SE"/>
              </w:rPr>
              <w:t xml:space="preserve"> ANT 34</w:t>
            </w:r>
            <w:r w:rsidR="0049006D">
              <w:rPr>
                <w:rFonts w:ascii="Cambria" w:hAnsi="Cambria"/>
                <w:lang w:val="sv-SE"/>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8F996B"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FD79BB"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33EF4B"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7013D3"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5</w:t>
            </w:r>
          </w:p>
        </w:tc>
      </w:tr>
    </w:tbl>
    <w:p w14:paraId="5F23FB3F"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D3B70" w:rsidRPr="007B6F4D" w14:paraId="72536642"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026A7EF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95DD30"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w:t>
            </w:r>
          </w:p>
        </w:tc>
      </w:tr>
    </w:tbl>
    <w:p w14:paraId="0486F16F"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D3B70" w:rsidRPr="007B6F4D" w14:paraId="6B392E5C"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47E8E1C0"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2965F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English</w:t>
            </w:r>
          </w:p>
        </w:tc>
      </w:tr>
      <w:tr w:rsidR="007D3B70" w:rsidRPr="007B6F4D" w14:paraId="35488FD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B46EC5"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0A2C0C" w14:textId="77777777" w:rsidR="007D3B70" w:rsidRPr="007B6F4D" w:rsidRDefault="00D9623B" w:rsidP="00182FB2">
            <w:pPr>
              <w:spacing w:after="0" w:line="240" w:lineRule="auto"/>
              <w:rPr>
                <w:rFonts w:ascii="Cambria" w:eastAsia="Times New Roman" w:hAnsi="Cambria"/>
              </w:rPr>
            </w:pPr>
            <w:r>
              <w:rPr>
                <w:rFonts w:ascii="Cambria" w:eastAsia="Times New Roman" w:hAnsi="Cambria"/>
              </w:rPr>
              <w:t>Undergraduate</w:t>
            </w:r>
          </w:p>
        </w:tc>
      </w:tr>
      <w:tr w:rsidR="007D3B70" w:rsidRPr="007B6F4D" w14:paraId="0B507CE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C30FE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4536B4" w14:textId="77777777" w:rsidR="007D3B70" w:rsidRPr="007B6F4D" w:rsidRDefault="007D3B70" w:rsidP="00182FB2">
            <w:pPr>
              <w:spacing w:after="0" w:line="240" w:lineRule="auto"/>
              <w:rPr>
                <w:rFonts w:ascii="Cambria" w:eastAsia="Times New Roman" w:hAnsi="Cambria"/>
              </w:rPr>
            </w:pPr>
            <w:r>
              <w:rPr>
                <w:rFonts w:ascii="Cambria" w:eastAsia="Times New Roman" w:hAnsi="Cambria"/>
              </w:rPr>
              <w:t xml:space="preserve">Area Elective </w:t>
            </w:r>
          </w:p>
        </w:tc>
      </w:tr>
      <w:tr w:rsidR="007D3B70" w:rsidRPr="007B6F4D" w14:paraId="0157696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D521EF"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838A24" w14:textId="77777777" w:rsidR="007D3B70" w:rsidRPr="007B6F4D" w:rsidRDefault="007D3B70" w:rsidP="00182FB2">
            <w:pPr>
              <w:spacing w:after="0" w:line="240" w:lineRule="auto"/>
              <w:rPr>
                <w:rFonts w:ascii="Cambria" w:eastAsia="Times New Roman" w:hAnsi="Cambria"/>
              </w:rPr>
            </w:pPr>
          </w:p>
        </w:tc>
      </w:tr>
      <w:tr w:rsidR="007D3B70" w:rsidRPr="007B6F4D" w14:paraId="7AFA2A9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72BA6F"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66E207" w14:textId="77777777" w:rsidR="007D3B70" w:rsidRPr="00717C97" w:rsidRDefault="007D3B70" w:rsidP="00182FB2">
            <w:pPr>
              <w:spacing w:after="0" w:line="240" w:lineRule="auto"/>
              <w:rPr>
                <w:rFonts w:ascii="Cambria" w:eastAsia="Times New Roman" w:hAnsi="Cambria"/>
              </w:rPr>
            </w:pPr>
            <w:r w:rsidRPr="00717C97">
              <w:rPr>
                <w:rFonts w:ascii="Cambria" w:eastAsia="Times New Roman" w:hAnsi="Cambria"/>
              </w:rPr>
              <w:t> Prof.Dr.F.Belkis Kumbetoglu</w:t>
            </w:r>
          </w:p>
        </w:tc>
      </w:tr>
      <w:tr w:rsidR="007D3B70" w:rsidRPr="007B6F4D" w14:paraId="1E08D67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41488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879916" w14:textId="77777777" w:rsidR="007D3B70" w:rsidRPr="007B6F4D" w:rsidRDefault="007D3B70" w:rsidP="00182FB2">
            <w:pPr>
              <w:spacing w:after="0" w:line="240" w:lineRule="auto"/>
              <w:rPr>
                <w:rFonts w:ascii="Cambria" w:eastAsia="Times New Roman" w:hAnsi="Cambria"/>
              </w:rPr>
            </w:pPr>
          </w:p>
        </w:tc>
      </w:tr>
      <w:tr w:rsidR="007D3B70" w:rsidRPr="007B6F4D" w14:paraId="78DDE49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8FF5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0820C4" w14:textId="77777777" w:rsidR="007D3B70" w:rsidRPr="007B6F4D" w:rsidRDefault="007D3B70" w:rsidP="00182FB2">
            <w:pPr>
              <w:pStyle w:val="HTMLPreformatted"/>
              <w:jc w:val="both"/>
              <w:rPr>
                <w:rFonts w:ascii="Cambria" w:hAnsi="Cambria"/>
                <w:sz w:val="22"/>
                <w:szCs w:val="22"/>
              </w:rPr>
            </w:pPr>
            <w:r w:rsidRPr="007B6F4D">
              <w:rPr>
                <w:rFonts w:ascii="Cambria" w:hAnsi="Cambria"/>
                <w:sz w:val="22"/>
                <w:szCs w:val="22"/>
              </w:rPr>
              <w:t xml:space="preserve">A primary objective of the course is to develop and increase students' knowledge of economic anthropology. It is designed to encourage and develop students' view about economic activities and relationships, with a strong emphasis on culture. </w:t>
            </w:r>
          </w:p>
        </w:tc>
      </w:tr>
      <w:tr w:rsidR="007D3B70" w:rsidRPr="007B6F4D" w14:paraId="680C501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96F8C0"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D1C8AD" w14:textId="77777777" w:rsidR="007D3B70" w:rsidRPr="007B6F4D" w:rsidRDefault="007D3B70" w:rsidP="00182FB2">
            <w:pPr>
              <w:spacing w:after="0" w:line="240" w:lineRule="auto"/>
              <w:jc w:val="both"/>
              <w:rPr>
                <w:rFonts w:ascii="Cambria" w:eastAsia="Times New Roman" w:hAnsi="Cambria"/>
              </w:rPr>
            </w:pPr>
            <w:r w:rsidRPr="007B6F4D">
              <w:rPr>
                <w:rFonts w:ascii="Cambria" w:hAnsi="Cambria"/>
              </w:rPr>
              <w:t>This course is concerned with the main concepts of economic anthropol</w:t>
            </w:r>
            <w:r>
              <w:rPr>
                <w:rFonts w:ascii="Cambria" w:hAnsi="Cambria"/>
              </w:rPr>
              <w:t>ogy and how this sub discipline</w:t>
            </w:r>
            <w:r w:rsidRPr="007B6F4D">
              <w:rPr>
                <w:rFonts w:ascii="Cambria" w:hAnsi="Cambria"/>
              </w:rPr>
              <w:t xml:space="preserve"> contributes to a broad understanding of s</w:t>
            </w:r>
            <w:r>
              <w:rPr>
                <w:rFonts w:ascii="Cambria" w:hAnsi="Cambria"/>
              </w:rPr>
              <w:t xml:space="preserve">ocieties. It also </w:t>
            </w:r>
            <w:r w:rsidRPr="007B6F4D">
              <w:rPr>
                <w:rFonts w:ascii="Cambria" w:hAnsi="Cambria"/>
              </w:rPr>
              <w:t>provide</w:t>
            </w:r>
            <w:r>
              <w:rPr>
                <w:rFonts w:ascii="Cambria" w:hAnsi="Cambria"/>
              </w:rPr>
              <w:t>s</w:t>
            </w:r>
            <w:r w:rsidRPr="007B6F4D">
              <w:rPr>
                <w:rFonts w:ascii="Cambria" w:hAnsi="Cambria"/>
              </w:rPr>
              <w:t xml:space="preserve">  bas</w:t>
            </w:r>
            <w:r>
              <w:rPr>
                <w:rFonts w:ascii="Cambria" w:hAnsi="Cambria"/>
              </w:rPr>
              <w:t>ic knowledge of</w:t>
            </w:r>
            <w:r w:rsidRPr="007B6F4D">
              <w:rPr>
                <w:rFonts w:ascii="Cambria" w:hAnsi="Cambria"/>
              </w:rPr>
              <w:t xml:space="preserve"> the main themes in economic anthropology: reciprocity, production, distribution, redistribution, exchange, consumption and social reproduction and</w:t>
            </w:r>
            <w:r>
              <w:rPr>
                <w:rFonts w:ascii="Cambria" w:hAnsi="Cambria"/>
              </w:rPr>
              <w:t xml:space="preserve"> reviews </w:t>
            </w:r>
            <w:r w:rsidRPr="007B6F4D">
              <w:rPr>
                <w:rFonts w:ascii="Cambria" w:hAnsi="Cambria"/>
              </w:rPr>
              <w:t>the central concepts and theoretical assumptions in economic anthropology.</w:t>
            </w:r>
          </w:p>
        </w:tc>
      </w:tr>
    </w:tbl>
    <w:p w14:paraId="3B6A5C61" w14:textId="77777777" w:rsidR="007D3B70" w:rsidRDefault="007D3B70" w:rsidP="007D3B70">
      <w:pPr>
        <w:shd w:val="clear" w:color="auto" w:fill="FFFFFF"/>
        <w:spacing w:after="0" w:line="240" w:lineRule="auto"/>
        <w:rPr>
          <w:rFonts w:ascii="Cambria" w:eastAsia="Times New Roman" w:hAnsi="Cambria" w:cs="Calibri"/>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66"/>
        <w:gridCol w:w="1518"/>
        <w:gridCol w:w="1046"/>
        <w:gridCol w:w="1330"/>
      </w:tblGrid>
      <w:tr w:rsidR="007D3B70" w:rsidRPr="007B6F4D" w14:paraId="76164570" w14:textId="77777777" w:rsidTr="00182FB2">
        <w:trPr>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7A66B8AC" w14:textId="77777777" w:rsidR="007D3B70" w:rsidRPr="002849F7" w:rsidRDefault="007D3B70" w:rsidP="00182FB2">
            <w:pPr>
              <w:spacing w:after="0" w:line="240" w:lineRule="auto"/>
              <w:jc w:val="center"/>
              <w:rPr>
                <w:rFonts w:ascii="Cambria" w:eastAsia="Times New Roman" w:hAnsi="Cambria" w:cs="Calibri"/>
                <w:b/>
                <w:bCs/>
              </w:rPr>
            </w:pPr>
            <w:r w:rsidRPr="007B6F4D">
              <w:rPr>
                <w:rFonts w:ascii="Cambria" w:eastAsia="Times New Roman" w:hAnsi="Cambria" w:cs="Calibri"/>
                <w:b/>
                <w:bCs/>
              </w:rPr>
              <w:t>Learning Outcomes</w:t>
            </w:r>
          </w:p>
        </w:tc>
        <w:tc>
          <w:tcPr>
            <w:tcW w:w="834" w:type="pct"/>
            <w:tcBorders>
              <w:bottom w:val="single" w:sz="6" w:space="0" w:color="CCCCCC"/>
            </w:tcBorders>
            <w:shd w:val="clear" w:color="auto" w:fill="FFFFFF"/>
          </w:tcPr>
          <w:p w14:paraId="51C78A9B" w14:textId="77777777" w:rsidR="007D3B70" w:rsidRPr="002849F7" w:rsidRDefault="007D3B70" w:rsidP="00182FB2">
            <w:pPr>
              <w:spacing w:after="0" w:line="240" w:lineRule="atLeast"/>
              <w:jc w:val="center"/>
              <w:rPr>
                <w:rFonts w:ascii="Cambria" w:eastAsia="Times New Roman" w:hAnsi="Cambria" w:cs="Calibri"/>
                <w:b/>
                <w:bCs/>
              </w:rPr>
            </w:pPr>
            <w:r w:rsidRPr="002849F7">
              <w:rPr>
                <w:rFonts w:ascii="Cambria" w:eastAsia="Times New Roman" w:hAnsi="Cambria" w:cs="Calibri"/>
                <w:b/>
                <w:bCs/>
              </w:rPr>
              <w:t xml:space="preserve">Program </w:t>
            </w:r>
          </w:p>
          <w:p w14:paraId="6F1D3A57" w14:textId="77777777" w:rsidR="007D3B70" w:rsidRPr="007B6F4D" w:rsidRDefault="007D3B70" w:rsidP="00182FB2">
            <w:pPr>
              <w:spacing w:after="0" w:line="240" w:lineRule="auto"/>
              <w:jc w:val="center"/>
              <w:rPr>
                <w:rFonts w:ascii="Cambria" w:eastAsia="Times New Roman" w:hAnsi="Cambria" w:cs="Calibri"/>
                <w:b/>
                <w:bCs/>
              </w:rPr>
            </w:pPr>
            <w:r w:rsidRPr="002849F7">
              <w:rPr>
                <w:rFonts w:ascii="Cambria" w:eastAsia="Times New Roman" w:hAnsi="Cambria" w:cs="Calibri"/>
                <w:b/>
                <w:bCs/>
              </w:rPr>
              <w:t>Learning</w:t>
            </w:r>
            <w:r>
              <w:rPr>
                <w:rFonts w:ascii="Cambria" w:eastAsia="Times New Roman" w:hAnsi="Cambria" w:cs="Calibri"/>
                <w:b/>
                <w:bCs/>
              </w:rPr>
              <w:t xml:space="preserve"> </w:t>
            </w:r>
            <w:r w:rsidRPr="002849F7">
              <w:rPr>
                <w:rFonts w:ascii="Cambria" w:eastAsia="Times New Roman" w:hAnsi="Cambria" w:cs="Calibri"/>
                <w:b/>
                <w:bCs/>
              </w:rPr>
              <w:t>Outcomes</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4F541A3C" w14:textId="77777777" w:rsidR="007D3B70" w:rsidRPr="002849F7" w:rsidRDefault="007D3B70" w:rsidP="00182FB2">
            <w:pPr>
              <w:spacing w:after="0" w:line="240" w:lineRule="auto"/>
              <w:jc w:val="center"/>
              <w:rPr>
                <w:rFonts w:ascii="Cambria" w:eastAsia="Times New Roman" w:hAnsi="Cambria" w:cs="Calibri"/>
                <w:b/>
                <w:bCs/>
              </w:rPr>
            </w:pPr>
            <w:r w:rsidRPr="007B6F4D">
              <w:rPr>
                <w:rFonts w:ascii="Cambria" w:eastAsia="Times New Roman" w:hAnsi="Cambria" w:cs="Calibri"/>
                <w:b/>
                <w:bCs/>
              </w:rPr>
              <w:t>Teaching Methods</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687F48BC" w14:textId="77777777" w:rsidR="007D3B70" w:rsidRPr="007B6F4D" w:rsidRDefault="007D3B70" w:rsidP="00182FB2">
            <w:pPr>
              <w:spacing w:after="0" w:line="240" w:lineRule="auto"/>
              <w:jc w:val="center"/>
              <w:rPr>
                <w:rFonts w:ascii="Cambria" w:eastAsia="Times New Roman" w:hAnsi="Cambria" w:cs="Calibri"/>
              </w:rPr>
            </w:pPr>
            <w:r w:rsidRPr="007B6F4D">
              <w:rPr>
                <w:rFonts w:ascii="Cambria" w:eastAsia="Times New Roman" w:hAnsi="Cambria" w:cs="Calibri"/>
                <w:b/>
                <w:bCs/>
              </w:rPr>
              <w:t>Assessment Methods</w:t>
            </w:r>
          </w:p>
        </w:tc>
      </w:tr>
      <w:tr w:rsidR="007D3B70" w:rsidRPr="007B6F4D" w14:paraId="3017F784"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4F72BE2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xml:space="preserve">1) </w:t>
            </w:r>
            <w:r w:rsidRPr="007B6F4D">
              <w:rPr>
                <w:rFonts w:ascii="Cambria" w:hAnsi="Cambria"/>
              </w:rPr>
              <w:t xml:space="preserve"> Students will  learn  basic concepts, approaches, and</w:t>
            </w:r>
            <w:r>
              <w:rPr>
                <w:rFonts w:ascii="Cambria" w:hAnsi="Cambria"/>
              </w:rPr>
              <w:t xml:space="preserve"> discuss</w:t>
            </w:r>
            <w:r w:rsidRPr="007B6F4D">
              <w:rPr>
                <w:rFonts w:ascii="Cambria" w:hAnsi="Cambria"/>
              </w:rPr>
              <w:t xml:space="preserve"> problematic topics in different economic systems.</w:t>
            </w:r>
          </w:p>
        </w:tc>
        <w:tc>
          <w:tcPr>
            <w:tcW w:w="834" w:type="pct"/>
            <w:tcBorders>
              <w:bottom w:val="single" w:sz="6" w:space="0" w:color="CCCCCC"/>
            </w:tcBorders>
            <w:shd w:val="clear" w:color="auto" w:fill="FFFFFF"/>
            <w:vAlign w:val="center"/>
          </w:tcPr>
          <w:p w14:paraId="7FF6416C" w14:textId="77777777" w:rsidR="007D3B70" w:rsidRPr="00A62292" w:rsidRDefault="007D3B70" w:rsidP="00182FB2">
            <w:pPr>
              <w:spacing w:after="0" w:line="240" w:lineRule="auto"/>
              <w:jc w:val="center"/>
              <w:rPr>
                <w:rFonts w:ascii="Cambria" w:eastAsia="Times New Roman" w:hAnsi="Cambria"/>
              </w:rPr>
            </w:pPr>
            <w:r>
              <w:rPr>
                <w:rFonts w:ascii="Cambria" w:eastAsia="Times New Roman" w:hAnsi="Cambria"/>
              </w:rPr>
              <w:t>1,2,5,6,7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2538C937"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0E8C1BEC"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A,C</w:t>
            </w:r>
          </w:p>
        </w:tc>
      </w:tr>
      <w:tr w:rsidR="007D3B70" w:rsidRPr="007B6F4D" w14:paraId="7B0D76E6"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227F4112" w14:textId="77777777" w:rsidR="007D3B70" w:rsidRPr="007B6F4D" w:rsidRDefault="007D3B70" w:rsidP="00182FB2">
            <w:pPr>
              <w:pStyle w:val="HTMLPreformatted"/>
              <w:rPr>
                <w:rFonts w:ascii="Cambria" w:hAnsi="Cambria"/>
                <w:sz w:val="22"/>
                <w:szCs w:val="22"/>
              </w:rPr>
            </w:pPr>
            <w:r w:rsidRPr="007B6F4D">
              <w:rPr>
                <w:rFonts w:ascii="Cambria" w:hAnsi="Cambria"/>
                <w:sz w:val="22"/>
                <w:szCs w:val="22"/>
                <w:lang w:eastAsia="tr-TR"/>
              </w:rPr>
              <w:t xml:space="preserve">2) </w:t>
            </w:r>
            <w:r w:rsidRPr="007B6F4D">
              <w:rPr>
                <w:rFonts w:ascii="Cambria" w:hAnsi="Cambria"/>
                <w:sz w:val="22"/>
                <w:szCs w:val="22"/>
              </w:rPr>
              <w:t xml:space="preserve"> Students wil</w:t>
            </w:r>
            <w:r>
              <w:rPr>
                <w:rFonts w:ascii="Cambria" w:hAnsi="Cambria"/>
                <w:sz w:val="22"/>
                <w:szCs w:val="22"/>
              </w:rPr>
              <w:t>l gain knowledge</w:t>
            </w:r>
            <w:r w:rsidRPr="007B6F4D">
              <w:rPr>
                <w:rFonts w:ascii="Cambria" w:hAnsi="Cambria"/>
                <w:sz w:val="22"/>
                <w:szCs w:val="22"/>
              </w:rPr>
              <w:t xml:space="preserve"> about economic activities and relationships, with a strong emphasis on culture.  </w:t>
            </w:r>
          </w:p>
        </w:tc>
        <w:tc>
          <w:tcPr>
            <w:tcW w:w="834" w:type="pct"/>
            <w:tcBorders>
              <w:bottom w:val="single" w:sz="6" w:space="0" w:color="CCCCCC"/>
            </w:tcBorders>
            <w:shd w:val="clear" w:color="auto" w:fill="FFFFFF"/>
            <w:vAlign w:val="center"/>
          </w:tcPr>
          <w:p w14:paraId="06F01946" w14:textId="77777777" w:rsidR="007D3B70" w:rsidRPr="00A62292" w:rsidRDefault="007D3B70" w:rsidP="00182FB2">
            <w:pPr>
              <w:spacing w:after="0" w:line="240" w:lineRule="auto"/>
              <w:jc w:val="center"/>
              <w:rPr>
                <w:rFonts w:ascii="Cambria" w:eastAsia="Times New Roman" w:hAnsi="Cambria"/>
              </w:rPr>
            </w:pPr>
            <w:r>
              <w:rPr>
                <w:rFonts w:ascii="Cambria" w:eastAsia="Times New Roman" w:hAnsi="Cambria"/>
              </w:rPr>
              <w:t>1,2,4,5,6,7,9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44063BB7"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3E2DB88B"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A,C</w:t>
            </w:r>
          </w:p>
        </w:tc>
      </w:tr>
      <w:tr w:rsidR="007D3B70" w:rsidRPr="007B6F4D" w14:paraId="19B2A3E6"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4E973D8E"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xml:space="preserve">3) </w:t>
            </w:r>
            <w:r>
              <w:rPr>
                <w:rFonts w:ascii="Cambria" w:hAnsi="Cambria"/>
              </w:rPr>
              <w:t>S</w:t>
            </w:r>
            <w:r w:rsidRPr="007B6F4D">
              <w:rPr>
                <w:rFonts w:ascii="Cambria" w:hAnsi="Cambria"/>
              </w:rPr>
              <w:t>tudents</w:t>
            </w:r>
            <w:r>
              <w:rPr>
                <w:rFonts w:ascii="Cambria" w:hAnsi="Cambria"/>
              </w:rPr>
              <w:t xml:space="preserve"> will</w:t>
            </w:r>
            <w:r w:rsidRPr="007B6F4D">
              <w:rPr>
                <w:rFonts w:ascii="Cambria" w:hAnsi="Cambria"/>
              </w:rPr>
              <w:t xml:space="preserve"> learn about the economy and </w:t>
            </w:r>
            <w:r>
              <w:rPr>
                <w:rFonts w:ascii="Cambria" w:hAnsi="Cambria"/>
              </w:rPr>
              <w:t>major economic</w:t>
            </w:r>
            <w:r w:rsidRPr="007B6F4D">
              <w:rPr>
                <w:rFonts w:ascii="Cambria" w:hAnsi="Cambria"/>
              </w:rPr>
              <w:t xml:space="preserve"> events of this  century.</w:t>
            </w:r>
          </w:p>
        </w:tc>
        <w:tc>
          <w:tcPr>
            <w:tcW w:w="834" w:type="pct"/>
            <w:tcBorders>
              <w:bottom w:val="single" w:sz="6" w:space="0" w:color="CCCCCC"/>
            </w:tcBorders>
            <w:shd w:val="clear" w:color="auto" w:fill="FFFFFF"/>
            <w:vAlign w:val="center"/>
          </w:tcPr>
          <w:p w14:paraId="1B214EEC" w14:textId="77777777" w:rsidR="007D3B70" w:rsidRPr="00A62292" w:rsidRDefault="007D3B70" w:rsidP="00182FB2">
            <w:pPr>
              <w:spacing w:after="0" w:line="240" w:lineRule="auto"/>
              <w:jc w:val="center"/>
              <w:rPr>
                <w:rFonts w:ascii="Cambria" w:eastAsia="Times New Roman" w:hAnsi="Cambria"/>
              </w:rPr>
            </w:pPr>
            <w:r>
              <w:rPr>
                <w:rFonts w:ascii="Cambria" w:eastAsia="Times New Roman" w:hAnsi="Cambria"/>
              </w:rPr>
              <w:t>1,2,4,5,8,9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67DD8182"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37BE46E5"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A,C</w:t>
            </w:r>
          </w:p>
        </w:tc>
      </w:tr>
      <w:tr w:rsidR="007D3B70" w:rsidRPr="007B6F4D" w14:paraId="39FE3AA0"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754666D3"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xml:space="preserve">4) </w:t>
            </w:r>
            <w:r w:rsidRPr="007B6F4D">
              <w:rPr>
                <w:rFonts w:ascii="Cambria" w:hAnsi="Cambria"/>
              </w:rPr>
              <w:t>This course explains the main concepts of economic anthropolo</w:t>
            </w:r>
            <w:r>
              <w:rPr>
                <w:rFonts w:ascii="Cambria" w:hAnsi="Cambria"/>
              </w:rPr>
              <w:t xml:space="preserve">gy and how this sub discipline </w:t>
            </w:r>
            <w:r w:rsidRPr="007B6F4D">
              <w:rPr>
                <w:rFonts w:ascii="Cambria" w:hAnsi="Cambria"/>
              </w:rPr>
              <w:t xml:space="preserve">contributes to a broad understanding of societies. </w:t>
            </w:r>
          </w:p>
        </w:tc>
        <w:tc>
          <w:tcPr>
            <w:tcW w:w="834" w:type="pct"/>
            <w:tcBorders>
              <w:bottom w:val="single" w:sz="6" w:space="0" w:color="CCCCCC"/>
            </w:tcBorders>
            <w:shd w:val="clear" w:color="auto" w:fill="FFFFFF"/>
            <w:vAlign w:val="center"/>
          </w:tcPr>
          <w:p w14:paraId="28E3964E" w14:textId="77777777" w:rsidR="007D3B70" w:rsidRPr="00A62292" w:rsidRDefault="007D3B70" w:rsidP="00182FB2">
            <w:pPr>
              <w:spacing w:after="0" w:line="240" w:lineRule="auto"/>
              <w:jc w:val="center"/>
              <w:rPr>
                <w:rFonts w:ascii="Cambria" w:eastAsia="Times New Roman" w:hAnsi="Cambria"/>
              </w:rPr>
            </w:pPr>
            <w:r>
              <w:rPr>
                <w:rFonts w:ascii="Cambria" w:eastAsia="Times New Roman" w:hAnsi="Cambria"/>
              </w:rPr>
              <w:t>1,2,3,4,5,6,7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3E09E64F"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1CD5327A"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A,C</w:t>
            </w:r>
          </w:p>
        </w:tc>
      </w:tr>
      <w:tr w:rsidR="007D3B70" w:rsidRPr="007B6F4D" w14:paraId="4D212A98"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691BF0D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lastRenderedPageBreak/>
              <w:t xml:space="preserve">5) </w:t>
            </w:r>
            <w:r w:rsidRPr="007B6F4D">
              <w:rPr>
                <w:rFonts w:ascii="Cambria" w:hAnsi="Cambria"/>
              </w:rPr>
              <w:t>It   provides  bas</w:t>
            </w:r>
            <w:r>
              <w:rPr>
                <w:rFonts w:ascii="Cambria" w:hAnsi="Cambria"/>
              </w:rPr>
              <w:t>ic knowledge of</w:t>
            </w:r>
            <w:r w:rsidRPr="007B6F4D">
              <w:rPr>
                <w:rFonts w:ascii="Cambria" w:hAnsi="Cambria"/>
              </w:rPr>
              <w:t xml:space="preserve"> the main themes in economic anthropology: reciprocity, production, distribution, redistribution, exchange, consumption and social reproduction and</w:t>
            </w:r>
            <w:r>
              <w:rPr>
                <w:rFonts w:ascii="Cambria" w:hAnsi="Cambria"/>
              </w:rPr>
              <w:t xml:space="preserve"> reviews </w:t>
            </w:r>
            <w:r w:rsidRPr="007B6F4D">
              <w:rPr>
                <w:rFonts w:ascii="Cambria" w:hAnsi="Cambria"/>
              </w:rPr>
              <w:t xml:space="preserve"> the central concepts and theoretical assumptions in economic anthropology</w:t>
            </w:r>
          </w:p>
        </w:tc>
        <w:tc>
          <w:tcPr>
            <w:tcW w:w="834" w:type="pct"/>
            <w:tcBorders>
              <w:bottom w:val="single" w:sz="6" w:space="0" w:color="CCCCCC"/>
            </w:tcBorders>
            <w:shd w:val="clear" w:color="auto" w:fill="FFFFFF"/>
            <w:vAlign w:val="center"/>
          </w:tcPr>
          <w:p w14:paraId="6FF2D3A6" w14:textId="77777777" w:rsidR="007D3B70" w:rsidRPr="00A62292" w:rsidRDefault="007D3B70" w:rsidP="00182FB2">
            <w:pPr>
              <w:spacing w:after="0" w:line="240" w:lineRule="auto"/>
              <w:jc w:val="center"/>
              <w:rPr>
                <w:rFonts w:ascii="Cambria" w:eastAsia="Times New Roman" w:hAnsi="Cambria"/>
              </w:rPr>
            </w:pPr>
            <w:r>
              <w:rPr>
                <w:rFonts w:ascii="Cambria" w:eastAsia="Times New Roman" w:hAnsi="Cambria"/>
              </w:rPr>
              <w:t>1,2,4,5,8,9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51AE70F4"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2C301EFA"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A,C</w:t>
            </w:r>
          </w:p>
        </w:tc>
      </w:tr>
      <w:tr w:rsidR="007D3B70" w:rsidRPr="007B6F4D" w14:paraId="30CD9787"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0C6BF7E4" w14:textId="77777777" w:rsidR="007D3B70" w:rsidRPr="007B6F4D" w:rsidRDefault="007D3B70" w:rsidP="00182FB2">
            <w:pPr>
              <w:pStyle w:val="HTMLPreformatted"/>
              <w:rPr>
                <w:rFonts w:ascii="Cambria" w:hAnsi="Cambria"/>
                <w:sz w:val="22"/>
                <w:szCs w:val="22"/>
              </w:rPr>
            </w:pPr>
            <w:r w:rsidRPr="007B6F4D">
              <w:rPr>
                <w:rFonts w:ascii="Cambria" w:hAnsi="Cambria"/>
                <w:sz w:val="22"/>
                <w:szCs w:val="22"/>
                <w:lang w:eastAsia="tr-TR"/>
              </w:rPr>
              <w:t xml:space="preserve">6) Students will </w:t>
            </w:r>
            <w:r>
              <w:rPr>
                <w:rFonts w:ascii="Cambria" w:hAnsi="Cambria"/>
                <w:sz w:val="22"/>
                <w:szCs w:val="22"/>
                <w:lang w:eastAsia="tr-TR"/>
              </w:rPr>
              <w:t xml:space="preserve">gain knowledge necessary </w:t>
            </w:r>
            <w:r w:rsidRPr="007B6F4D">
              <w:rPr>
                <w:rFonts w:ascii="Cambria" w:hAnsi="Cambria"/>
                <w:sz w:val="22"/>
                <w:szCs w:val="22"/>
                <w:lang w:eastAsia="tr-TR"/>
              </w:rPr>
              <w:t xml:space="preserve">to </w:t>
            </w:r>
            <w:r>
              <w:rPr>
                <w:rFonts w:ascii="Cambria" w:hAnsi="Cambria"/>
                <w:sz w:val="22"/>
                <w:szCs w:val="22"/>
                <w:lang w:eastAsia="tr-TR"/>
              </w:rPr>
              <w:t xml:space="preserve">evaluate </w:t>
            </w:r>
            <w:r w:rsidRPr="007B6F4D">
              <w:rPr>
                <w:rFonts w:ascii="Cambria" w:hAnsi="Cambria"/>
                <w:sz w:val="22"/>
                <w:szCs w:val="22"/>
                <w:lang w:eastAsia="tr-TR"/>
              </w:rPr>
              <w:t>ec</w:t>
            </w:r>
            <w:r>
              <w:rPr>
                <w:rFonts w:ascii="Cambria" w:hAnsi="Cambria"/>
                <w:sz w:val="22"/>
                <w:szCs w:val="22"/>
                <w:lang w:eastAsia="tr-TR"/>
              </w:rPr>
              <w:t>onomic globalization by discussing several monographs related to</w:t>
            </w:r>
            <w:r w:rsidRPr="007B6F4D">
              <w:rPr>
                <w:rFonts w:ascii="Cambria" w:hAnsi="Cambria"/>
                <w:sz w:val="22"/>
                <w:szCs w:val="22"/>
              </w:rPr>
              <w:t xml:space="preserve"> different cultures. </w:t>
            </w:r>
          </w:p>
        </w:tc>
        <w:tc>
          <w:tcPr>
            <w:tcW w:w="834" w:type="pct"/>
            <w:tcBorders>
              <w:bottom w:val="single" w:sz="6" w:space="0" w:color="CCCCCC"/>
            </w:tcBorders>
            <w:shd w:val="clear" w:color="auto" w:fill="FFFFFF"/>
            <w:vAlign w:val="center"/>
          </w:tcPr>
          <w:p w14:paraId="2511A42C" w14:textId="77777777" w:rsidR="007D3B70" w:rsidRPr="00A62292" w:rsidRDefault="007D3B70" w:rsidP="00182FB2">
            <w:pPr>
              <w:spacing w:after="0" w:line="240" w:lineRule="auto"/>
              <w:jc w:val="center"/>
              <w:rPr>
                <w:rFonts w:ascii="Cambria" w:eastAsia="Times New Roman" w:hAnsi="Cambria"/>
              </w:rPr>
            </w:pPr>
            <w:r>
              <w:rPr>
                <w:rFonts w:ascii="Cambria" w:eastAsia="Times New Roman" w:hAnsi="Cambria"/>
              </w:rPr>
              <w:t>1,2,3,4,5,6,7,8,9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30D3E442"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4BE87B43" w14:textId="77777777" w:rsidR="007D3B70" w:rsidRPr="00A62292" w:rsidRDefault="007D3B70" w:rsidP="00182FB2">
            <w:pPr>
              <w:spacing w:after="0" w:line="240" w:lineRule="auto"/>
              <w:jc w:val="center"/>
              <w:rPr>
                <w:rFonts w:ascii="Cambria" w:eastAsia="Times New Roman" w:hAnsi="Cambria"/>
              </w:rPr>
            </w:pPr>
            <w:r w:rsidRPr="00A62292">
              <w:rPr>
                <w:rFonts w:ascii="Cambria" w:eastAsia="Times New Roman" w:hAnsi="Cambria"/>
              </w:rPr>
              <w:t>A,C</w:t>
            </w:r>
          </w:p>
        </w:tc>
      </w:tr>
    </w:tbl>
    <w:p w14:paraId="5A3AD5E1"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D3B70" w:rsidRPr="007B6F4D" w14:paraId="7B91C4A7"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E2C0FA7" w14:textId="77777777" w:rsidR="007D3B70" w:rsidRPr="007B6F4D" w:rsidRDefault="007D3B70" w:rsidP="00182FB2">
            <w:pPr>
              <w:spacing w:after="0" w:line="240" w:lineRule="auto"/>
              <w:rPr>
                <w:rFonts w:ascii="Cambria" w:eastAsia="Times New Roman" w:hAnsi="Cambria" w:cs="Calibri"/>
              </w:rPr>
            </w:pPr>
            <w:r w:rsidRPr="007B6F4D">
              <w:rPr>
                <w:rFonts w:ascii="Cambria" w:eastAsia="Times New Roman" w:hAnsi="Cambria" w:cs="Calibri"/>
                <w:b/>
                <w:bC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613743" w14:textId="77777777" w:rsidR="007D3B70" w:rsidRPr="007B6F4D" w:rsidRDefault="007D3B70" w:rsidP="00182FB2">
            <w:pPr>
              <w:spacing w:after="0" w:line="240" w:lineRule="auto"/>
              <w:rPr>
                <w:rFonts w:ascii="Cambria" w:eastAsia="Times New Roman" w:hAnsi="Cambria" w:cs="Calibri"/>
              </w:rPr>
            </w:pPr>
            <w:r w:rsidRPr="007B6F4D">
              <w:rPr>
                <w:rFonts w:ascii="Cambria" w:eastAsia="Times New Roman" w:hAnsi="Cambria" w:cs="Calibri"/>
              </w:rPr>
              <w:t xml:space="preserve">1: Lecture, 2: Question-Answer, 3: Discussion </w:t>
            </w:r>
            <w:r>
              <w:rPr>
                <w:rFonts w:ascii="Cambria" w:eastAsia="Times New Roman" w:hAnsi="Cambria" w:cs="Calibri"/>
              </w:rPr>
              <w:t>4:</w:t>
            </w:r>
            <w:r w:rsidRPr="007B6F4D">
              <w:rPr>
                <w:rFonts w:ascii="Cambria" w:eastAsia="Times New Roman" w:hAnsi="Cambria"/>
              </w:rPr>
              <w:t xml:space="preserve"> </w:t>
            </w:r>
            <w:r>
              <w:rPr>
                <w:rFonts w:ascii="Cambria" w:eastAsia="Times New Roman" w:hAnsi="Cambria"/>
              </w:rPr>
              <w:t>Simulation 5: Case Study</w:t>
            </w:r>
          </w:p>
        </w:tc>
      </w:tr>
      <w:tr w:rsidR="007D3B70" w:rsidRPr="007B6F4D" w14:paraId="41C59FB8"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232272B" w14:textId="77777777" w:rsidR="007D3B70" w:rsidRPr="007B6F4D" w:rsidRDefault="007D3B70" w:rsidP="00182FB2">
            <w:pPr>
              <w:spacing w:after="0" w:line="240" w:lineRule="auto"/>
              <w:rPr>
                <w:rFonts w:ascii="Cambria" w:eastAsia="Times New Roman" w:hAnsi="Cambria" w:cs="Calibri"/>
              </w:rPr>
            </w:pPr>
            <w:r w:rsidRPr="007B6F4D">
              <w:rPr>
                <w:rFonts w:ascii="Cambria" w:eastAsia="Times New Roman" w:hAnsi="Cambria" w:cs="Calibri"/>
                <w:b/>
                <w:bC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1550B1" w14:textId="77777777" w:rsidR="007D3B70" w:rsidRPr="007B6F4D" w:rsidRDefault="007D3B70" w:rsidP="00182FB2">
            <w:pPr>
              <w:spacing w:after="0" w:line="240" w:lineRule="auto"/>
              <w:rPr>
                <w:rFonts w:ascii="Cambria" w:eastAsia="Times New Roman" w:hAnsi="Cambria" w:cs="Calibri"/>
              </w:rPr>
            </w:pPr>
            <w:r w:rsidRPr="007B6F4D">
              <w:rPr>
                <w:rFonts w:ascii="Cambria" w:eastAsia="Times New Roman" w:hAnsi="Cambria" w:cs="Calibri"/>
              </w:rPr>
              <w:t xml:space="preserve">A: Testing, </w:t>
            </w:r>
            <w:r>
              <w:rPr>
                <w:rFonts w:ascii="Cambria" w:eastAsia="Times New Roman" w:hAnsi="Cambria" w:cs="Calibri"/>
              </w:rPr>
              <w:t xml:space="preserve">B: Multiple Choice </w:t>
            </w:r>
            <w:r w:rsidRPr="007B6F4D">
              <w:rPr>
                <w:rFonts w:ascii="Cambria" w:eastAsia="Times New Roman" w:hAnsi="Cambria" w:cs="Calibri"/>
              </w:rPr>
              <w:t>C: Homework</w:t>
            </w:r>
            <w:r>
              <w:rPr>
                <w:rFonts w:ascii="Cambria" w:eastAsia="Times New Roman" w:hAnsi="Cambria" w:cs="Calibri"/>
              </w:rPr>
              <w:t xml:space="preserve"> D: Fill in the blanks E: True or false F: Oral exam G: Portfolio</w:t>
            </w:r>
          </w:p>
        </w:tc>
      </w:tr>
    </w:tbl>
    <w:p w14:paraId="558D34C7"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5453"/>
        <w:gridCol w:w="2534"/>
      </w:tblGrid>
      <w:tr w:rsidR="007D3B70" w:rsidRPr="007B6F4D" w14:paraId="072850D8"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252E9574"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t>COURSE CONTENT</w:t>
            </w:r>
          </w:p>
        </w:tc>
      </w:tr>
      <w:tr w:rsidR="007D3B70" w:rsidRPr="007B6F4D" w14:paraId="28C8EAD7" w14:textId="77777777" w:rsidTr="00182FB2">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0B22FCF"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Week</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3EE0DAA9"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Topics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533163A7"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t>Study Materials</w:t>
            </w:r>
          </w:p>
        </w:tc>
      </w:tr>
      <w:tr w:rsidR="007D3B70" w:rsidRPr="007B6F4D" w14:paraId="4A5A9B0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E60688"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1</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199573BD" w14:textId="77777777" w:rsidR="007D3B70" w:rsidRPr="007B6F4D" w:rsidRDefault="007D3B70" w:rsidP="00182FB2">
            <w:pPr>
              <w:spacing w:after="0" w:line="240" w:lineRule="auto"/>
              <w:rPr>
                <w:rFonts w:ascii="Cambria" w:hAnsi="Cambria" w:cs="Arial"/>
              </w:rPr>
            </w:pPr>
            <w:r w:rsidRPr="007B6F4D">
              <w:rPr>
                <w:rFonts w:ascii="Cambria" w:hAnsi="Cambria" w:cs="Arial"/>
              </w:rPr>
              <w:t>What is Economic Anthropology? What are the main topics and concepts?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1585D575"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The relationship between Anthropology and Economics</w:t>
            </w:r>
          </w:p>
        </w:tc>
      </w:tr>
      <w:tr w:rsidR="007D3B70" w:rsidRPr="007B6F4D" w14:paraId="4201952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FA5E39"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2</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6FFD5BCA" w14:textId="77777777" w:rsidR="007D3B70" w:rsidRPr="007B6F4D" w:rsidRDefault="007D3B70" w:rsidP="00182FB2">
            <w:pPr>
              <w:spacing w:after="0" w:line="240" w:lineRule="auto"/>
              <w:rPr>
                <w:rFonts w:ascii="Cambria" w:hAnsi="Cambria" w:cs="Arial"/>
              </w:rPr>
            </w:pPr>
            <w:r w:rsidRPr="007B6F4D">
              <w:rPr>
                <w:rFonts w:ascii="Cambria" w:hAnsi="Cambria" w:cs="Arial"/>
              </w:rPr>
              <w:t>Main theoretical approaches in Economic Anthropology.</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65B73F3B"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Anthropology and Economic Systems</w:t>
            </w:r>
          </w:p>
        </w:tc>
      </w:tr>
      <w:tr w:rsidR="007D3B70" w:rsidRPr="007B6F4D" w14:paraId="31909E4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C4918D"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3</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7D109C85" w14:textId="77777777" w:rsidR="007D3B70" w:rsidRPr="007B6F4D" w:rsidRDefault="007D3B70" w:rsidP="00182FB2">
            <w:pPr>
              <w:spacing w:after="0" w:line="240" w:lineRule="auto"/>
              <w:rPr>
                <w:rFonts w:ascii="Cambria" w:hAnsi="Cambria" w:cs="Arial"/>
              </w:rPr>
            </w:pPr>
            <w:r w:rsidRPr="007B6F4D">
              <w:rPr>
                <w:rFonts w:ascii="Cambria" w:hAnsi="Cambria" w:cs="Arial"/>
              </w:rPr>
              <w:t>Problems and Issues in Economic Anthropology.</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01519368"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xml:space="preserve">Maın topics and Issues </w:t>
            </w:r>
          </w:p>
        </w:tc>
      </w:tr>
      <w:tr w:rsidR="007D3B70" w:rsidRPr="007B6F4D" w14:paraId="6B00679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14C4B1"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4</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7BCA706F" w14:textId="77777777" w:rsidR="007D3B70" w:rsidRPr="007B6F4D" w:rsidRDefault="007D3B70" w:rsidP="00182FB2">
            <w:pPr>
              <w:spacing w:after="0" w:line="240" w:lineRule="auto"/>
              <w:rPr>
                <w:rFonts w:ascii="Cambria" w:hAnsi="Cambria" w:cs="Arial"/>
              </w:rPr>
            </w:pPr>
            <w:r w:rsidRPr="007B6F4D">
              <w:rPr>
                <w:rFonts w:ascii="Cambria" w:hAnsi="Cambria" w:cs="Arial"/>
              </w:rPr>
              <w:t>Economic Behavior in Tribes</w:t>
            </w:r>
          </w:p>
          <w:p w14:paraId="20484860" w14:textId="77777777" w:rsidR="007D3B70" w:rsidRPr="007B6F4D" w:rsidRDefault="007D3B70" w:rsidP="00182FB2">
            <w:pPr>
              <w:spacing w:after="0" w:line="240" w:lineRule="auto"/>
              <w:rPr>
                <w:rFonts w:ascii="Cambria" w:hAnsi="Cambria" w:cs="Arial"/>
              </w:rPr>
            </w:pPr>
            <w:r w:rsidRPr="007B6F4D">
              <w:rPr>
                <w:rFonts w:ascii="Cambria" w:hAnsi="Cambria" w:cs="Arial"/>
              </w:rPr>
              <w:t>Trade and Markets in Precapitalist States.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100D5847" w14:textId="77777777" w:rsidR="007D3B70" w:rsidRPr="007B6F4D" w:rsidRDefault="007D3B70" w:rsidP="00182FB2">
            <w:pPr>
              <w:spacing w:after="0" w:line="240" w:lineRule="auto"/>
              <w:rPr>
                <w:rFonts w:ascii="Cambria" w:eastAsia="Times New Roman" w:hAnsi="Cambria"/>
              </w:rPr>
            </w:pPr>
          </w:p>
        </w:tc>
      </w:tr>
      <w:tr w:rsidR="007D3B70" w:rsidRPr="007B6F4D" w14:paraId="77119DD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9411B6"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5</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10782998" w14:textId="77777777" w:rsidR="007D3B70" w:rsidRPr="007B6F4D" w:rsidRDefault="007D3B70" w:rsidP="00182FB2">
            <w:pPr>
              <w:spacing w:after="0" w:line="240" w:lineRule="auto"/>
              <w:rPr>
                <w:rFonts w:ascii="Cambria" w:hAnsi="Cambria" w:cs="Arial"/>
              </w:rPr>
            </w:pPr>
            <w:r w:rsidRPr="007B6F4D">
              <w:rPr>
                <w:rFonts w:ascii="Cambria" w:hAnsi="Cambria" w:cs="Arial"/>
              </w:rPr>
              <w:t>Anthropology in Modern Economies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6CE061B7"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Recent themes</w:t>
            </w:r>
          </w:p>
        </w:tc>
      </w:tr>
      <w:tr w:rsidR="007D3B70" w:rsidRPr="007B6F4D" w14:paraId="40B5ED3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E144C0"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6</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52177F7F" w14:textId="77777777" w:rsidR="007D3B70" w:rsidRPr="007B6F4D" w:rsidRDefault="007D3B70" w:rsidP="00182FB2">
            <w:pPr>
              <w:spacing w:after="0" w:line="240" w:lineRule="auto"/>
              <w:rPr>
                <w:rFonts w:ascii="Cambria" w:eastAsia="Times New Roman" w:hAnsi="Cambria"/>
              </w:rPr>
            </w:pPr>
            <w:r w:rsidRPr="007B6F4D">
              <w:rPr>
                <w:rFonts w:ascii="Cambria" w:hAnsi="Cambria" w:cs="Arial"/>
              </w:rPr>
              <w:t>Peasants and the World</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6A830DD1"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Rural studies</w:t>
            </w:r>
          </w:p>
        </w:tc>
      </w:tr>
      <w:tr w:rsidR="007D3B70" w:rsidRPr="007B6F4D" w14:paraId="6B5DFF6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5AD643"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7</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1DDA9C69"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Mid Term</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66AF3A57" w14:textId="77777777" w:rsidR="007D3B70" w:rsidRPr="007B6F4D" w:rsidRDefault="007D3B70" w:rsidP="00182FB2">
            <w:pPr>
              <w:spacing w:after="0" w:line="240" w:lineRule="auto"/>
              <w:rPr>
                <w:rFonts w:ascii="Cambria" w:eastAsia="Times New Roman" w:hAnsi="Cambria"/>
              </w:rPr>
            </w:pPr>
          </w:p>
        </w:tc>
      </w:tr>
      <w:tr w:rsidR="007D3B70" w:rsidRPr="007B6F4D" w14:paraId="2980FA4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1C36E4"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8</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257270EB" w14:textId="77777777" w:rsidR="007D3B70" w:rsidRPr="007B6F4D" w:rsidRDefault="007D3B70" w:rsidP="00182FB2">
            <w:pPr>
              <w:spacing w:after="0" w:line="240" w:lineRule="auto"/>
              <w:rPr>
                <w:rFonts w:ascii="Cambria" w:hAnsi="Cambria" w:cs="Arial"/>
              </w:rPr>
            </w:pPr>
            <w:r w:rsidRPr="007B6F4D">
              <w:rPr>
                <w:rFonts w:ascii="Cambria" w:hAnsi="Cambria" w:cs="Arial"/>
              </w:rPr>
              <w:t>Anthropology in Modern Economies</w:t>
            </w:r>
          </w:p>
          <w:p w14:paraId="3262A1AB" w14:textId="77777777" w:rsidR="007D3B70" w:rsidRPr="007B6F4D" w:rsidRDefault="007D3B70" w:rsidP="00182FB2">
            <w:pPr>
              <w:spacing w:after="0" w:line="240" w:lineRule="auto"/>
              <w:rPr>
                <w:rFonts w:ascii="Cambria" w:hAnsi="Cambria" w:cs="Arial"/>
              </w:rPr>
            </w:pPr>
            <w:r w:rsidRPr="007B6F4D">
              <w:rPr>
                <w:rFonts w:ascii="Cambria" w:hAnsi="Cambria" w:cs="Arial"/>
              </w:rPr>
              <w:t>Market and  Market places.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0CE0DCBD"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The Nature and Structure OF Modern Market</w:t>
            </w:r>
          </w:p>
        </w:tc>
      </w:tr>
      <w:tr w:rsidR="007D3B70" w:rsidRPr="007B6F4D" w14:paraId="5461C57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0F4C4A"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9</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69EE976F" w14:textId="77777777" w:rsidR="007D3B70" w:rsidRPr="007B6F4D" w:rsidRDefault="007D3B70" w:rsidP="00182FB2">
            <w:pPr>
              <w:spacing w:after="0" w:line="240" w:lineRule="auto"/>
              <w:rPr>
                <w:rFonts w:ascii="Cambria" w:hAnsi="Cambria" w:cs="Arial"/>
              </w:rPr>
            </w:pPr>
            <w:r w:rsidRPr="007B6F4D">
              <w:rPr>
                <w:rFonts w:ascii="Cambria" w:hAnsi="Cambria" w:cs="Arial"/>
              </w:rPr>
              <w:t>Economic Anthropology and Economic  Development.</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0134746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The concepts of Development and Growth</w:t>
            </w:r>
          </w:p>
        </w:tc>
      </w:tr>
      <w:tr w:rsidR="007D3B70" w:rsidRPr="007B6F4D" w14:paraId="073EB5AD" w14:textId="77777777" w:rsidTr="00182FB2">
        <w:trPr>
          <w:trHeight w:val="57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E25036"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10</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162BF9F7" w14:textId="77777777" w:rsidR="007D3B70" w:rsidRPr="007B6F4D" w:rsidRDefault="007D3B70" w:rsidP="00182FB2">
            <w:pPr>
              <w:spacing w:after="0" w:line="240" w:lineRule="auto"/>
              <w:rPr>
                <w:rFonts w:ascii="Cambria" w:hAnsi="Cambria" w:cs="Arial"/>
              </w:rPr>
            </w:pPr>
            <w:r w:rsidRPr="007B6F4D">
              <w:rPr>
                <w:rFonts w:ascii="Cambria" w:hAnsi="Cambria" w:cs="Arial"/>
              </w:rPr>
              <w:t>Development, Industrialization, Modernization, Dependency.</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3021441C"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Modernization</w:t>
            </w:r>
          </w:p>
        </w:tc>
      </w:tr>
      <w:tr w:rsidR="007D3B70" w:rsidRPr="007B6F4D" w14:paraId="00FC2D3B" w14:textId="77777777" w:rsidTr="00182FB2">
        <w:trPr>
          <w:trHeight w:val="31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CC569D"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11</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39237152" w14:textId="77777777" w:rsidR="007D3B70" w:rsidRPr="007B6F4D" w:rsidRDefault="007D3B70" w:rsidP="00182FB2">
            <w:pPr>
              <w:spacing w:after="0" w:line="240" w:lineRule="auto"/>
              <w:rPr>
                <w:rFonts w:ascii="Cambria" w:hAnsi="Cambria" w:cs="Arial"/>
              </w:rPr>
            </w:pPr>
            <w:r w:rsidRPr="007B6F4D">
              <w:rPr>
                <w:rFonts w:ascii="Cambria" w:hAnsi="Cambria" w:cs="Arial"/>
              </w:rPr>
              <w:t>Women`s and Men`s Participation in Development</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1FBF17AE" w14:textId="77777777" w:rsidR="007D3B70" w:rsidRPr="007B6F4D" w:rsidRDefault="007D3B70" w:rsidP="00182FB2">
            <w:pPr>
              <w:spacing w:after="0" w:line="240" w:lineRule="auto"/>
              <w:rPr>
                <w:rFonts w:ascii="Cambria" w:eastAsia="Times New Roman" w:hAnsi="Cambria"/>
              </w:rPr>
            </w:pPr>
            <w:r>
              <w:rPr>
                <w:rFonts w:ascii="Cambria" w:eastAsia="Times New Roman" w:hAnsi="Cambria"/>
              </w:rPr>
              <w:t>Gender Relations</w:t>
            </w:r>
          </w:p>
        </w:tc>
      </w:tr>
      <w:tr w:rsidR="007D3B70" w:rsidRPr="007B6F4D" w14:paraId="6C32FA6C" w14:textId="77777777" w:rsidTr="00182FB2">
        <w:trPr>
          <w:trHeight w:val="49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5FDAB1"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12</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2955A33A" w14:textId="77777777" w:rsidR="007D3B70" w:rsidRPr="007B6F4D" w:rsidRDefault="007D3B70" w:rsidP="00182FB2">
            <w:pPr>
              <w:spacing w:after="0" w:line="240" w:lineRule="auto"/>
              <w:rPr>
                <w:rFonts w:ascii="Cambria" w:hAnsi="Cambria" w:cs="Arial"/>
              </w:rPr>
            </w:pPr>
            <w:r w:rsidRPr="007B6F4D">
              <w:rPr>
                <w:rFonts w:ascii="Cambria" w:hAnsi="Cambria" w:cs="Arial"/>
              </w:rPr>
              <w:t>Economic Globalization and its Social Consequences.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5563AEB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Flows  of Capital and the Labour</w:t>
            </w:r>
          </w:p>
        </w:tc>
      </w:tr>
      <w:tr w:rsidR="007D3B70" w:rsidRPr="007B6F4D" w14:paraId="2A81F76D" w14:textId="77777777" w:rsidTr="00182FB2">
        <w:trPr>
          <w:trHeight w:val="59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BDEDCD"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13</w:t>
            </w:r>
          </w:p>
        </w:tc>
        <w:tc>
          <w:tcPr>
            <w:tcW w:w="3120" w:type="pct"/>
            <w:tcBorders>
              <w:bottom w:val="single" w:sz="6" w:space="0" w:color="CCCCCC"/>
            </w:tcBorders>
            <w:shd w:val="clear" w:color="auto" w:fill="FFFFFF"/>
            <w:tcMar>
              <w:top w:w="15" w:type="dxa"/>
              <w:left w:w="75" w:type="dxa"/>
              <w:bottom w:w="15" w:type="dxa"/>
              <w:right w:w="15" w:type="dxa"/>
            </w:tcMar>
            <w:vAlign w:val="center"/>
            <w:hideMark/>
          </w:tcPr>
          <w:p w14:paraId="6358D951" w14:textId="77777777" w:rsidR="007D3B70" w:rsidRPr="007B6F4D" w:rsidRDefault="007D3B70" w:rsidP="00182FB2">
            <w:pPr>
              <w:spacing w:after="0" w:line="240" w:lineRule="auto"/>
              <w:rPr>
                <w:rFonts w:ascii="Cambria" w:hAnsi="Cambria" w:cs="Arial"/>
              </w:rPr>
            </w:pPr>
            <w:r w:rsidRPr="007B6F4D">
              <w:rPr>
                <w:rFonts w:ascii="Cambria" w:hAnsi="Cambria" w:cs="Arial"/>
              </w:rPr>
              <w:t>Redefining the Economy(Concepts,Issues),  Financial and Economic Crisis.</w:t>
            </w:r>
          </w:p>
        </w:tc>
        <w:tc>
          <w:tcPr>
            <w:tcW w:w="1434" w:type="pct"/>
            <w:tcBorders>
              <w:bottom w:val="single" w:sz="6" w:space="0" w:color="CCCCCC"/>
            </w:tcBorders>
            <w:shd w:val="clear" w:color="auto" w:fill="FFFFFF"/>
            <w:tcMar>
              <w:top w:w="15" w:type="dxa"/>
              <w:left w:w="75" w:type="dxa"/>
              <w:bottom w:w="15" w:type="dxa"/>
              <w:right w:w="15" w:type="dxa"/>
            </w:tcMar>
            <w:vAlign w:val="center"/>
            <w:hideMark/>
          </w:tcPr>
          <w:p w14:paraId="6295DE67"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Global Processes</w:t>
            </w:r>
          </w:p>
        </w:tc>
      </w:tr>
      <w:tr w:rsidR="007D3B70" w:rsidRPr="007B6F4D" w14:paraId="2767E4CE" w14:textId="77777777" w:rsidTr="00182FB2">
        <w:trPr>
          <w:trHeight w:val="355"/>
          <w:tblCellSpacing w:w="15" w:type="dxa"/>
          <w:jc w:val="center"/>
        </w:trPr>
        <w:tc>
          <w:tcPr>
            <w:tcW w:w="0" w:type="auto"/>
            <w:shd w:val="clear" w:color="auto" w:fill="FFFFFF"/>
            <w:tcMar>
              <w:top w:w="15" w:type="dxa"/>
              <w:left w:w="75" w:type="dxa"/>
              <w:bottom w:w="15" w:type="dxa"/>
              <w:right w:w="15" w:type="dxa"/>
            </w:tcMar>
            <w:vAlign w:val="center"/>
            <w:hideMark/>
          </w:tcPr>
          <w:p w14:paraId="56FDDA8D"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rPr>
              <w:t>14</w:t>
            </w:r>
          </w:p>
        </w:tc>
        <w:tc>
          <w:tcPr>
            <w:tcW w:w="3120" w:type="pct"/>
            <w:shd w:val="clear" w:color="auto" w:fill="FFFFFF"/>
            <w:tcMar>
              <w:top w:w="15" w:type="dxa"/>
              <w:left w:w="75" w:type="dxa"/>
              <w:bottom w:w="15" w:type="dxa"/>
              <w:right w:w="15" w:type="dxa"/>
            </w:tcMar>
            <w:vAlign w:val="center"/>
            <w:hideMark/>
          </w:tcPr>
          <w:p w14:paraId="63B637C6"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Fınal Exam</w:t>
            </w:r>
          </w:p>
        </w:tc>
        <w:tc>
          <w:tcPr>
            <w:tcW w:w="1434" w:type="pct"/>
            <w:shd w:val="clear" w:color="auto" w:fill="FFFFFF"/>
            <w:tcMar>
              <w:top w:w="15" w:type="dxa"/>
              <w:left w:w="75" w:type="dxa"/>
              <w:bottom w:w="15" w:type="dxa"/>
              <w:right w:w="15" w:type="dxa"/>
            </w:tcMar>
            <w:vAlign w:val="center"/>
            <w:hideMark/>
          </w:tcPr>
          <w:p w14:paraId="60869DFD" w14:textId="77777777" w:rsidR="007D3B70" w:rsidRPr="007B6F4D" w:rsidRDefault="007D3B70" w:rsidP="00182FB2">
            <w:pPr>
              <w:spacing w:after="0" w:line="240" w:lineRule="auto"/>
              <w:rPr>
                <w:rFonts w:ascii="Cambria" w:eastAsia="Times New Roman" w:hAnsi="Cambria"/>
              </w:rPr>
            </w:pPr>
          </w:p>
        </w:tc>
      </w:tr>
    </w:tbl>
    <w:p w14:paraId="57C169E8"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6"/>
        <w:gridCol w:w="6127"/>
      </w:tblGrid>
      <w:tr w:rsidR="007D3B70" w:rsidRPr="007B6F4D" w14:paraId="181ACC71"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208D687"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lastRenderedPageBreak/>
              <w:t>RECOMMENDED SOURCES</w:t>
            </w:r>
          </w:p>
        </w:tc>
      </w:tr>
      <w:tr w:rsidR="007D3B70" w:rsidRPr="007B6F4D" w14:paraId="1016F894" w14:textId="77777777" w:rsidTr="00182FB2">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hideMark/>
          </w:tcPr>
          <w:p w14:paraId="5721C4E5"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8B67B9"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xml:space="preserve">Kumbetoglu,B.(2012) Economic Anthropology notes </w:t>
            </w:r>
            <w:r w:rsidRPr="007B6F4D">
              <w:rPr>
                <w:rFonts w:ascii="Cambria" w:eastAsia="Times New Roman" w:hAnsi="Cambria"/>
              </w:rPr>
              <w:br/>
            </w:r>
          </w:p>
        </w:tc>
      </w:tr>
      <w:tr w:rsidR="007D3B70" w:rsidRPr="007B6F4D" w14:paraId="2A07D6FA"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4B0D78"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50AE47" w14:textId="77777777" w:rsidR="007D3B70" w:rsidRPr="007B6F4D" w:rsidRDefault="007D3B70" w:rsidP="00182FB2">
            <w:pPr>
              <w:spacing w:after="0" w:line="240" w:lineRule="auto"/>
              <w:rPr>
                <w:rFonts w:ascii="Cambria" w:hAnsi="Cambria"/>
                <w:bCs/>
              </w:rPr>
            </w:pPr>
            <w:r w:rsidRPr="007B6F4D">
              <w:rPr>
                <w:rFonts w:ascii="Cambria" w:hAnsi="Cambria"/>
              </w:rPr>
              <w:t xml:space="preserve">ECONOMIES AND CULTURES: FOUNDATIONS OF ECONOMIC ANTHROPOLOGY, by Richard Wilk  and Lisa Cliggett, 2007. </w:t>
            </w:r>
            <w:r w:rsidRPr="007B6F4D">
              <w:rPr>
                <w:rFonts w:ascii="Cambria" w:hAnsi="Cambria"/>
                <w:bCs/>
              </w:rPr>
              <w:t>(Second</w:t>
            </w:r>
            <w:r w:rsidRPr="007B6F4D">
              <w:rPr>
                <w:rFonts w:ascii="Cambria" w:hAnsi="Cambria"/>
                <w:bCs/>
                <w:position w:val="8"/>
                <w:vertAlign w:val="superscript"/>
              </w:rPr>
              <w:t xml:space="preserve"> </w:t>
            </w:r>
            <w:r w:rsidRPr="007B6F4D">
              <w:rPr>
                <w:rFonts w:ascii="Cambria" w:hAnsi="Cambria"/>
                <w:bCs/>
              </w:rPr>
              <w:t>edition)</w:t>
            </w:r>
          </w:p>
          <w:p w14:paraId="203AB309" w14:textId="77777777" w:rsidR="007D3B70" w:rsidRPr="007B6F4D" w:rsidRDefault="007D3B70" w:rsidP="00182FB2">
            <w:pPr>
              <w:spacing w:after="0" w:line="240" w:lineRule="auto"/>
              <w:rPr>
                <w:rFonts w:ascii="Cambria" w:hAnsi="Cambria"/>
                <w:bCs/>
              </w:rPr>
            </w:pPr>
            <w:r w:rsidRPr="007B6F4D">
              <w:rPr>
                <w:rFonts w:ascii="Cambria" w:hAnsi="Cambria"/>
                <w:bCs/>
              </w:rPr>
              <w:t>ECONOMIC ANTHROPOLOGY, by Stuart Plattner. Stanford University Press. Stanford.1989.</w:t>
            </w:r>
          </w:p>
          <w:p w14:paraId="06F32090" w14:textId="77777777" w:rsidR="007D3B70" w:rsidRPr="007B6F4D" w:rsidRDefault="007D3B70" w:rsidP="00182FB2">
            <w:pPr>
              <w:spacing w:after="0" w:line="240" w:lineRule="auto"/>
              <w:rPr>
                <w:rFonts w:ascii="Cambria" w:hAnsi="Cambria"/>
                <w:bCs/>
              </w:rPr>
            </w:pPr>
            <w:r w:rsidRPr="007B6F4D">
              <w:rPr>
                <w:rFonts w:ascii="Cambria" w:hAnsi="Cambria"/>
                <w:bCs/>
              </w:rPr>
              <w:t>THE ANTHROPOLOGY of ECONOMY, by Stephen Gudeman. Blackwell Pub.Oxford.2001.</w:t>
            </w:r>
          </w:p>
          <w:p w14:paraId="3834E1F2" w14:textId="77777777" w:rsidR="007D3B70" w:rsidRPr="007B6F4D" w:rsidRDefault="007D3B70" w:rsidP="00182FB2">
            <w:pPr>
              <w:spacing w:after="0" w:line="240" w:lineRule="auto"/>
              <w:rPr>
                <w:rFonts w:ascii="Cambria" w:hAnsi="Cambria"/>
                <w:bCs/>
              </w:rPr>
            </w:pPr>
            <w:r w:rsidRPr="007B6F4D">
              <w:rPr>
                <w:rFonts w:ascii="Cambria" w:hAnsi="Cambria"/>
                <w:bCs/>
              </w:rPr>
              <w:t>ECONOMIC ANTHROPOLOGY AND ANTHROPOLOGICAL ECONOMICS, by M. Sahlins. Social Science Information. Vol.8, No.5 pp.13-33. 1969.</w:t>
            </w:r>
          </w:p>
          <w:p w14:paraId="5FCCCC24" w14:textId="77777777" w:rsidR="007D3B70" w:rsidRPr="007B6F4D" w:rsidRDefault="007D3B70" w:rsidP="00182FB2">
            <w:pPr>
              <w:spacing w:after="0" w:line="240" w:lineRule="auto"/>
              <w:rPr>
                <w:rFonts w:ascii="Cambria" w:hAnsi="Cambria"/>
                <w:bCs/>
              </w:rPr>
            </w:pPr>
            <w:r w:rsidRPr="007B6F4D">
              <w:rPr>
                <w:rFonts w:ascii="Cambria" w:hAnsi="Cambria"/>
                <w:bCs/>
              </w:rPr>
              <w:t>GLOBALIZATION &amp; INEQUALITIES, by Sylvia Walby. Sage Pub.London.2009.</w:t>
            </w:r>
          </w:p>
          <w:p w14:paraId="4EC06901" w14:textId="77777777" w:rsidR="007D3B70" w:rsidRPr="007B6F4D" w:rsidRDefault="007D3B70" w:rsidP="00182FB2">
            <w:pPr>
              <w:spacing w:after="0" w:line="240" w:lineRule="auto"/>
              <w:rPr>
                <w:rFonts w:ascii="Cambria" w:hAnsi="Cambria"/>
                <w:bCs/>
              </w:rPr>
            </w:pPr>
            <w:r w:rsidRPr="007B6F4D">
              <w:rPr>
                <w:rFonts w:ascii="Cambria" w:hAnsi="Cambria"/>
                <w:bCs/>
              </w:rPr>
              <w:t>WOMEN`S WORK</w:t>
            </w:r>
            <w:r>
              <w:rPr>
                <w:rFonts w:ascii="Cambria" w:hAnsi="Cambria"/>
                <w:bCs/>
              </w:rPr>
              <w:t xml:space="preserve"> and</w:t>
            </w:r>
            <w:r w:rsidRPr="007B6F4D">
              <w:rPr>
                <w:rFonts w:ascii="Cambria" w:hAnsi="Cambria"/>
                <w:bCs/>
              </w:rPr>
              <w:t xml:space="preserve"> CHICANO FAMILIES. CANNERY WORKERS of the SANTA CLARA VALLEY, by Patricia Zavella. Cornell University Press.1988.</w:t>
            </w:r>
          </w:p>
          <w:p w14:paraId="468922BB" w14:textId="77777777" w:rsidR="007D3B70" w:rsidRPr="007B6F4D" w:rsidRDefault="007D3B70" w:rsidP="00182FB2">
            <w:pPr>
              <w:spacing w:after="0" w:line="240" w:lineRule="auto"/>
              <w:rPr>
                <w:rFonts w:ascii="Cambria" w:hAnsi="Cambria"/>
                <w:bCs/>
              </w:rPr>
            </w:pPr>
            <w:r w:rsidRPr="007B6F4D">
              <w:rPr>
                <w:rFonts w:ascii="Cambria" w:hAnsi="Cambria"/>
                <w:bCs/>
              </w:rPr>
              <w:t>UNREGISTERED WOMEN WORKERS IN THE GLOBALIZED ECONOMY:</w:t>
            </w:r>
            <w:r>
              <w:rPr>
                <w:rFonts w:ascii="Cambria" w:hAnsi="Cambria"/>
                <w:bCs/>
              </w:rPr>
              <w:t xml:space="preserve"> </w:t>
            </w:r>
            <w:r w:rsidRPr="007B6F4D">
              <w:rPr>
                <w:rFonts w:ascii="Cambria" w:hAnsi="Cambria"/>
                <w:bCs/>
              </w:rPr>
              <w:t>A QUALITATIVE STUDY IN TURKEY, by B. Kumbetoglu,</w:t>
            </w:r>
            <w:r>
              <w:rPr>
                <w:rFonts w:ascii="Cambria" w:hAnsi="Cambria"/>
                <w:bCs/>
              </w:rPr>
              <w:t xml:space="preserve"> </w:t>
            </w:r>
            <w:r w:rsidRPr="007B6F4D">
              <w:rPr>
                <w:rFonts w:ascii="Cambria" w:hAnsi="Cambria"/>
                <w:bCs/>
              </w:rPr>
              <w:t xml:space="preserve">I. User,A. Akpinar. Feminist Formations. Vol.22(3) Fall.2010. </w:t>
            </w:r>
          </w:p>
          <w:p w14:paraId="160631D5" w14:textId="77777777" w:rsidR="007D3B70" w:rsidRPr="007B6F4D" w:rsidRDefault="007D3B70" w:rsidP="00182FB2">
            <w:pPr>
              <w:spacing w:after="0" w:line="240" w:lineRule="auto"/>
              <w:rPr>
                <w:rFonts w:ascii="Cambria" w:hAnsi="Cambria"/>
                <w:bCs/>
              </w:rPr>
            </w:pPr>
            <w:r w:rsidRPr="007B6F4D">
              <w:rPr>
                <w:rFonts w:ascii="Cambria" w:hAnsi="Cambria"/>
                <w:bCs/>
              </w:rPr>
              <w:t>KALKINMA VE KURESELLESME, Yay.Haz.,Saniye Dedeoglu, Turan Subasat. Baglam Yay.Istanbul. 2001.</w:t>
            </w:r>
          </w:p>
          <w:p w14:paraId="06B28050" w14:textId="77777777" w:rsidR="007D3B70" w:rsidRPr="007B6F4D" w:rsidRDefault="007D3B70" w:rsidP="00182FB2">
            <w:pPr>
              <w:spacing w:after="0" w:line="240" w:lineRule="auto"/>
              <w:rPr>
                <w:rFonts w:ascii="Cambria" w:hAnsi="Cambria"/>
                <w:bCs/>
              </w:rPr>
            </w:pPr>
            <w:r w:rsidRPr="007B6F4D">
              <w:rPr>
                <w:rFonts w:ascii="Cambria" w:hAnsi="Cambria"/>
                <w:bCs/>
              </w:rPr>
              <w:t>KAYIP ISCI KADINLAR.B.Kumbetoglu,I.User, A.Akpinar.Baglam Yay.Istanbul.2012.</w:t>
            </w:r>
          </w:p>
          <w:p w14:paraId="08F13EEE" w14:textId="77777777" w:rsidR="007D3B70" w:rsidRPr="007B6F4D" w:rsidRDefault="007D3B70" w:rsidP="00182FB2">
            <w:pPr>
              <w:spacing w:after="0" w:line="240" w:lineRule="auto"/>
              <w:rPr>
                <w:rFonts w:ascii="Cambria" w:hAnsi="Cambria"/>
              </w:rPr>
            </w:pPr>
            <w:r w:rsidRPr="007B6F4D">
              <w:rPr>
                <w:rFonts w:ascii="Cambria" w:hAnsi="Cambria"/>
                <w:bCs/>
              </w:rPr>
              <w:t>KURESELLESEN DUNYADA DEGISIMIN FARKLI YUZLERI, Yay. Haz., Neslihan Sam , Riza Sam. Ezgi Yay.Istanbul. 2011.</w:t>
            </w:r>
          </w:p>
        </w:tc>
      </w:tr>
    </w:tbl>
    <w:p w14:paraId="09CEF63D" w14:textId="77777777" w:rsidR="007D3B70" w:rsidRDefault="007D3B70" w:rsidP="007D3B70">
      <w:pPr>
        <w:shd w:val="clear" w:color="auto" w:fill="FFFFFF"/>
        <w:spacing w:after="0" w:line="240" w:lineRule="auto"/>
        <w:rPr>
          <w:rFonts w:ascii="Cambria" w:eastAsia="Times New Roman" w:hAnsi="Cambria" w:cs="Calibri"/>
        </w:rPr>
      </w:pPr>
    </w:p>
    <w:p w14:paraId="63C9253A"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7D3B70" w:rsidRPr="007B6F4D" w14:paraId="18C96ACD"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6A5FC36"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t>MATERIAL SHARING</w:t>
            </w:r>
          </w:p>
        </w:tc>
      </w:tr>
      <w:tr w:rsidR="007D3B70" w:rsidRPr="007B6F4D" w14:paraId="6A551466" w14:textId="77777777" w:rsidTr="00182FB2">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0213036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756FF7" w14:textId="77777777" w:rsidR="007D3B70" w:rsidRPr="007B6F4D" w:rsidRDefault="007D3B70" w:rsidP="00182FB2">
            <w:pPr>
              <w:spacing w:after="0" w:line="240" w:lineRule="auto"/>
              <w:rPr>
                <w:rFonts w:ascii="Cambria" w:eastAsia="Times New Roman" w:hAnsi="Cambria"/>
              </w:rPr>
            </w:pPr>
          </w:p>
        </w:tc>
      </w:tr>
      <w:tr w:rsidR="007D3B70" w:rsidRPr="007B6F4D" w14:paraId="3E7A6EA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FC6A57"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886AE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TERM PAPER</w:t>
            </w:r>
          </w:p>
        </w:tc>
      </w:tr>
      <w:tr w:rsidR="007D3B70" w:rsidRPr="007B6F4D" w14:paraId="659D68C7"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F38F66"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D125A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MID TERM, FINAL</w:t>
            </w:r>
          </w:p>
        </w:tc>
      </w:tr>
    </w:tbl>
    <w:p w14:paraId="62C98B95"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75"/>
        <w:gridCol w:w="1583"/>
      </w:tblGrid>
      <w:tr w:rsidR="007D3B70" w:rsidRPr="007B6F4D" w14:paraId="44334D59"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8FCC58B"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t>ASSESSMENT</w:t>
            </w:r>
          </w:p>
        </w:tc>
      </w:tr>
      <w:tr w:rsidR="007D3B70" w:rsidRPr="007B6F4D" w14:paraId="69E3EFE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2B1FB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6D1EF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493E3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PERCENTAGE</w:t>
            </w:r>
          </w:p>
        </w:tc>
      </w:tr>
      <w:tr w:rsidR="007D3B70" w:rsidRPr="007B6F4D" w14:paraId="4A7805B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8779F20"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207487"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233A16"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40</w:t>
            </w:r>
          </w:p>
        </w:tc>
      </w:tr>
      <w:tr w:rsidR="007D3B70" w:rsidRPr="007B6F4D" w14:paraId="55BDC4B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97FAE91"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58EB4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6231D"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w:t>
            </w:r>
          </w:p>
        </w:tc>
      </w:tr>
      <w:tr w:rsidR="007D3B70" w:rsidRPr="007B6F4D" w14:paraId="3C0A12A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C3138C9"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5C64B7"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90975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60</w:t>
            </w:r>
          </w:p>
        </w:tc>
      </w:tr>
      <w:tr w:rsidR="007D3B70" w:rsidRPr="007B6F4D" w14:paraId="56E9372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979B5C7"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3F86D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2476AB"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100</w:t>
            </w:r>
          </w:p>
        </w:tc>
      </w:tr>
      <w:tr w:rsidR="007D3B70" w:rsidRPr="007B6F4D" w14:paraId="29C89CEA"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BF542AF"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lastRenderedPageBreak/>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C0EE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A4EA98"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40</w:t>
            </w:r>
          </w:p>
        </w:tc>
      </w:tr>
      <w:tr w:rsidR="007D3B70" w:rsidRPr="007B6F4D" w14:paraId="28977AB0"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03892BB"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61BB9D"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677243"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60</w:t>
            </w:r>
          </w:p>
        </w:tc>
      </w:tr>
      <w:tr w:rsidR="007D3B70" w:rsidRPr="007B6F4D" w14:paraId="358FADA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64A7FA3"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0F77EB" w14:textId="77777777" w:rsidR="007D3B70" w:rsidRPr="007B6F4D" w:rsidRDefault="007D3B70" w:rsidP="00182FB2">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7834D6"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100</w:t>
            </w:r>
          </w:p>
        </w:tc>
      </w:tr>
    </w:tbl>
    <w:p w14:paraId="64054A61"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D3B70" w:rsidRPr="007B6F4D" w14:paraId="2C84DCB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A0345AD"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94E0E8"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Expertise/Field Courses</w:t>
            </w:r>
          </w:p>
        </w:tc>
      </w:tr>
    </w:tbl>
    <w:p w14:paraId="0013B69E" w14:textId="77777777" w:rsidR="007D3B70" w:rsidRPr="007B6F4D" w:rsidRDefault="007D3B70" w:rsidP="007D3B70">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20"/>
        <w:gridCol w:w="258"/>
        <w:gridCol w:w="258"/>
        <w:gridCol w:w="258"/>
        <w:gridCol w:w="258"/>
        <w:gridCol w:w="258"/>
        <w:gridCol w:w="86"/>
      </w:tblGrid>
      <w:tr w:rsidR="007D3B70" w:rsidRPr="007B6F4D" w14:paraId="43E7AFC6"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0F517AFB"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t>COURSE'S CONTRIBUTION TO PROGRAM</w:t>
            </w:r>
          </w:p>
        </w:tc>
      </w:tr>
      <w:tr w:rsidR="007D3B70" w:rsidRPr="007B6F4D" w14:paraId="29F7D1BA"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2A4F1617"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70F4BD8"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60DD6EFD"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Contribution</w:t>
            </w:r>
          </w:p>
        </w:tc>
      </w:tr>
      <w:tr w:rsidR="007D3B70" w:rsidRPr="007B6F4D" w14:paraId="26F63FF7"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2335A30A" w14:textId="77777777" w:rsidR="007D3B70" w:rsidRPr="007B6F4D" w:rsidRDefault="007D3B70" w:rsidP="00182FB2">
            <w:pPr>
              <w:spacing w:after="0" w:line="240" w:lineRule="auto"/>
              <w:rPr>
                <w:rFonts w:ascii="Cambria" w:eastAsia="Times New Roman" w:hAnsi="Cambria"/>
              </w:rPr>
            </w:pPr>
          </w:p>
        </w:tc>
        <w:tc>
          <w:tcPr>
            <w:tcW w:w="0" w:type="auto"/>
            <w:vMerge/>
            <w:tcBorders>
              <w:bottom w:val="single" w:sz="6" w:space="0" w:color="CCCCCC"/>
            </w:tcBorders>
            <w:shd w:val="clear" w:color="auto" w:fill="ECEBEB"/>
            <w:vAlign w:val="center"/>
            <w:hideMark/>
          </w:tcPr>
          <w:p w14:paraId="5BBC81A2" w14:textId="77777777" w:rsidR="007D3B70" w:rsidRPr="007B6F4D" w:rsidRDefault="007D3B70" w:rsidP="00182FB2">
            <w:pPr>
              <w:spacing w:after="0" w:line="240" w:lineRule="auto"/>
              <w:rPr>
                <w:rFonts w:ascii="Cambria" w:eastAsia="Times New Roman" w:hAnsi="Cambria"/>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9C61D3C"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05C6A86"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46F8DD1"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6A05D92"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132914B"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5</w:t>
            </w:r>
          </w:p>
        </w:tc>
        <w:tc>
          <w:tcPr>
            <w:tcW w:w="0" w:type="auto"/>
            <w:shd w:val="clear" w:color="auto" w:fill="ECEBEB"/>
            <w:vAlign w:val="center"/>
            <w:hideMark/>
          </w:tcPr>
          <w:p w14:paraId="7BFCA942" w14:textId="77777777" w:rsidR="007D3B70" w:rsidRPr="007B6F4D" w:rsidRDefault="007D3B70" w:rsidP="00182FB2">
            <w:pPr>
              <w:spacing w:after="0" w:line="240" w:lineRule="auto"/>
              <w:rPr>
                <w:rFonts w:ascii="Cambria" w:eastAsia="Times New Roman" w:hAnsi="Cambria"/>
              </w:rPr>
            </w:pPr>
          </w:p>
        </w:tc>
      </w:tr>
      <w:tr w:rsidR="007D3B70" w:rsidRPr="007B6F4D" w14:paraId="573EF597" w14:textId="77777777" w:rsidTr="00182FB2">
        <w:trPr>
          <w:trHeight w:val="1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00AB4A"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B81771"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68108E" w14:textId="77777777" w:rsidR="007D3B70" w:rsidRPr="008459C5" w:rsidRDefault="007D3B70"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5014DD" w14:textId="77777777" w:rsidR="007D3B70" w:rsidRPr="008459C5" w:rsidRDefault="007D3B70"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3D5719" w14:textId="77777777" w:rsidR="007D3B70" w:rsidRPr="008459C5" w:rsidRDefault="007D3B70"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433ABE" w14:textId="77777777" w:rsidR="007D3B70" w:rsidRPr="008459C5" w:rsidRDefault="007D3B70"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314AC9"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ECEBEB"/>
            <w:vAlign w:val="center"/>
            <w:hideMark/>
          </w:tcPr>
          <w:p w14:paraId="0B0EF0F7" w14:textId="77777777" w:rsidR="007D3B70" w:rsidRPr="008459C5" w:rsidRDefault="007D3B70" w:rsidP="00182FB2">
            <w:pPr>
              <w:spacing w:after="0" w:line="240" w:lineRule="auto"/>
              <w:jc w:val="both"/>
              <w:rPr>
                <w:rFonts w:ascii="Cambria" w:eastAsia="Times New Roman" w:hAnsi="Cambria"/>
              </w:rPr>
            </w:pPr>
          </w:p>
        </w:tc>
      </w:tr>
      <w:tr w:rsidR="007D3B70" w:rsidRPr="007B6F4D" w14:paraId="29FD0CD6"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25609519"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2</w:t>
            </w:r>
          </w:p>
        </w:tc>
        <w:tc>
          <w:tcPr>
            <w:tcW w:w="0" w:type="auto"/>
            <w:shd w:val="clear" w:color="auto" w:fill="FFFFFF"/>
            <w:tcMar>
              <w:top w:w="15" w:type="dxa"/>
              <w:left w:w="75" w:type="dxa"/>
              <w:bottom w:w="15" w:type="dxa"/>
              <w:right w:w="15" w:type="dxa"/>
            </w:tcMar>
            <w:vAlign w:val="center"/>
          </w:tcPr>
          <w:p w14:paraId="0544A180"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34F44E91"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B76EAD1"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C1B1B1C"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6EBCA13"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4EB430FD"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hideMark/>
          </w:tcPr>
          <w:p w14:paraId="71C83DF0" w14:textId="77777777" w:rsidR="007D3B70" w:rsidRPr="008459C5" w:rsidRDefault="007D3B70" w:rsidP="00182FB2">
            <w:pPr>
              <w:spacing w:after="0" w:line="240" w:lineRule="auto"/>
              <w:jc w:val="both"/>
              <w:rPr>
                <w:rFonts w:ascii="Cambria" w:eastAsia="Times New Roman" w:hAnsi="Cambria"/>
              </w:rPr>
            </w:pPr>
          </w:p>
        </w:tc>
      </w:tr>
      <w:tr w:rsidR="007D3B70" w:rsidRPr="007B6F4D" w14:paraId="050A5955" w14:textId="77777777" w:rsidTr="00182FB2">
        <w:trPr>
          <w:trHeight w:val="335"/>
          <w:tblCellSpacing w:w="15" w:type="dxa"/>
          <w:jc w:val="center"/>
        </w:trPr>
        <w:tc>
          <w:tcPr>
            <w:tcW w:w="0" w:type="auto"/>
            <w:shd w:val="clear" w:color="auto" w:fill="FFFFFF"/>
            <w:tcMar>
              <w:top w:w="15" w:type="dxa"/>
              <w:left w:w="75" w:type="dxa"/>
              <w:bottom w:w="15" w:type="dxa"/>
              <w:right w:w="15" w:type="dxa"/>
            </w:tcMar>
            <w:vAlign w:val="center"/>
          </w:tcPr>
          <w:p w14:paraId="6BE22FE7"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3</w:t>
            </w:r>
          </w:p>
        </w:tc>
        <w:tc>
          <w:tcPr>
            <w:tcW w:w="0" w:type="auto"/>
            <w:shd w:val="clear" w:color="auto" w:fill="FFFFFF"/>
            <w:tcMar>
              <w:top w:w="15" w:type="dxa"/>
              <w:left w:w="75" w:type="dxa"/>
              <w:bottom w:w="15" w:type="dxa"/>
              <w:right w:w="15" w:type="dxa"/>
            </w:tcMar>
            <w:vAlign w:val="center"/>
          </w:tcPr>
          <w:p w14:paraId="5F5499AB"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Good communication and written/oral expression skills are developed,</w:t>
            </w:r>
          </w:p>
        </w:tc>
        <w:tc>
          <w:tcPr>
            <w:tcW w:w="0" w:type="auto"/>
            <w:shd w:val="clear" w:color="auto" w:fill="FFFFFF"/>
            <w:tcMar>
              <w:top w:w="15" w:type="dxa"/>
              <w:left w:w="75" w:type="dxa"/>
              <w:bottom w:w="15" w:type="dxa"/>
              <w:right w:w="15" w:type="dxa"/>
            </w:tcMar>
            <w:vAlign w:val="center"/>
          </w:tcPr>
          <w:p w14:paraId="4B980C90"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326C92E"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200AD86"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0F0DAFEB"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B2293BA"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188A19BE" w14:textId="77777777" w:rsidR="007D3B70" w:rsidRPr="008459C5" w:rsidRDefault="007D3B70" w:rsidP="00182FB2">
            <w:pPr>
              <w:spacing w:after="0" w:line="240" w:lineRule="auto"/>
              <w:jc w:val="both"/>
              <w:rPr>
                <w:rFonts w:ascii="Cambria" w:eastAsia="Times New Roman" w:hAnsi="Cambria"/>
              </w:rPr>
            </w:pPr>
          </w:p>
        </w:tc>
      </w:tr>
      <w:tr w:rsidR="007D3B70" w:rsidRPr="007B6F4D" w14:paraId="31A3EF75"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7911B40B"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4</w:t>
            </w:r>
          </w:p>
        </w:tc>
        <w:tc>
          <w:tcPr>
            <w:tcW w:w="0" w:type="auto"/>
            <w:shd w:val="clear" w:color="auto" w:fill="FFFFFF"/>
            <w:tcMar>
              <w:top w:w="15" w:type="dxa"/>
              <w:left w:w="75" w:type="dxa"/>
              <w:bottom w:w="15" w:type="dxa"/>
              <w:right w:w="15" w:type="dxa"/>
            </w:tcMar>
            <w:vAlign w:val="center"/>
          </w:tcPr>
          <w:p w14:paraId="3735039B"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tcPr>
          <w:p w14:paraId="07D823A9"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9DCAF6A"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2421EA4"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6D9E6F10"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217B1D2"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120DAC9E" w14:textId="77777777" w:rsidR="007D3B70" w:rsidRPr="008459C5" w:rsidRDefault="007D3B70" w:rsidP="00182FB2">
            <w:pPr>
              <w:spacing w:after="0" w:line="240" w:lineRule="auto"/>
              <w:jc w:val="both"/>
              <w:rPr>
                <w:rFonts w:ascii="Cambria" w:eastAsia="Times New Roman" w:hAnsi="Cambria"/>
              </w:rPr>
            </w:pPr>
          </w:p>
        </w:tc>
      </w:tr>
      <w:tr w:rsidR="007D3B70" w:rsidRPr="007B6F4D" w14:paraId="73E9041B"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79262EF9"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5</w:t>
            </w:r>
          </w:p>
        </w:tc>
        <w:tc>
          <w:tcPr>
            <w:tcW w:w="0" w:type="auto"/>
            <w:shd w:val="clear" w:color="auto" w:fill="FFFFFF"/>
            <w:tcMar>
              <w:top w:w="15" w:type="dxa"/>
              <w:left w:w="75" w:type="dxa"/>
              <w:bottom w:w="15" w:type="dxa"/>
              <w:right w:w="15" w:type="dxa"/>
            </w:tcMar>
            <w:vAlign w:val="center"/>
          </w:tcPr>
          <w:p w14:paraId="48E4EDA2"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tcPr>
          <w:p w14:paraId="117D3E57"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CCD44F5"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9DB2B11"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81010A1"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0B5AC815"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34BA8E11" w14:textId="77777777" w:rsidR="007D3B70" w:rsidRPr="008459C5" w:rsidRDefault="007D3B70" w:rsidP="00182FB2">
            <w:pPr>
              <w:spacing w:after="0" w:line="240" w:lineRule="auto"/>
              <w:jc w:val="both"/>
              <w:rPr>
                <w:rFonts w:ascii="Cambria" w:eastAsia="Times New Roman" w:hAnsi="Cambria"/>
              </w:rPr>
            </w:pPr>
          </w:p>
        </w:tc>
      </w:tr>
      <w:tr w:rsidR="007D3B70" w:rsidRPr="007B6F4D" w14:paraId="1F55E5A2"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4D4F6928"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6</w:t>
            </w:r>
          </w:p>
        </w:tc>
        <w:tc>
          <w:tcPr>
            <w:tcW w:w="0" w:type="auto"/>
            <w:shd w:val="clear" w:color="auto" w:fill="FFFFFF"/>
            <w:tcMar>
              <w:top w:w="15" w:type="dxa"/>
              <w:left w:w="75" w:type="dxa"/>
              <w:bottom w:w="15" w:type="dxa"/>
              <w:right w:w="15" w:type="dxa"/>
            </w:tcMar>
            <w:vAlign w:val="center"/>
          </w:tcPr>
          <w:p w14:paraId="7A820C5A"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tcPr>
          <w:p w14:paraId="6A20DD51"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9D759C0"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59ACEC1"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EFA77D6"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29D42FA6"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4C34C427" w14:textId="77777777" w:rsidR="007D3B70" w:rsidRPr="008459C5" w:rsidRDefault="007D3B70" w:rsidP="00182FB2">
            <w:pPr>
              <w:spacing w:after="0" w:line="240" w:lineRule="auto"/>
              <w:jc w:val="both"/>
              <w:rPr>
                <w:rFonts w:ascii="Cambria" w:eastAsia="Times New Roman" w:hAnsi="Cambria"/>
              </w:rPr>
            </w:pPr>
          </w:p>
        </w:tc>
      </w:tr>
      <w:tr w:rsidR="007D3B70" w:rsidRPr="007B6F4D" w14:paraId="1DEBD547"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3D574D0C"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7</w:t>
            </w:r>
          </w:p>
        </w:tc>
        <w:tc>
          <w:tcPr>
            <w:tcW w:w="0" w:type="auto"/>
            <w:shd w:val="clear" w:color="auto" w:fill="FFFFFF"/>
            <w:tcMar>
              <w:top w:w="15" w:type="dxa"/>
              <w:left w:w="75" w:type="dxa"/>
              <w:bottom w:w="15" w:type="dxa"/>
              <w:right w:w="15" w:type="dxa"/>
            </w:tcMar>
            <w:vAlign w:val="center"/>
          </w:tcPr>
          <w:p w14:paraId="59338CFD"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tcPr>
          <w:p w14:paraId="29B4B8A1"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51BAF7D"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2280E52"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5BA5DAB"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49A848F4"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58039EB1" w14:textId="77777777" w:rsidR="007D3B70" w:rsidRPr="008459C5" w:rsidRDefault="007D3B70" w:rsidP="00182FB2">
            <w:pPr>
              <w:spacing w:after="0" w:line="240" w:lineRule="auto"/>
              <w:jc w:val="both"/>
              <w:rPr>
                <w:rFonts w:ascii="Cambria" w:eastAsia="Times New Roman" w:hAnsi="Cambria"/>
              </w:rPr>
            </w:pPr>
          </w:p>
        </w:tc>
      </w:tr>
      <w:tr w:rsidR="007D3B70" w:rsidRPr="007B6F4D" w14:paraId="7959CF58"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7B61CA9F"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8</w:t>
            </w:r>
          </w:p>
        </w:tc>
        <w:tc>
          <w:tcPr>
            <w:tcW w:w="0" w:type="auto"/>
            <w:shd w:val="clear" w:color="auto" w:fill="FFFFFF"/>
            <w:tcMar>
              <w:top w:w="15" w:type="dxa"/>
              <w:left w:w="75" w:type="dxa"/>
              <w:bottom w:w="15" w:type="dxa"/>
              <w:right w:w="15" w:type="dxa"/>
            </w:tcMar>
            <w:vAlign w:val="center"/>
          </w:tcPr>
          <w:p w14:paraId="71A7410D"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tcPr>
          <w:p w14:paraId="38778356"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BF65E92"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596E933"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597CFB0E"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AB82466"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75592E80" w14:textId="77777777" w:rsidR="007D3B70" w:rsidRPr="008459C5" w:rsidRDefault="007D3B70" w:rsidP="00182FB2">
            <w:pPr>
              <w:spacing w:after="0" w:line="240" w:lineRule="auto"/>
              <w:jc w:val="both"/>
              <w:rPr>
                <w:rFonts w:ascii="Cambria" w:eastAsia="Times New Roman" w:hAnsi="Cambria"/>
              </w:rPr>
            </w:pPr>
          </w:p>
        </w:tc>
      </w:tr>
      <w:tr w:rsidR="007D3B70" w:rsidRPr="007B6F4D" w14:paraId="4DA0B598"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05746413" w14:textId="77777777" w:rsidR="007D3B70" w:rsidRPr="008459C5" w:rsidRDefault="007D3B70" w:rsidP="00182FB2">
            <w:pPr>
              <w:spacing w:after="0" w:line="240" w:lineRule="auto"/>
              <w:jc w:val="center"/>
              <w:rPr>
                <w:rFonts w:ascii="Cambria" w:eastAsia="Times New Roman" w:hAnsi="Cambria"/>
              </w:rPr>
            </w:pPr>
            <w:r w:rsidRPr="008459C5">
              <w:rPr>
                <w:rFonts w:ascii="Cambria" w:eastAsia="Times New Roman" w:hAnsi="Cambria"/>
              </w:rPr>
              <w:t>9</w:t>
            </w:r>
          </w:p>
        </w:tc>
        <w:tc>
          <w:tcPr>
            <w:tcW w:w="0" w:type="auto"/>
            <w:shd w:val="clear" w:color="auto" w:fill="FFFFFF"/>
            <w:tcMar>
              <w:top w:w="15" w:type="dxa"/>
              <w:left w:w="75" w:type="dxa"/>
              <w:bottom w:w="15" w:type="dxa"/>
              <w:right w:w="15" w:type="dxa"/>
            </w:tcMar>
            <w:vAlign w:val="center"/>
          </w:tcPr>
          <w:p w14:paraId="5D2FDF2E" w14:textId="77777777" w:rsidR="007D3B70" w:rsidRPr="008459C5" w:rsidRDefault="007D3B70" w:rsidP="00182FB2">
            <w:pPr>
              <w:tabs>
                <w:tab w:val="left" w:pos="1350"/>
              </w:tabs>
              <w:spacing w:after="0" w:line="240" w:lineRule="auto"/>
              <w:jc w:val="both"/>
              <w:rPr>
                <w:rFonts w:ascii="Cambria" w:eastAsia="Times New Roman" w:hAnsi="Cambria" w:cs="Calibri"/>
              </w:rPr>
            </w:pPr>
            <w:r w:rsidRPr="008459C5">
              <w:rPr>
                <w:rFonts w:ascii="Cambria" w:eastAsia="Times New Roman" w:hAnsi="Cambria" w:cs="Calibri"/>
              </w:rPr>
              <w:t xml:space="preserve">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tcPr>
          <w:p w14:paraId="1091BCFC"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20BB7C9"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6966240" w14:textId="77777777" w:rsidR="007D3B70" w:rsidRPr="008459C5" w:rsidRDefault="007D3B70"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62440EFC" w14:textId="77777777" w:rsidR="007D3B70" w:rsidRPr="008459C5" w:rsidRDefault="007D3B70"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7FFBC4D" w14:textId="77777777" w:rsidR="007D3B70" w:rsidRPr="008459C5" w:rsidRDefault="007D3B70" w:rsidP="00182FB2">
            <w:pPr>
              <w:spacing w:after="0" w:line="240" w:lineRule="auto"/>
              <w:jc w:val="both"/>
              <w:rPr>
                <w:rFonts w:ascii="Cambria" w:hAnsi="Cambria"/>
              </w:rPr>
            </w:pPr>
          </w:p>
        </w:tc>
        <w:tc>
          <w:tcPr>
            <w:tcW w:w="0" w:type="auto"/>
            <w:shd w:val="clear" w:color="auto" w:fill="ECEBEB"/>
            <w:vAlign w:val="center"/>
          </w:tcPr>
          <w:p w14:paraId="58E7BF3F" w14:textId="77777777" w:rsidR="007D3B70" w:rsidRPr="008459C5" w:rsidRDefault="007D3B70" w:rsidP="00182FB2">
            <w:pPr>
              <w:spacing w:after="0" w:line="240" w:lineRule="auto"/>
              <w:jc w:val="both"/>
              <w:rPr>
                <w:rFonts w:ascii="Cambria" w:eastAsia="Times New Roman" w:hAnsi="Cambria"/>
              </w:rPr>
            </w:pPr>
          </w:p>
        </w:tc>
      </w:tr>
    </w:tbl>
    <w:p w14:paraId="29635CAA" w14:textId="77777777" w:rsidR="007D3B70" w:rsidRPr="007B6F4D" w:rsidRDefault="007D3B70" w:rsidP="007D3B70">
      <w:pPr>
        <w:spacing w:after="0" w:line="240" w:lineRule="auto"/>
        <w:rPr>
          <w:rFonts w:ascii="Cambria" w:hAnsi="Cambria"/>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7D3B70" w:rsidRPr="007B6F4D" w14:paraId="24A4D587"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63E6B46E"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b/>
                <w:bCs/>
              </w:rPr>
              <w:t>ECTS ALLOCATED BASED ON STUDENT WORKLOAD BY THE COURSE DESCRIPTION</w:t>
            </w:r>
          </w:p>
        </w:tc>
      </w:tr>
      <w:tr w:rsidR="007D3B70" w:rsidRPr="007B6F4D" w14:paraId="3C71372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A04F4B"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0ED360"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FEFA1"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Duration</w:t>
            </w:r>
            <w:r w:rsidRPr="007B6F4D">
              <w:rPr>
                <w:rFonts w:ascii="Cambria" w:eastAsia="Times New Roman" w:hAnsi="Cambria"/>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28C097"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Total</w:t>
            </w:r>
            <w:r w:rsidRPr="007B6F4D">
              <w:rPr>
                <w:rFonts w:ascii="Cambria" w:eastAsia="Times New Roman" w:hAnsi="Cambria"/>
              </w:rPr>
              <w:br/>
              <w:t>Workload</w:t>
            </w:r>
            <w:r w:rsidRPr="007B6F4D">
              <w:rPr>
                <w:rFonts w:ascii="Cambria" w:eastAsia="Times New Roman" w:hAnsi="Cambria"/>
              </w:rPr>
              <w:br/>
              <w:t>(Hour)</w:t>
            </w:r>
          </w:p>
        </w:tc>
      </w:tr>
      <w:tr w:rsidR="007D3B70" w:rsidRPr="007B6F4D" w14:paraId="457FBB31"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E5E766A"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F19BC5"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F1B78D"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1B4DAD"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42</w:t>
            </w:r>
          </w:p>
        </w:tc>
      </w:tr>
      <w:tr w:rsidR="007D3B70" w:rsidRPr="007B6F4D" w14:paraId="070DFCA2"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03D1C5E"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762C9F"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9AADDE"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0D2340"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42</w:t>
            </w:r>
          </w:p>
        </w:tc>
      </w:tr>
      <w:tr w:rsidR="007D3B70" w:rsidRPr="007B6F4D" w14:paraId="59DA6090"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3EA19709"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lastRenderedPageBreak/>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2C1959"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D54672" w14:textId="77777777" w:rsidR="007D3B70" w:rsidRPr="007B6F4D" w:rsidRDefault="002B2CD5" w:rsidP="00182FB2">
            <w:pPr>
              <w:spacing w:after="0" w:line="240" w:lineRule="auto"/>
              <w:jc w:val="center"/>
              <w:rPr>
                <w:rFonts w:ascii="Cambria" w:eastAsia="Times New Roman" w:hAnsi="Cambria"/>
              </w:rPr>
            </w:pPr>
            <w:r>
              <w:rPr>
                <w:rFonts w:ascii="Cambria" w:eastAsia="Times New Roman" w:hAnsi="Cambria"/>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FC5875" w14:textId="77777777" w:rsidR="007D3B70" w:rsidRPr="007B6F4D" w:rsidRDefault="002B2CD5" w:rsidP="00182FB2">
            <w:pPr>
              <w:spacing w:after="0" w:line="240" w:lineRule="auto"/>
              <w:jc w:val="center"/>
              <w:rPr>
                <w:rFonts w:ascii="Cambria" w:eastAsia="Times New Roman" w:hAnsi="Cambria"/>
              </w:rPr>
            </w:pPr>
            <w:r>
              <w:rPr>
                <w:rFonts w:ascii="Cambria" w:eastAsia="Times New Roman" w:hAnsi="Cambria"/>
              </w:rPr>
              <w:t>16</w:t>
            </w:r>
          </w:p>
        </w:tc>
      </w:tr>
      <w:tr w:rsidR="007D3B70" w:rsidRPr="007B6F4D" w14:paraId="1FD4C995"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29B748E9"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Homework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74C8E4" w14:textId="77777777" w:rsidR="007D3B70" w:rsidRPr="007B6F4D" w:rsidRDefault="007D3B70" w:rsidP="00182FB2">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4BC026" w14:textId="77777777" w:rsidR="007D3B70" w:rsidRPr="007B6F4D" w:rsidRDefault="007D3B70" w:rsidP="00182FB2">
            <w:pPr>
              <w:spacing w:after="0" w:line="240" w:lineRule="auto"/>
              <w:jc w:val="center"/>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174C3F" w14:textId="77777777" w:rsidR="007D3B70" w:rsidRPr="007B6F4D" w:rsidRDefault="007D3B70" w:rsidP="00182FB2">
            <w:pPr>
              <w:spacing w:after="0" w:line="240" w:lineRule="auto"/>
              <w:jc w:val="center"/>
              <w:rPr>
                <w:rFonts w:ascii="Cambria" w:eastAsia="Times New Roman" w:hAnsi="Cambria"/>
              </w:rPr>
            </w:pPr>
          </w:p>
        </w:tc>
      </w:tr>
      <w:tr w:rsidR="002B2CD5" w:rsidRPr="007B6F4D" w14:paraId="37EE7C98"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4146118D" w14:textId="77777777" w:rsidR="002B2CD5" w:rsidRPr="007B6F4D" w:rsidRDefault="002B2CD5" w:rsidP="002B2CD5">
            <w:pPr>
              <w:spacing w:after="0" w:line="240" w:lineRule="auto"/>
              <w:rPr>
                <w:rFonts w:ascii="Cambria" w:eastAsia="Times New Roman" w:hAnsi="Cambria"/>
              </w:rPr>
            </w:pPr>
            <w:r w:rsidRPr="007B6F4D">
              <w:rPr>
                <w:rFonts w:ascii="Cambria" w:eastAsia="Times New Roman" w:hAnsi="Cambria"/>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1C1F72" w14:textId="77777777" w:rsidR="002B2CD5" w:rsidRPr="007B6F4D" w:rsidRDefault="002B2CD5" w:rsidP="002B2CD5">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EF2E5C" w14:textId="77777777" w:rsidR="002B2CD5" w:rsidRPr="007B6F4D" w:rsidRDefault="002B2CD5" w:rsidP="002B2CD5">
            <w:pPr>
              <w:spacing w:after="0" w:line="240" w:lineRule="auto"/>
              <w:jc w:val="center"/>
              <w:rPr>
                <w:rFonts w:ascii="Cambria" w:eastAsia="Times New Roman" w:hAnsi="Cambria"/>
              </w:rPr>
            </w:pPr>
            <w:r>
              <w:rPr>
                <w:rFonts w:ascii="Cambria" w:eastAsia="Times New Roman" w:hAnsi="Cambria"/>
              </w:rPr>
              <w:t>25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D24002" w14:textId="77777777" w:rsidR="002B2CD5" w:rsidRPr="007B6F4D" w:rsidRDefault="002B2CD5" w:rsidP="002B2CD5">
            <w:pPr>
              <w:spacing w:after="0" w:line="240" w:lineRule="auto"/>
              <w:jc w:val="center"/>
              <w:rPr>
                <w:rFonts w:ascii="Cambria" w:eastAsia="Times New Roman" w:hAnsi="Cambria"/>
              </w:rPr>
            </w:pPr>
            <w:r>
              <w:rPr>
                <w:rFonts w:ascii="Cambria" w:eastAsia="Times New Roman" w:hAnsi="Cambria"/>
              </w:rPr>
              <w:t>25</w:t>
            </w:r>
          </w:p>
        </w:tc>
      </w:tr>
      <w:tr w:rsidR="007D3B70" w:rsidRPr="007B6F4D" w14:paraId="65623BBC"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532EB453"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C8BD94"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1DA00C"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91B891" w14:textId="77777777" w:rsidR="007D3B70" w:rsidRPr="007B6F4D" w:rsidRDefault="002B2CD5" w:rsidP="00182FB2">
            <w:pPr>
              <w:spacing w:after="0" w:line="240" w:lineRule="auto"/>
              <w:jc w:val="center"/>
              <w:rPr>
                <w:rFonts w:ascii="Cambria" w:eastAsia="Times New Roman" w:hAnsi="Cambria"/>
              </w:rPr>
            </w:pPr>
            <w:r>
              <w:rPr>
                <w:rFonts w:ascii="Cambria" w:eastAsia="Times New Roman" w:hAnsi="Cambria"/>
              </w:rPr>
              <w:t>125</w:t>
            </w:r>
          </w:p>
        </w:tc>
      </w:tr>
      <w:tr w:rsidR="007D3B70" w:rsidRPr="007B6F4D" w14:paraId="2AD7371E"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049A89D2"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A5EDB2"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9C862D"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D4553F" w14:textId="77777777" w:rsidR="007D3B70" w:rsidRPr="007B6F4D" w:rsidRDefault="002B2CD5" w:rsidP="002B2CD5">
            <w:pPr>
              <w:spacing w:after="0" w:line="240" w:lineRule="auto"/>
              <w:jc w:val="center"/>
              <w:rPr>
                <w:rFonts w:ascii="Cambria" w:eastAsia="Times New Roman" w:hAnsi="Cambria"/>
              </w:rPr>
            </w:pPr>
            <w:r>
              <w:rPr>
                <w:rFonts w:ascii="Cambria" w:eastAsia="Times New Roman" w:hAnsi="Cambria"/>
              </w:rPr>
              <w:t>5</w:t>
            </w:r>
          </w:p>
        </w:tc>
      </w:tr>
      <w:tr w:rsidR="007D3B70" w:rsidRPr="007B6F4D" w14:paraId="79CFC20D" w14:textId="77777777" w:rsidTr="002B2CD5">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1D6A3C96" w14:textId="77777777" w:rsidR="007D3B70" w:rsidRPr="007B6F4D" w:rsidRDefault="007D3B70" w:rsidP="00182FB2">
            <w:pPr>
              <w:spacing w:after="0" w:line="240" w:lineRule="auto"/>
              <w:jc w:val="right"/>
              <w:rPr>
                <w:rFonts w:ascii="Cambria" w:eastAsia="Times New Roman" w:hAnsi="Cambria"/>
              </w:rPr>
            </w:pPr>
            <w:r w:rsidRPr="007B6F4D">
              <w:rPr>
                <w:rFonts w:ascii="Cambria" w:eastAsia="Times New Roman" w:hAnsi="Cambria"/>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A3134C"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28050D" w14:textId="77777777" w:rsidR="007D3B70" w:rsidRPr="007B6F4D" w:rsidRDefault="007D3B70"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56B7A3" w14:textId="77777777" w:rsidR="007D3B70" w:rsidRPr="007B6F4D" w:rsidRDefault="007D3B70" w:rsidP="00182FB2">
            <w:pPr>
              <w:spacing w:after="0" w:line="240" w:lineRule="auto"/>
              <w:jc w:val="center"/>
              <w:rPr>
                <w:rFonts w:ascii="Cambria" w:eastAsia="Times New Roman" w:hAnsi="Cambria"/>
              </w:rPr>
            </w:pPr>
            <w:r w:rsidRPr="007B6F4D">
              <w:rPr>
                <w:rFonts w:ascii="Cambria" w:eastAsia="Times New Roman" w:hAnsi="Cambria"/>
              </w:rPr>
              <w:t>5</w:t>
            </w:r>
          </w:p>
        </w:tc>
      </w:tr>
    </w:tbl>
    <w:p w14:paraId="325464C2" w14:textId="77777777" w:rsidR="003A6776" w:rsidRDefault="00E4160A">
      <w:pPr>
        <w:spacing w:after="160" w:line="259" w:lineRule="auto"/>
      </w:pPr>
      <w:r>
        <w:br w:type="page"/>
      </w:r>
    </w:p>
    <w:p w14:paraId="6AAA4003" w14:textId="77777777" w:rsidR="00E633CC" w:rsidRDefault="00E633CC">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32"/>
        <w:gridCol w:w="2210"/>
        <w:gridCol w:w="1049"/>
        <w:gridCol w:w="1404"/>
        <w:gridCol w:w="902"/>
        <w:gridCol w:w="903"/>
      </w:tblGrid>
      <w:tr w:rsidR="00E633CC" w:rsidRPr="006F503D" w14:paraId="1F5231E9"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2066B59E"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INFORMATION</w:t>
            </w:r>
          </w:p>
        </w:tc>
      </w:tr>
      <w:tr w:rsidR="00E633CC" w:rsidRPr="006F503D" w14:paraId="533BA253" w14:textId="77777777" w:rsidTr="00182FB2">
        <w:trPr>
          <w:trHeight w:val="450"/>
          <w:jc w:val="center"/>
        </w:trPr>
        <w:tc>
          <w:tcPr>
            <w:tcW w:w="1283" w:type="pct"/>
            <w:shd w:val="clear" w:color="auto" w:fill="FFFFFF"/>
            <w:tcMar>
              <w:top w:w="15" w:type="dxa"/>
              <w:left w:w="75" w:type="dxa"/>
              <w:bottom w:w="15" w:type="dxa"/>
              <w:right w:w="15" w:type="dxa"/>
            </w:tcMar>
            <w:vAlign w:val="center"/>
            <w:hideMark/>
          </w:tcPr>
          <w:p w14:paraId="2F51845F"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Title</w:t>
            </w:r>
          </w:p>
        </w:tc>
        <w:tc>
          <w:tcPr>
            <w:tcW w:w="1270" w:type="pct"/>
            <w:shd w:val="clear" w:color="auto" w:fill="FFFFFF"/>
            <w:tcMar>
              <w:top w:w="15" w:type="dxa"/>
              <w:left w:w="75" w:type="dxa"/>
              <w:bottom w:w="15" w:type="dxa"/>
              <w:right w:w="15" w:type="dxa"/>
            </w:tcMar>
            <w:vAlign w:val="center"/>
            <w:hideMark/>
          </w:tcPr>
          <w:p w14:paraId="65500A5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i/>
                <w:iCs/>
                <w:sz w:val="24"/>
                <w:szCs w:val="24"/>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4AA9F05E"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i/>
                <w:iCs/>
                <w:sz w:val="24"/>
                <w:szCs w:val="24"/>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74771F8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i/>
                <w:iCs/>
                <w:sz w:val="24"/>
                <w:szCs w:val="24"/>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1901BF5C"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i/>
                <w:iCs/>
                <w:sz w:val="24"/>
                <w:szCs w:val="24"/>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7316F82C"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i/>
                <w:iCs/>
                <w:sz w:val="24"/>
                <w:szCs w:val="24"/>
                <w:bdr w:val="none" w:sz="0" w:space="0" w:color="auto" w:frame="1"/>
              </w:rPr>
              <w:t>ECTS</w:t>
            </w:r>
          </w:p>
        </w:tc>
      </w:tr>
      <w:tr w:rsidR="00E633CC" w:rsidRPr="006F503D" w14:paraId="1C564B29" w14:textId="77777777" w:rsidTr="00182FB2">
        <w:trPr>
          <w:trHeight w:val="375"/>
          <w:jc w:val="center"/>
        </w:trPr>
        <w:tc>
          <w:tcPr>
            <w:tcW w:w="1283" w:type="pct"/>
            <w:shd w:val="clear" w:color="auto" w:fill="FFFFFF"/>
            <w:tcMar>
              <w:top w:w="15" w:type="dxa"/>
              <w:left w:w="75" w:type="dxa"/>
              <w:bottom w:w="15" w:type="dxa"/>
              <w:right w:w="15" w:type="dxa"/>
            </w:tcMar>
            <w:vAlign w:val="center"/>
            <w:hideMark/>
          </w:tcPr>
          <w:p w14:paraId="31CF2B30"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rPr>
              <w:t>Communication, Internet and Culture</w:t>
            </w:r>
          </w:p>
        </w:tc>
        <w:tc>
          <w:tcPr>
            <w:tcW w:w="1270" w:type="pct"/>
            <w:shd w:val="clear" w:color="auto" w:fill="FFFFFF"/>
            <w:tcMar>
              <w:top w:w="15" w:type="dxa"/>
              <w:left w:w="75" w:type="dxa"/>
              <w:bottom w:w="15" w:type="dxa"/>
              <w:right w:w="15" w:type="dxa"/>
            </w:tcMar>
            <w:vAlign w:val="center"/>
            <w:hideMark/>
          </w:tcPr>
          <w:p w14:paraId="73B88C87"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ANT 345</w:t>
            </w:r>
          </w:p>
        </w:tc>
        <w:tc>
          <w:tcPr>
            <w:tcW w:w="0" w:type="auto"/>
            <w:shd w:val="clear" w:color="auto" w:fill="FFFFFF"/>
            <w:tcMar>
              <w:top w:w="15" w:type="dxa"/>
              <w:left w:w="75" w:type="dxa"/>
              <w:bottom w:w="15" w:type="dxa"/>
              <w:right w:w="15" w:type="dxa"/>
            </w:tcMar>
            <w:vAlign w:val="center"/>
            <w:hideMark/>
          </w:tcPr>
          <w:p w14:paraId="09F40AD0"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5</w:t>
            </w:r>
          </w:p>
        </w:tc>
        <w:tc>
          <w:tcPr>
            <w:tcW w:w="0" w:type="auto"/>
            <w:shd w:val="clear" w:color="auto" w:fill="FFFFFF"/>
            <w:tcMar>
              <w:top w:w="15" w:type="dxa"/>
              <w:left w:w="75" w:type="dxa"/>
              <w:bottom w:w="15" w:type="dxa"/>
              <w:right w:w="15" w:type="dxa"/>
            </w:tcMar>
            <w:vAlign w:val="center"/>
            <w:hideMark/>
          </w:tcPr>
          <w:p w14:paraId="724F731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6CFF865B"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21D25010"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5</w:t>
            </w:r>
          </w:p>
        </w:tc>
      </w:tr>
    </w:tbl>
    <w:p w14:paraId="358E131A"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E633CC" w:rsidRPr="006F503D" w14:paraId="5F850CE5" w14:textId="77777777" w:rsidTr="00182FB2">
        <w:trPr>
          <w:trHeight w:val="450"/>
          <w:jc w:val="center"/>
        </w:trPr>
        <w:tc>
          <w:tcPr>
            <w:tcW w:w="1291" w:type="pct"/>
            <w:shd w:val="clear" w:color="auto" w:fill="FFFFFF"/>
            <w:tcMar>
              <w:top w:w="15" w:type="dxa"/>
              <w:left w:w="75" w:type="dxa"/>
              <w:bottom w:w="15" w:type="dxa"/>
              <w:right w:w="15" w:type="dxa"/>
            </w:tcMar>
            <w:vAlign w:val="center"/>
            <w:hideMark/>
          </w:tcPr>
          <w:p w14:paraId="267F908F"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06D975B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w:t>
            </w:r>
          </w:p>
        </w:tc>
      </w:tr>
    </w:tbl>
    <w:p w14:paraId="0E4CA83A"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93"/>
        <w:gridCol w:w="6399"/>
      </w:tblGrid>
      <w:tr w:rsidR="00E633CC" w:rsidRPr="006F503D" w14:paraId="47D0E895"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2DDE764A"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4A6CB7B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English</w:t>
            </w:r>
          </w:p>
        </w:tc>
      </w:tr>
      <w:tr w:rsidR="00E633CC" w:rsidRPr="006F503D" w14:paraId="43133C74"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347774B2"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65C49EF6"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rPr>
              <w:t>Bachelors</w:t>
            </w:r>
          </w:p>
        </w:tc>
      </w:tr>
      <w:tr w:rsidR="00E633CC" w:rsidRPr="006F503D" w14:paraId="025BDA31"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5402F5FF"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10A418E6"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Elective</w:t>
            </w:r>
          </w:p>
        </w:tc>
      </w:tr>
      <w:tr w:rsidR="00E633CC" w:rsidRPr="006F503D" w14:paraId="25C209D6"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18CE4AD7"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3D19E70F"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1B5E500D"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200012FD"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3DE528E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 </w:t>
            </w:r>
            <w:r w:rsidRPr="006F503D">
              <w:rPr>
                <w:rFonts w:ascii="Garamond" w:eastAsia="Times New Roman" w:hAnsi="Garamond"/>
                <w:sz w:val="24"/>
                <w:szCs w:val="24"/>
              </w:rPr>
              <w:t>Dr. A.Hilal Tuztaş Horzumlu</w:t>
            </w:r>
          </w:p>
        </w:tc>
      </w:tr>
      <w:tr w:rsidR="00E633CC" w:rsidRPr="006F503D" w14:paraId="45B31EE7"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0C31D66C"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6EFB9C96"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rPr>
              <w:t> </w:t>
            </w:r>
          </w:p>
        </w:tc>
      </w:tr>
      <w:tr w:rsidR="00E633CC" w:rsidRPr="006F503D" w14:paraId="4D5D55D8"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03B559DD"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5F4533DF" w14:textId="77777777" w:rsidR="00E633CC" w:rsidRPr="006F503D" w:rsidRDefault="00E633CC" w:rsidP="00182FB2">
            <w:pPr>
              <w:spacing w:after="0" w:line="240" w:lineRule="auto"/>
              <w:jc w:val="both"/>
              <w:rPr>
                <w:rFonts w:ascii="Garamond" w:hAnsi="Garamond"/>
                <w:sz w:val="24"/>
                <w:szCs w:val="24"/>
                <w:lang w:val="en-US"/>
              </w:rPr>
            </w:pPr>
            <w:r w:rsidRPr="006F503D">
              <w:rPr>
                <w:rFonts w:ascii="Garamond" w:hAnsi="Garamond"/>
                <w:sz w:val="24"/>
                <w:szCs w:val="24"/>
                <w:lang w:val="en-US"/>
              </w:rPr>
              <w:t>This course focuses on how communication technologies affect culture, especially focusing on digital worlds and impacts it has on the society. The course discusses recent issues related to internet and society, discussing how new communication technologies are modifying cultures around the world, including rural areas.</w:t>
            </w:r>
          </w:p>
          <w:p w14:paraId="7CE3E1E0" w14:textId="77777777" w:rsidR="00E633CC" w:rsidRPr="006F503D" w:rsidRDefault="00E633CC" w:rsidP="00182FB2">
            <w:pPr>
              <w:spacing w:after="0" w:line="240" w:lineRule="auto"/>
              <w:jc w:val="both"/>
              <w:rPr>
                <w:rFonts w:ascii="Garamond" w:hAnsi="Garamond"/>
                <w:sz w:val="24"/>
                <w:szCs w:val="24"/>
                <w:lang w:val="en-US"/>
              </w:rPr>
            </w:pPr>
          </w:p>
        </w:tc>
      </w:tr>
      <w:tr w:rsidR="00E633CC" w:rsidRPr="006F503D" w14:paraId="53909C51"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10B328E5"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4434A279" w14:textId="77777777" w:rsidR="00E633CC" w:rsidRPr="006F503D" w:rsidRDefault="00E633CC" w:rsidP="00182FB2">
            <w:pPr>
              <w:spacing w:after="0" w:line="240" w:lineRule="auto"/>
              <w:jc w:val="both"/>
              <w:rPr>
                <w:rFonts w:ascii="Garamond" w:hAnsi="Garamond"/>
                <w:sz w:val="24"/>
                <w:szCs w:val="24"/>
              </w:rPr>
            </w:pPr>
            <w:r w:rsidRPr="006F503D">
              <w:rPr>
                <w:rFonts w:ascii="Garamond" w:hAnsi="Garamond"/>
                <w:color w:val="000000"/>
                <w:sz w:val="24"/>
                <w:szCs w:val="24"/>
                <w:shd w:val="clear" w:color="auto" w:fill="FFFFFF"/>
              </w:rPr>
              <w:t xml:space="preserve">This course explores the past, present and future of communication technologies and their impact on the society. It covers analytical perspectives, concepts and theories to understand communication technologies and to examine radical changes in organization of society, labor ,politics, media brought by the recent development in digital technologies. </w:t>
            </w:r>
            <w:r w:rsidRPr="006F503D">
              <w:rPr>
                <w:rFonts w:ascii="Garamond" w:hAnsi="Garamond"/>
                <w:sz w:val="24"/>
                <w:szCs w:val="24"/>
              </w:rPr>
              <w:t>The course aims to discuss  effects of internet on personhood, identity, time, class, gender, space, labor, and politics. It also aims to discuss how internet technology is changing the rural areas.</w:t>
            </w:r>
          </w:p>
          <w:p w14:paraId="3249C829" w14:textId="77777777" w:rsidR="00E633CC" w:rsidRPr="006F503D" w:rsidRDefault="00E633CC" w:rsidP="00182FB2">
            <w:pPr>
              <w:spacing w:after="0" w:line="240" w:lineRule="auto"/>
              <w:jc w:val="both"/>
              <w:rPr>
                <w:rFonts w:ascii="Garamond" w:hAnsi="Garamond"/>
                <w:color w:val="000000"/>
                <w:sz w:val="24"/>
                <w:szCs w:val="24"/>
                <w:shd w:val="clear" w:color="auto" w:fill="FFFFFF"/>
              </w:rPr>
            </w:pPr>
          </w:p>
        </w:tc>
      </w:tr>
    </w:tbl>
    <w:p w14:paraId="6DC9BDF1"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bdr w:val="none" w:sz="0" w:space="0" w:color="auto" w:frame="1"/>
        </w:rPr>
      </w:pPr>
    </w:p>
    <w:p w14:paraId="6F88C3AE"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bdr w:val="none" w:sz="0" w:space="0" w:color="auto" w:frame="1"/>
        </w:rPr>
      </w:pPr>
    </w:p>
    <w:p w14:paraId="6CC7D13C"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bdr w:val="none" w:sz="0" w:space="0" w:color="auto" w:frame="1"/>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542"/>
        <w:gridCol w:w="1599"/>
        <w:gridCol w:w="1157"/>
        <w:gridCol w:w="1402"/>
      </w:tblGrid>
      <w:tr w:rsidR="00E633CC" w:rsidRPr="006F503D" w14:paraId="3EAED2D9" w14:textId="77777777" w:rsidTr="00182FB2">
        <w:trPr>
          <w:jc w:val="center"/>
        </w:trPr>
        <w:tc>
          <w:tcPr>
            <w:tcW w:w="2610" w:type="pct"/>
            <w:shd w:val="clear" w:color="auto" w:fill="FFFFFF"/>
            <w:tcMar>
              <w:top w:w="15" w:type="dxa"/>
              <w:left w:w="75" w:type="dxa"/>
              <w:bottom w:w="15" w:type="dxa"/>
              <w:right w:w="15" w:type="dxa"/>
            </w:tcMar>
            <w:vAlign w:val="center"/>
            <w:hideMark/>
          </w:tcPr>
          <w:p w14:paraId="48B2E1B5"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Learning Outcomes</w:t>
            </w:r>
          </w:p>
        </w:tc>
        <w:tc>
          <w:tcPr>
            <w:tcW w:w="919" w:type="pct"/>
            <w:shd w:val="clear" w:color="auto" w:fill="FFFFFF"/>
            <w:tcMar>
              <w:top w:w="15" w:type="dxa"/>
              <w:left w:w="15" w:type="dxa"/>
              <w:bottom w:w="15" w:type="dxa"/>
              <w:right w:w="15" w:type="dxa"/>
            </w:tcMar>
            <w:hideMark/>
          </w:tcPr>
          <w:p w14:paraId="1189C0C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Program</w:t>
            </w:r>
          </w:p>
          <w:p w14:paraId="6CB5A54D"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Learning Outcomes</w:t>
            </w:r>
          </w:p>
        </w:tc>
        <w:tc>
          <w:tcPr>
            <w:tcW w:w="665" w:type="pct"/>
            <w:shd w:val="clear" w:color="auto" w:fill="FFFFFF"/>
            <w:tcMar>
              <w:top w:w="15" w:type="dxa"/>
              <w:left w:w="75" w:type="dxa"/>
              <w:bottom w:w="15" w:type="dxa"/>
              <w:right w:w="15" w:type="dxa"/>
            </w:tcMar>
            <w:vAlign w:val="center"/>
            <w:hideMark/>
          </w:tcPr>
          <w:p w14:paraId="0F93635A"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Teaching Methods</w:t>
            </w:r>
          </w:p>
        </w:tc>
        <w:tc>
          <w:tcPr>
            <w:tcW w:w="806" w:type="pct"/>
            <w:shd w:val="clear" w:color="auto" w:fill="FFFFFF"/>
            <w:tcMar>
              <w:top w:w="15" w:type="dxa"/>
              <w:left w:w="75" w:type="dxa"/>
              <w:bottom w:w="15" w:type="dxa"/>
              <w:right w:w="15" w:type="dxa"/>
            </w:tcMar>
            <w:vAlign w:val="center"/>
            <w:hideMark/>
          </w:tcPr>
          <w:p w14:paraId="2457283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Assessment Methods</w:t>
            </w:r>
          </w:p>
        </w:tc>
      </w:tr>
      <w:tr w:rsidR="00E633CC" w:rsidRPr="006F503D" w14:paraId="2D281DB5" w14:textId="77777777" w:rsidTr="00182FB2">
        <w:trPr>
          <w:trHeight w:val="450"/>
          <w:jc w:val="center"/>
        </w:trPr>
        <w:tc>
          <w:tcPr>
            <w:tcW w:w="2610" w:type="pct"/>
            <w:shd w:val="clear" w:color="auto" w:fill="FFFFFF"/>
            <w:tcMar>
              <w:top w:w="15" w:type="dxa"/>
              <w:left w:w="75" w:type="dxa"/>
              <w:bottom w:w="15" w:type="dxa"/>
              <w:right w:w="15" w:type="dxa"/>
            </w:tcMar>
            <w:vAlign w:val="center"/>
            <w:hideMark/>
          </w:tcPr>
          <w:p w14:paraId="53DB94E4"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lang w:val="en-US"/>
              </w:rPr>
              <w:t xml:space="preserve">1- </w:t>
            </w:r>
            <w:r w:rsidRPr="006F503D">
              <w:rPr>
                <w:rFonts w:ascii="Garamond" w:hAnsi="Garamond"/>
                <w:sz w:val="24"/>
                <w:szCs w:val="24"/>
              </w:rPr>
              <w:t xml:space="preserve">Demonstrate the knowledge of the history of communication technologies   </w:t>
            </w:r>
          </w:p>
        </w:tc>
        <w:tc>
          <w:tcPr>
            <w:tcW w:w="919" w:type="pct"/>
            <w:shd w:val="clear" w:color="auto" w:fill="FFFFFF"/>
            <w:tcMar>
              <w:top w:w="15" w:type="dxa"/>
              <w:left w:w="15" w:type="dxa"/>
              <w:bottom w:w="15" w:type="dxa"/>
              <w:right w:w="15" w:type="dxa"/>
            </w:tcMar>
            <w:vAlign w:val="center"/>
            <w:hideMark/>
          </w:tcPr>
          <w:p w14:paraId="29EBC24D"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1,2,3,6,7,8</w:t>
            </w:r>
          </w:p>
        </w:tc>
        <w:tc>
          <w:tcPr>
            <w:tcW w:w="665" w:type="pct"/>
            <w:shd w:val="clear" w:color="auto" w:fill="FFFFFF"/>
            <w:tcMar>
              <w:top w:w="15" w:type="dxa"/>
              <w:left w:w="75" w:type="dxa"/>
              <w:bottom w:w="15" w:type="dxa"/>
              <w:right w:w="15" w:type="dxa"/>
            </w:tcMar>
            <w:vAlign w:val="center"/>
            <w:hideMark/>
          </w:tcPr>
          <w:p w14:paraId="5489C4C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1,2,4</w:t>
            </w:r>
          </w:p>
        </w:tc>
        <w:tc>
          <w:tcPr>
            <w:tcW w:w="806" w:type="pct"/>
            <w:shd w:val="clear" w:color="auto" w:fill="FFFFFF"/>
            <w:tcMar>
              <w:top w:w="15" w:type="dxa"/>
              <w:left w:w="75" w:type="dxa"/>
              <w:bottom w:w="15" w:type="dxa"/>
              <w:right w:w="15" w:type="dxa"/>
            </w:tcMar>
            <w:vAlign w:val="center"/>
            <w:hideMark/>
          </w:tcPr>
          <w:p w14:paraId="444F316E"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A,C</w:t>
            </w:r>
          </w:p>
        </w:tc>
      </w:tr>
      <w:tr w:rsidR="00E633CC" w:rsidRPr="006F503D" w14:paraId="0C855D0C" w14:textId="77777777" w:rsidTr="00182FB2">
        <w:trPr>
          <w:trHeight w:val="450"/>
          <w:jc w:val="center"/>
        </w:trPr>
        <w:tc>
          <w:tcPr>
            <w:tcW w:w="2610" w:type="pct"/>
            <w:shd w:val="clear" w:color="auto" w:fill="FFFFFF"/>
            <w:tcMar>
              <w:top w:w="15" w:type="dxa"/>
              <w:left w:w="75" w:type="dxa"/>
              <w:bottom w:w="15" w:type="dxa"/>
              <w:right w:w="15" w:type="dxa"/>
            </w:tcMar>
            <w:vAlign w:val="center"/>
            <w:hideMark/>
          </w:tcPr>
          <w:p w14:paraId="77086CF0"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lang w:val="en-US"/>
              </w:rPr>
              <w:t>2-</w:t>
            </w:r>
            <w:r w:rsidRPr="006F503D">
              <w:rPr>
                <w:rFonts w:ascii="Garamond" w:eastAsia="Times New Roman" w:hAnsi="Garamond"/>
                <w:sz w:val="24"/>
                <w:szCs w:val="24"/>
              </w:rPr>
              <w:t xml:space="preserve"> </w:t>
            </w:r>
            <w:r w:rsidRPr="006F503D">
              <w:rPr>
                <w:rFonts w:ascii="Garamond" w:hAnsi="Garamond"/>
                <w:sz w:val="24"/>
                <w:szCs w:val="24"/>
              </w:rPr>
              <w:t>Understand the general relationship between technology, communication, society, and culture</w:t>
            </w:r>
          </w:p>
        </w:tc>
        <w:tc>
          <w:tcPr>
            <w:tcW w:w="919" w:type="pct"/>
            <w:shd w:val="clear" w:color="auto" w:fill="FFFFFF"/>
            <w:tcMar>
              <w:top w:w="15" w:type="dxa"/>
              <w:left w:w="15" w:type="dxa"/>
              <w:bottom w:w="15" w:type="dxa"/>
              <w:right w:w="15" w:type="dxa"/>
            </w:tcMar>
            <w:vAlign w:val="center"/>
            <w:hideMark/>
          </w:tcPr>
          <w:p w14:paraId="19481845"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1,2,3,4,5,6,7,8,9</w:t>
            </w:r>
          </w:p>
        </w:tc>
        <w:tc>
          <w:tcPr>
            <w:tcW w:w="665" w:type="pct"/>
            <w:shd w:val="clear" w:color="auto" w:fill="FFFFFF"/>
            <w:tcMar>
              <w:top w:w="15" w:type="dxa"/>
              <w:left w:w="75" w:type="dxa"/>
              <w:bottom w:w="15" w:type="dxa"/>
              <w:right w:w="15" w:type="dxa"/>
            </w:tcMar>
            <w:vAlign w:val="center"/>
            <w:hideMark/>
          </w:tcPr>
          <w:p w14:paraId="7DD7C3E3"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1,2,4</w:t>
            </w:r>
          </w:p>
        </w:tc>
        <w:tc>
          <w:tcPr>
            <w:tcW w:w="806" w:type="pct"/>
            <w:shd w:val="clear" w:color="auto" w:fill="FFFFFF"/>
            <w:tcMar>
              <w:top w:w="15" w:type="dxa"/>
              <w:left w:w="75" w:type="dxa"/>
              <w:bottom w:w="15" w:type="dxa"/>
              <w:right w:w="15" w:type="dxa"/>
            </w:tcMar>
            <w:vAlign w:val="center"/>
            <w:hideMark/>
          </w:tcPr>
          <w:p w14:paraId="5982DDD7"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A,C</w:t>
            </w:r>
          </w:p>
        </w:tc>
      </w:tr>
      <w:tr w:rsidR="00E633CC" w:rsidRPr="006F503D" w14:paraId="7F8C9A50" w14:textId="77777777" w:rsidTr="00182FB2">
        <w:trPr>
          <w:trHeight w:val="450"/>
          <w:jc w:val="center"/>
        </w:trPr>
        <w:tc>
          <w:tcPr>
            <w:tcW w:w="2610" w:type="pct"/>
            <w:shd w:val="clear" w:color="auto" w:fill="FFFFFF"/>
            <w:tcMar>
              <w:top w:w="15" w:type="dxa"/>
              <w:left w:w="75" w:type="dxa"/>
              <w:bottom w:w="15" w:type="dxa"/>
              <w:right w:w="15" w:type="dxa"/>
            </w:tcMar>
            <w:vAlign w:val="center"/>
            <w:hideMark/>
          </w:tcPr>
          <w:p w14:paraId="734F43F6"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lang w:val="en-US"/>
              </w:rPr>
              <w:lastRenderedPageBreak/>
              <w:t xml:space="preserve">3- </w:t>
            </w:r>
            <w:r w:rsidRPr="006F503D">
              <w:rPr>
                <w:rFonts w:ascii="Garamond" w:hAnsi="Garamond"/>
                <w:sz w:val="24"/>
                <w:szCs w:val="24"/>
              </w:rPr>
              <w:t>Analyze and discuss contemporary key social issues (identity, politics, human rights) related internet technology.</w:t>
            </w:r>
          </w:p>
        </w:tc>
        <w:tc>
          <w:tcPr>
            <w:tcW w:w="919" w:type="pct"/>
            <w:shd w:val="clear" w:color="auto" w:fill="FFFFFF"/>
            <w:tcMar>
              <w:top w:w="15" w:type="dxa"/>
              <w:left w:w="15" w:type="dxa"/>
              <w:bottom w:w="15" w:type="dxa"/>
              <w:right w:w="15" w:type="dxa"/>
            </w:tcMar>
            <w:vAlign w:val="center"/>
            <w:hideMark/>
          </w:tcPr>
          <w:p w14:paraId="42EF33D2"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1,2,3,4,6,7,8</w:t>
            </w:r>
          </w:p>
        </w:tc>
        <w:tc>
          <w:tcPr>
            <w:tcW w:w="665" w:type="pct"/>
            <w:shd w:val="clear" w:color="auto" w:fill="FFFFFF"/>
            <w:tcMar>
              <w:top w:w="15" w:type="dxa"/>
              <w:left w:w="75" w:type="dxa"/>
              <w:bottom w:w="15" w:type="dxa"/>
              <w:right w:w="15" w:type="dxa"/>
            </w:tcMar>
            <w:vAlign w:val="center"/>
            <w:hideMark/>
          </w:tcPr>
          <w:p w14:paraId="6DA3D814"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1,2,3,5</w:t>
            </w:r>
          </w:p>
        </w:tc>
        <w:tc>
          <w:tcPr>
            <w:tcW w:w="806" w:type="pct"/>
            <w:shd w:val="clear" w:color="auto" w:fill="FFFFFF"/>
            <w:tcMar>
              <w:top w:w="15" w:type="dxa"/>
              <w:left w:w="75" w:type="dxa"/>
              <w:bottom w:w="15" w:type="dxa"/>
              <w:right w:w="15" w:type="dxa"/>
            </w:tcMar>
            <w:vAlign w:val="center"/>
            <w:hideMark/>
          </w:tcPr>
          <w:p w14:paraId="41A55A7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A,C</w:t>
            </w:r>
          </w:p>
        </w:tc>
      </w:tr>
      <w:tr w:rsidR="00E633CC" w:rsidRPr="006F503D" w14:paraId="2DA51756" w14:textId="77777777" w:rsidTr="00182FB2">
        <w:trPr>
          <w:trHeight w:val="450"/>
          <w:jc w:val="center"/>
        </w:trPr>
        <w:tc>
          <w:tcPr>
            <w:tcW w:w="2610" w:type="pct"/>
            <w:shd w:val="clear" w:color="auto" w:fill="FFFFFF"/>
            <w:tcMar>
              <w:top w:w="15" w:type="dxa"/>
              <w:left w:w="75" w:type="dxa"/>
              <w:bottom w:w="15" w:type="dxa"/>
              <w:right w:w="15" w:type="dxa"/>
            </w:tcMar>
            <w:vAlign w:val="center"/>
            <w:hideMark/>
          </w:tcPr>
          <w:p w14:paraId="5008DE6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lang w:val="en-US"/>
              </w:rPr>
              <w:t>4-</w:t>
            </w:r>
            <w:r w:rsidRPr="006F503D">
              <w:rPr>
                <w:rFonts w:ascii="Garamond" w:hAnsi="Garamond"/>
                <w:sz w:val="24"/>
                <w:szCs w:val="24"/>
              </w:rPr>
              <w:t xml:space="preserve"> Demonstrate the ability to understand virtual space and society</w:t>
            </w:r>
          </w:p>
        </w:tc>
        <w:tc>
          <w:tcPr>
            <w:tcW w:w="919" w:type="pct"/>
            <w:shd w:val="clear" w:color="auto" w:fill="FFFFFF"/>
            <w:tcMar>
              <w:top w:w="15" w:type="dxa"/>
              <w:left w:w="15" w:type="dxa"/>
              <w:bottom w:w="15" w:type="dxa"/>
              <w:right w:w="15" w:type="dxa"/>
            </w:tcMar>
            <w:vAlign w:val="center"/>
            <w:hideMark/>
          </w:tcPr>
          <w:p w14:paraId="7F49129F"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1,2,3,4,5,7</w:t>
            </w:r>
          </w:p>
        </w:tc>
        <w:tc>
          <w:tcPr>
            <w:tcW w:w="665" w:type="pct"/>
            <w:shd w:val="clear" w:color="auto" w:fill="FFFFFF"/>
            <w:tcMar>
              <w:top w:w="15" w:type="dxa"/>
              <w:left w:w="75" w:type="dxa"/>
              <w:bottom w:w="15" w:type="dxa"/>
              <w:right w:w="15" w:type="dxa"/>
            </w:tcMar>
            <w:vAlign w:val="center"/>
            <w:hideMark/>
          </w:tcPr>
          <w:p w14:paraId="315C4B9C"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1,2,3,5</w:t>
            </w:r>
          </w:p>
        </w:tc>
        <w:tc>
          <w:tcPr>
            <w:tcW w:w="806" w:type="pct"/>
            <w:shd w:val="clear" w:color="auto" w:fill="FFFFFF"/>
            <w:tcMar>
              <w:top w:w="15" w:type="dxa"/>
              <w:left w:w="75" w:type="dxa"/>
              <w:bottom w:w="15" w:type="dxa"/>
              <w:right w:w="15" w:type="dxa"/>
            </w:tcMar>
            <w:vAlign w:val="center"/>
            <w:hideMark/>
          </w:tcPr>
          <w:p w14:paraId="3CCD5E3D"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rPr>
              <w:t>A,C</w:t>
            </w:r>
          </w:p>
        </w:tc>
      </w:tr>
    </w:tbl>
    <w:p w14:paraId="317D1B87"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E633CC" w:rsidRPr="006F503D" w14:paraId="75748556" w14:textId="77777777" w:rsidTr="00182FB2">
        <w:trPr>
          <w:jc w:val="center"/>
        </w:trPr>
        <w:tc>
          <w:tcPr>
            <w:tcW w:w="1000" w:type="pct"/>
            <w:shd w:val="clear" w:color="auto" w:fill="FFFFFF"/>
            <w:tcMar>
              <w:top w:w="15" w:type="dxa"/>
              <w:left w:w="75" w:type="dxa"/>
              <w:bottom w:w="15" w:type="dxa"/>
              <w:right w:w="15" w:type="dxa"/>
            </w:tcMar>
            <w:vAlign w:val="center"/>
            <w:hideMark/>
          </w:tcPr>
          <w:p w14:paraId="2795E95B"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3D25FD55"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1: Lecture, 2: Question-Answer, 3: Discussion 4:</w:t>
            </w:r>
            <w:r w:rsidRPr="006F503D">
              <w:rPr>
                <w:rFonts w:ascii="Garamond" w:eastAsia="Times New Roman" w:hAnsi="Garamond"/>
                <w:sz w:val="24"/>
                <w:szCs w:val="24"/>
              </w:rPr>
              <w:t> </w:t>
            </w:r>
            <w:r w:rsidRPr="006F503D">
              <w:rPr>
                <w:rFonts w:ascii="Garamond" w:eastAsia="Times New Roman" w:hAnsi="Garamond"/>
                <w:sz w:val="24"/>
                <w:szCs w:val="24"/>
                <w:bdr w:val="none" w:sz="0" w:space="0" w:color="auto" w:frame="1"/>
              </w:rPr>
              <w:t>Simulation 5: Case Study</w:t>
            </w:r>
          </w:p>
        </w:tc>
      </w:tr>
      <w:tr w:rsidR="00E633CC" w:rsidRPr="006F503D" w14:paraId="0141D947" w14:textId="77777777" w:rsidTr="00182FB2">
        <w:trPr>
          <w:jc w:val="center"/>
        </w:trPr>
        <w:tc>
          <w:tcPr>
            <w:tcW w:w="1000" w:type="pct"/>
            <w:shd w:val="clear" w:color="auto" w:fill="FFFFFF"/>
            <w:tcMar>
              <w:top w:w="15" w:type="dxa"/>
              <w:left w:w="75" w:type="dxa"/>
              <w:bottom w:w="15" w:type="dxa"/>
              <w:right w:w="15" w:type="dxa"/>
            </w:tcMar>
            <w:vAlign w:val="center"/>
            <w:hideMark/>
          </w:tcPr>
          <w:p w14:paraId="122C1DD2"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4180B23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A: Testing, B: Multiple Choice C: Homework D: Fill in the blanks E: True or false F: Oral exam G: Portfolio</w:t>
            </w:r>
          </w:p>
        </w:tc>
      </w:tr>
    </w:tbl>
    <w:p w14:paraId="56391E7B"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060"/>
        <w:gridCol w:w="6070"/>
        <w:gridCol w:w="1557"/>
      </w:tblGrid>
      <w:tr w:rsidR="00E633CC" w:rsidRPr="006F503D" w14:paraId="5C462FA1" w14:textId="77777777" w:rsidTr="00182FB2">
        <w:trPr>
          <w:trHeight w:val="664"/>
          <w:jc w:val="center"/>
        </w:trPr>
        <w:tc>
          <w:tcPr>
            <w:tcW w:w="5000" w:type="pct"/>
            <w:gridSpan w:val="3"/>
            <w:shd w:val="clear" w:color="auto" w:fill="FFFFFF"/>
            <w:tcMar>
              <w:top w:w="15" w:type="dxa"/>
              <w:left w:w="75" w:type="dxa"/>
              <w:bottom w:w="15" w:type="dxa"/>
              <w:right w:w="15" w:type="dxa"/>
            </w:tcMar>
            <w:vAlign w:val="center"/>
            <w:hideMark/>
          </w:tcPr>
          <w:p w14:paraId="68533C8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CONTENT</w:t>
            </w:r>
          </w:p>
        </w:tc>
      </w:tr>
      <w:tr w:rsidR="00E633CC" w:rsidRPr="006F503D" w14:paraId="06700606" w14:textId="77777777" w:rsidTr="00182FB2">
        <w:trPr>
          <w:trHeight w:val="569"/>
          <w:jc w:val="center"/>
        </w:trPr>
        <w:tc>
          <w:tcPr>
            <w:tcW w:w="610" w:type="pct"/>
            <w:shd w:val="clear" w:color="auto" w:fill="FFFFFF"/>
            <w:tcMar>
              <w:top w:w="15" w:type="dxa"/>
              <w:left w:w="75" w:type="dxa"/>
              <w:bottom w:w="15" w:type="dxa"/>
              <w:right w:w="15" w:type="dxa"/>
            </w:tcMar>
            <w:vAlign w:val="center"/>
            <w:hideMark/>
          </w:tcPr>
          <w:p w14:paraId="0B9E27DB"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Week</w:t>
            </w:r>
          </w:p>
        </w:tc>
        <w:tc>
          <w:tcPr>
            <w:tcW w:w="3494" w:type="pct"/>
            <w:shd w:val="clear" w:color="auto" w:fill="FFFFFF"/>
            <w:tcMar>
              <w:top w:w="15" w:type="dxa"/>
              <w:left w:w="75" w:type="dxa"/>
              <w:bottom w:w="15" w:type="dxa"/>
              <w:right w:w="15" w:type="dxa"/>
            </w:tcMar>
            <w:vAlign w:val="center"/>
            <w:hideMark/>
          </w:tcPr>
          <w:p w14:paraId="4D6BB36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Topics</w:t>
            </w:r>
          </w:p>
        </w:tc>
        <w:tc>
          <w:tcPr>
            <w:tcW w:w="896" w:type="pct"/>
            <w:shd w:val="clear" w:color="auto" w:fill="FFFFFF"/>
            <w:tcMar>
              <w:top w:w="15" w:type="dxa"/>
              <w:left w:w="75" w:type="dxa"/>
              <w:bottom w:w="15" w:type="dxa"/>
              <w:right w:w="15" w:type="dxa"/>
            </w:tcMar>
            <w:vAlign w:val="center"/>
            <w:hideMark/>
          </w:tcPr>
          <w:p w14:paraId="37CE751F"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Study Materials</w:t>
            </w:r>
          </w:p>
        </w:tc>
      </w:tr>
      <w:tr w:rsidR="00E633CC" w:rsidRPr="006F503D" w14:paraId="7DB15012"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12A3CCE7"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30F880A7" w14:textId="77777777" w:rsidR="00E633CC" w:rsidRPr="006F503D" w:rsidRDefault="00E633CC" w:rsidP="00182FB2">
            <w:pPr>
              <w:pStyle w:val="ListParagraph"/>
              <w:spacing w:after="0"/>
              <w:ind w:left="3"/>
              <w:rPr>
                <w:rFonts w:ascii="Garamond" w:hAnsi="Garamond"/>
              </w:rPr>
            </w:pPr>
            <w:r w:rsidRPr="006F503D">
              <w:rPr>
                <w:rFonts w:ascii="Garamond" w:hAnsi="Garamond"/>
              </w:rPr>
              <w:t xml:space="preserve">Introduction </w:t>
            </w:r>
          </w:p>
        </w:tc>
        <w:tc>
          <w:tcPr>
            <w:tcW w:w="0" w:type="auto"/>
            <w:shd w:val="clear" w:color="auto" w:fill="FFFFFF"/>
            <w:tcMar>
              <w:top w:w="15" w:type="dxa"/>
              <w:left w:w="75" w:type="dxa"/>
              <w:bottom w:w="15" w:type="dxa"/>
              <w:right w:w="15" w:type="dxa"/>
            </w:tcMar>
            <w:vAlign w:val="center"/>
            <w:hideMark/>
          </w:tcPr>
          <w:p w14:paraId="486C4C20"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1595525C"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1659CAB0"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14:paraId="0DC17711"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Early History of communication Technologies</w:t>
            </w:r>
          </w:p>
          <w:p w14:paraId="52017255"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Telegraph and Telephone</w:t>
            </w:r>
          </w:p>
          <w:p w14:paraId="1C8C18B3" w14:textId="77777777" w:rsidR="00E633CC" w:rsidRPr="006F503D" w:rsidRDefault="00E633CC" w:rsidP="00182FB2">
            <w:pPr>
              <w:spacing w:after="0" w:line="240" w:lineRule="auto"/>
              <w:rPr>
                <w:rFonts w:ascii="Garamond" w:hAnsi="Garamond"/>
                <w:sz w:val="24"/>
                <w:szCs w:val="24"/>
              </w:rPr>
            </w:pPr>
          </w:p>
        </w:tc>
        <w:tc>
          <w:tcPr>
            <w:tcW w:w="0" w:type="auto"/>
            <w:shd w:val="clear" w:color="auto" w:fill="FFFFFF"/>
            <w:tcMar>
              <w:top w:w="15" w:type="dxa"/>
              <w:left w:w="75" w:type="dxa"/>
              <w:bottom w:w="15" w:type="dxa"/>
              <w:right w:w="15" w:type="dxa"/>
            </w:tcMar>
            <w:vAlign w:val="center"/>
            <w:hideMark/>
          </w:tcPr>
          <w:p w14:paraId="459C3B22"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0D3D2BE5"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1C854015"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3EF822FF"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Mass Communication Technologies and Social Construction of Technology</w:t>
            </w:r>
          </w:p>
          <w:p w14:paraId="50636169"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Radio and television</w:t>
            </w:r>
          </w:p>
        </w:tc>
        <w:tc>
          <w:tcPr>
            <w:tcW w:w="0" w:type="auto"/>
            <w:shd w:val="clear" w:color="auto" w:fill="FFFFFF"/>
            <w:tcMar>
              <w:top w:w="15" w:type="dxa"/>
              <w:left w:w="75" w:type="dxa"/>
              <w:bottom w:w="15" w:type="dxa"/>
              <w:right w:w="15" w:type="dxa"/>
            </w:tcMar>
            <w:vAlign w:val="center"/>
            <w:hideMark/>
          </w:tcPr>
          <w:p w14:paraId="0F9CCBA5"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28A47B37"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7EC9B772"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14:paraId="1B8F86A7" w14:textId="77777777" w:rsidR="00E633CC" w:rsidRPr="006F503D" w:rsidRDefault="00E633CC" w:rsidP="00182FB2">
            <w:pPr>
              <w:spacing w:after="0" w:line="240" w:lineRule="auto"/>
              <w:rPr>
                <w:rFonts w:ascii="Garamond" w:eastAsia="Times New Roman" w:hAnsi="Garamond"/>
                <w:sz w:val="24"/>
                <w:szCs w:val="24"/>
                <w:lang w:val="en-US"/>
              </w:rPr>
            </w:pPr>
            <w:r w:rsidRPr="006F503D">
              <w:rPr>
                <w:rFonts w:ascii="Garamond" w:hAnsi="Garamond"/>
                <w:sz w:val="24"/>
                <w:szCs w:val="24"/>
              </w:rPr>
              <w:t>Digital communication and internet</w:t>
            </w:r>
          </w:p>
        </w:tc>
        <w:tc>
          <w:tcPr>
            <w:tcW w:w="0" w:type="auto"/>
            <w:shd w:val="clear" w:color="auto" w:fill="FFFFFF"/>
            <w:tcMar>
              <w:top w:w="15" w:type="dxa"/>
              <w:left w:w="75" w:type="dxa"/>
              <w:bottom w:w="15" w:type="dxa"/>
              <w:right w:w="15" w:type="dxa"/>
            </w:tcMar>
            <w:vAlign w:val="center"/>
            <w:hideMark/>
          </w:tcPr>
          <w:p w14:paraId="6C2D806B"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320BD95A"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4917A7A6"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14:paraId="2B876DC3"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Mobile Phone and İdentity</w:t>
            </w:r>
          </w:p>
        </w:tc>
        <w:tc>
          <w:tcPr>
            <w:tcW w:w="0" w:type="auto"/>
            <w:shd w:val="clear" w:color="auto" w:fill="FFFFFF"/>
            <w:tcMar>
              <w:top w:w="15" w:type="dxa"/>
              <w:left w:w="75" w:type="dxa"/>
              <w:bottom w:w="15" w:type="dxa"/>
              <w:right w:w="15" w:type="dxa"/>
            </w:tcMar>
            <w:vAlign w:val="center"/>
            <w:hideMark/>
          </w:tcPr>
          <w:p w14:paraId="058A9F3F"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40C54A9F"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0B9E24A5"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14:paraId="4CF08457"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Internet and Political Collective Action</w:t>
            </w:r>
          </w:p>
        </w:tc>
        <w:tc>
          <w:tcPr>
            <w:tcW w:w="0" w:type="auto"/>
            <w:shd w:val="clear" w:color="auto" w:fill="FFFFFF"/>
            <w:tcMar>
              <w:top w:w="15" w:type="dxa"/>
              <w:left w:w="75" w:type="dxa"/>
              <w:bottom w:w="15" w:type="dxa"/>
              <w:right w:w="15" w:type="dxa"/>
            </w:tcMar>
            <w:vAlign w:val="center"/>
            <w:hideMark/>
          </w:tcPr>
          <w:p w14:paraId="4211D280"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060AFBF8"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6BCC9298"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14:paraId="2220D372"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Internet and Social Change</w:t>
            </w:r>
          </w:p>
          <w:p w14:paraId="605C8A90"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Rural communities</w:t>
            </w:r>
          </w:p>
        </w:tc>
        <w:tc>
          <w:tcPr>
            <w:tcW w:w="0" w:type="auto"/>
            <w:shd w:val="clear" w:color="auto" w:fill="FFFFFF"/>
            <w:tcMar>
              <w:top w:w="15" w:type="dxa"/>
              <w:left w:w="75" w:type="dxa"/>
              <w:bottom w:w="15" w:type="dxa"/>
              <w:right w:w="15" w:type="dxa"/>
            </w:tcMar>
            <w:vAlign w:val="center"/>
            <w:hideMark/>
          </w:tcPr>
          <w:p w14:paraId="593CA175"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2A154C5F"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6E71133C"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14:paraId="02FBE334"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Midterm</w:t>
            </w:r>
          </w:p>
        </w:tc>
        <w:tc>
          <w:tcPr>
            <w:tcW w:w="0" w:type="auto"/>
            <w:shd w:val="clear" w:color="auto" w:fill="FFFFFF"/>
            <w:tcMar>
              <w:top w:w="15" w:type="dxa"/>
              <w:left w:w="75" w:type="dxa"/>
              <w:bottom w:w="15" w:type="dxa"/>
              <w:right w:w="15" w:type="dxa"/>
            </w:tcMar>
            <w:vAlign w:val="center"/>
            <w:hideMark/>
          </w:tcPr>
          <w:p w14:paraId="144805DB"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4C74D2D8"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0E1FB0A1"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14:paraId="70C7DB57" w14:textId="77777777" w:rsidR="00E633CC" w:rsidRPr="006F503D" w:rsidRDefault="00E633CC" w:rsidP="00182FB2">
            <w:pPr>
              <w:spacing w:after="0" w:line="240" w:lineRule="auto"/>
              <w:rPr>
                <w:rFonts w:ascii="Garamond" w:eastAsia="Times New Roman" w:hAnsi="Garamond"/>
                <w:sz w:val="24"/>
                <w:szCs w:val="24"/>
                <w:lang w:val="en-US"/>
              </w:rPr>
            </w:pPr>
            <w:r w:rsidRPr="006F503D">
              <w:rPr>
                <w:rFonts w:ascii="Garamond" w:eastAsia="Times New Roman" w:hAnsi="Garamond"/>
                <w:sz w:val="24"/>
                <w:szCs w:val="24"/>
                <w:lang w:val="en-US"/>
              </w:rPr>
              <w:t>Network Society and Global Village</w:t>
            </w:r>
          </w:p>
        </w:tc>
        <w:tc>
          <w:tcPr>
            <w:tcW w:w="0" w:type="auto"/>
            <w:shd w:val="clear" w:color="auto" w:fill="FFFFFF"/>
            <w:tcMar>
              <w:top w:w="15" w:type="dxa"/>
              <w:left w:w="75" w:type="dxa"/>
              <w:bottom w:w="15" w:type="dxa"/>
              <w:right w:w="15" w:type="dxa"/>
            </w:tcMar>
            <w:vAlign w:val="center"/>
            <w:hideMark/>
          </w:tcPr>
          <w:p w14:paraId="3E36840E"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306CBA4C"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38C9866E"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10</w:t>
            </w:r>
          </w:p>
        </w:tc>
        <w:tc>
          <w:tcPr>
            <w:tcW w:w="0" w:type="auto"/>
            <w:shd w:val="clear" w:color="auto" w:fill="FFFFFF"/>
            <w:tcMar>
              <w:top w:w="15" w:type="dxa"/>
              <w:left w:w="75" w:type="dxa"/>
              <w:bottom w:w="15" w:type="dxa"/>
              <w:right w:w="15" w:type="dxa"/>
            </w:tcMar>
            <w:vAlign w:val="center"/>
            <w:hideMark/>
          </w:tcPr>
          <w:p w14:paraId="2636FB43"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Internet and Digital Divide</w:t>
            </w:r>
          </w:p>
        </w:tc>
        <w:tc>
          <w:tcPr>
            <w:tcW w:w="0" w:type="auto"/>
            <w:shd w:val="clear" w:color="auto" w:fill="FFFFFF"/>
            <w:tcMar>
              <w:top w:w="15" w:type="dxa"/>
              <w:left w:w="75" w:type="dxa"/>
              <w:bottom w:w="15" w:type="dxa"/>
              <w:right w:w="15" w:type="dxa"/>
            </w:tcMar>
            <w:vAlign w:val="center"/>
            <w:hideMark/>
          </w:tcPr>
          <w:p w14:paraId="2651EFE4"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208C65A9"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5633BF7D"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14:paraId="1A45FC00"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Indigenous People and Internet</w:t>
            </w:r>
          </w:p>
        </w:tc>
        <w:tc>
          <w:tcPr>
            <w:tcW w:w="0" w:type="auto"/>
            <w:shd w:val="clear" w:color="auto" w:fill="FFFFFF"/>
            <w:tcMar>
              <w:top w:w="15" w:type="dxa"/>
              <w:left w:w="75" w:type="dxa"/>
              <w:bottom w:w="15" w:type="dxa"/>
              <w:right w:w="15" w:type="dxa"/>
            </w:tcMar>
            <w:vAlign w:val="center"/>
            <w:hideMark/>
          </w:tcPr>
          <w:p w14:paraId="09E13A76"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19A9CE39"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4524BEFD"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12</w:t>
            </w:r>
          </w:p>
        </w:tc>
        <w:tc>
          <w:tcPr>
            <w:tcW w:w="0" w:type="auto"/>
            <w:shd w:val="clear" w:color="auto" w:fill="FFFFFF"/>
            <w:tcMar>
              <w:top w:w="15" w:type="dxa"/>
              <w:left w:w="75" w:type="dxa"/>
              <w:bottom w:w="15" w:type="dxa"/>
              <w:right w:w="15" w:type="dxa"/>
            </w:tcMar>
            <w:vAlign w:val="center"/>
            <w:hideMark/>
          </w:tcPr>
          <w:p w14:paraId="2DBFCB66"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Virtual Life and Games</w:t>
            </w:r>
          </w:p>
        </w:tc>
        <w:tc>
          <w:tcPr>
            <w:tcW w:w="0" w:type="auto"/>
            <w:shd w:val="clear" w:color="auto" w:fill="FFFFFF"/>
            <w:tcMar>
              <w:top w:w="15" w:type="dxa"/>
              <w:left w:w="75" w:type="dxa"/>
              <w:bottom w:w="15" w:type="dxa"/>
              <w:right w:w="15" w:type="dxa"/>
            </w:tcMar>
            <w:vAlign w:val="center"/>
            <w:hideMark/>
          </w:tcPr>
          <w:p w14:paraId="31EAD994"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5C023F64"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225910D0"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13</w:t>
            </w:r>
          </w:p>
        </w:tc>
        <w:tc>
          <w:tcPr>
            <w:tcW w:w="0" w:type="auto"/>
            <w:shd w:val="clear" w:color="auto" w:fill="FFFFFF"/>
            <w:tcMar>
              <w:top w:w="15" w:type="dxa"/>
              <w:left w:w="75" w:type="dxa"/>
              <w:bottom w:w="15" w:type="dxa"/>
              <w:right w:w="15" w:type="dxa"/>
            </w:tcMar>
            <w:vAlign w:val="center"/>
            <w:hideMark/>
          </w:tcPr>
          <w:p w14:paraId="4DE6C691"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 xml:space="preserve">Student project presentations </w:t>
            </w:r>
          </w:p>
        </w:tc>
        <w:tc>
          <w:tcPr>
            <w:tcW w:w="0" w:type="auto"/>
            <w:shd w:val="clear" w:color="auto" w:fill="FFFFFF"/>
            <w:tcMar>
              <w:top w:w="15" w:type="dxa"/>
              <w:left w:w="75" w:type="dxa"/>
              <w:bottom w:w="15" w:type="dxa"/>
              <w:right w:w="15" w:type="dxa"/>
            </w:tcMar>
            <w:vAlign w:val="center"/>
            <w:hideMark/>
          </w:tcPr>
          <w:p w14:paraId="295C7BB3"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1537F0BA" w14:textId="77777777" w:rsidTr="00182FB2">
        <w:trPr>
          <w:trHeight w:val="474"/>
          <w:jc w:val="center"/>
        </w:trPr>
        <w:tc>
          <w:tcPr>
            <w:tcW w:w="610" w:type="pct"/>
            <w:shd w:val="clear" w:color="auto" w:fill="FFFFFF"/>
            <w:tcMar>
              <w:top w:w="15" w:type="dxa"/>
              <w:left w:w="75" w:type="dxa"/>
              <w:bottom w:w="15" w:type="dxa"/>
              <w:right w:w="15" w:type="dxa"/>
            </w:tcMar>
            <w:vAlign w:val="center"/>
            <w:hideMark/>
          </w:tcPr>
          <w:p w14:paraId="5D46D676"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14:paraId="019E65BB" w14:textId="77777777" w:rsidR="00E633CC" w:rsidRPr="006F503D" w:rsidRDefault="00E633CC" w:rsidP="00182FB2">
            <w:pPr>
              <w:spacing w:after="0" w:line="240" w:lineRule="auto"/>
              <w:rPr>
                <w:rFonts w:ascii="Garamond" w:hAnsi="Garamond"/>
                <w:sz w:val="24"/>
                <w:szCs w:val="24"/>
              </w:rPr>
            </w:pPr>
            <w:r w:rsidRPr="006F503D">
              <w:rPr>
                <w:rFonts w:ascii="Garamond" w:hAnsi="Garamond"/>
                <w:sz w:val="24"/>
                <w:szCs w:val="24"/>
              </w:rPr>
              <w:t>Student Project presentations</w:t>
            </w:r>
          </w:p>
        </w:tc>
        <w:tc>
          <w:tcPr>
            <w:tcW w:w="0" w:type="auto"/>
            <w:shd w:val="clear" w:color="auto" w:fill="FFFFFF"/>
            <w:tcMar>
              <w:top w:w="15" w:type="dxa"/>
              <w:left w:w="75" w:type="dxa"/>
              <w:bottom w:w="15" w:type="dxa"/>
              <w:right w:w="15" w:type="dxa"/>
            </w:tcMar>
            <w:vAlign w:val="center"/>
            <w:hideMark/>
          </w:tcPr>
          <w:p w14:paraId="34B169E3" w14:textId="77777777" w:rsidR="00E633CC" w:rsidRPr="006F503D" w:rsidRDefault="00E633CC" w:rsidP="00182FB2">
            <w:pPr>
              <w:spacing w:after="0" w:line="240" w:lineRule="auto"/>
              <w:rPr>
                <w:rFonts w:ascii="Garamond" w:eastAsia="Times New Roman" w:hAnsi="Garamond"/>
                <w:sz w:val="24"/>
                <w:szCs w:val="24"/>
              </w:rPr>
            </w:pPr>
          </w:p>
        </w:tc>
      </w:tr>
    </w:tbl>
    <w:p w14:paraId="1E1AC496"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bdr w:val="none" w:sz="0" w:space="0" w:color="auto" w:frame="1"/>
        </w:rPr>
      </w:pPr>
      <w:r w:rsidRPr="006F503D">
        <w:rPr>
          <w:rFonts w:ascii="Garamond" w:eastAsia="Times New Roman" w:hAnsi="Garamond"/>
          <w:color w:val="000000"/>
          <w:sz w:val="24"/>
          <w:szCs w:val="24"/>
          <w:bdr w:val="none" w:sz="0" w:space="0" w:color="auto" w:frame="1"/>
        </w:rPr>
        <w:t> </w:t>
      </w:r>
    </w:p>
    <w:p w14:paraId="03F46262"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p>
    <w:p w14:paraId="516F080E"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p>
    <w:p w14:paraId="2B94D6FE"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p>
    <w:p w14:paraId="08089E9A"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p>
    <w:p w14:paraId="4DB922A2" w14:textId="77777777" w:rsidR="00E633CC" w:rsidRPr="006F503D" w:rsidRDefault="00E633CC" w:rsidP="00E633CC">
      <w:pPr>
        <w:shd w:val="clear" w:color="auto" w:fill="FFFFFF"/>
        <w:spacing w:after="0" w:line="240" w:lineRule="auto"/>
        <w:rPr>
          <w:rFonts w:ascii="Garamond" w:eastAsia="Times New Roman" w:hAnsi="Garamond"/>
          <w:color w:val="000000"/>
          <w:sz w:val="24"/>
          <w:szCs w:val="24"/>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63"/>
        <w:gridCol w:w="6437"/>
      </w:tblGrid>
      <w:tr w:rsidR="00E633CC" w:rsidRPr="006F503D" w14:paraId="0ABA626B"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52726C87"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RECOMMENDED SOURCES</w:t>
            </w:r>
          </w:p>
        </w:tc>
      </w:tr>
      <w:tr w:rsidR="00E633CC" w:rsidRPr="006F503D" w14:paraId="06F738D8" w14:textId="77777777" w:rsidTr="00182FB2">
        <w:trPr>
          <w:trHeight w:val="450"/>
          <w:jc w:val="center"/>
        </w:trPr>
        <w:tc>
          <w:tcPr>
            <w:tcW w:w="2082" w:type="dxa"/>
            <w:shd w:val="clear" w:color="auto" w:fill="FFFFFF"/>
            <w:tcMar>
              <w:top w:w="15" w:type="dxa"/>
              <w:left w:w="75" w:type="dxa"/>
              <w:bottom w:w="15" w:type="dxa"/>
              <w:right w:w="15" w:type="dxa"/>
            </w:tcMar>
            <w:vAlign w:val="center"/>
            <w:hideMark/>
          </w:tcPr>
          <w:p w14:paraId="2B5E618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5ECFB2BC" w14:textId="77777777" w:rsidR="00E633CC" w:rsidRPr="006F503D" w:rsidRDefault="00E633CC" w:rsidP="00182FB2">
            <w:pPr>
              <w:spacing w:after="0" w:line="240" w:lineRule="auto"/>
              <w:rPr>
                <w:rFonts w:ascii="Garamond" w:hAnsi="Garamond"/>
                <w:sz w:val="24"/>
                <w:szCs w:val="24"/>
                <w:shd w:val="clear" w:color="auto" w:fill="FFFFFF"/>
              </w:rPr>
            </w:pPr>
            <w:r w:rsidRPr="006F503D">
              <w:rPr>
                <w:rFonts w:ascii="Garamond" w:hAnsi="Garamond"/>
                <w:i/>
                <w:iCs/>
                <w:sz w:val="24"/>
                <w:szCs w:val="24"/>
                <w:shd w:val="clear" w:color="auto" w:fill="FFFFFF"/>
              </w:rPr>
              <w:t>Communication in history: Technology, culture, society</w:t>
            </w:r>
            <w:r w:rsidRPr="006F503D">
              <w:rPr>
                <w:rFonts w:ascii="Garamond" w:hAnsi="Garamond"/>
                <w:sz w:val="24"/>
                <w:szCs w:val="24"/>
                <w:shd w:val="clear" w:color="auto" w:fill="FFFFFF"/>
              </w:rPr>
              <w:t>. Routledge. Crowley, D., &amp; Heyer, P. (2015). </w:t>
            </w:r>
          </w:p>
          <w:p w14:paraId="6108AF76" w14:textId="77777777" w:rsidR="00E633CC" w:rsidRPr="006F503D" w:rsidRDefault="00E633CC" w:rsidP="00182FB2">
            <w:pPr>
              <w:spacing w:after="0" w:line="240" w:lineRule="auto"/>
              <w:rPr>
                <w:rFonts w:ascii="Garamond" w:hAnsi="Garamond"/>
                <w:sz w:val="24"/>
                <w:szCs w:val="24"/>
                <w:shd w:val="clear" w:color="auto" w:fill="FFFFFF"/>
              </w:rPr>
            </w:pPr>
          </w:p>
          <w:p w14:paraId="2540218D" w14:textId="77777777" w:rsidR="00E633CC" w:rsidRPr="006F503D" w:rsidRDefault="00E633CC" w:rsidP="00182FB2">
            <w:pPr>
              <w:keepNext/>
              <w:spacing w:after="0" w:line="240" w:lineRule="auto"/>
              <w:outlineLvl w:val="0"/>
              <w:rPr>
                <w:rFonts w:ascii="Garamond" w:hAnsi="Garamond" w:cs="Arial"/>
                <w:color w:val="222222"/>
                <w:sz w:val="24"/>
                <w:szCs w:val="24"/>
                <w:shd w:val="clear" w:color="auto" w:fill="FFFFFF"/>
              </w:rPr>
            </w:pPr>
            <w:r w:rsidRPr="006F503D">
              <w:rPr>
                <w:rFonts w:ascii="Garamond" w:hAnsi="Garamond" w:cs="Arial"/>
                <w:i/>
                <w:color w:val="222222"/>
                <w:sz w:val="24"/>
                <w:szCs w:val="24"/>
                <w:shd w:val="clear" w:color="auto" w:fill="FFFFFF"/>
              </w:rPr>
              <w:t>Information and Communication Technologies in Rural Society. Being Rural in a Digital A</w:t>
            </w:r>
            <w:r w:rsidRPr="006F503D">
              <w:rPr>
                <w:rFonts w:ascii="Garamond" w:hAnsi="Garamond" w:cs="Arial"/>
                <w:color w:val="222222"/>
                <w:sz w:val="24"/>
                <w:szCs w:val="24"/>
                <w:shd w:val="clear" w:color="auto" w:fill="FFFFFF"/>
              </w:rPr>
              <w:t>ge. Routledge.Rusten, G.(2007)</w:t>
            </w:r>
          </w:p>
          <w:p w14:paraId="2853F657" w14:textId="77777777" w:rsidR="00E633CC" w:rsidRPr="006F503D" w:rsidRDefault="00E633CC" w:rsidP="00182FB2">
            <w:pPr>
              <w:keepNext/>
              <w:spacing w:after="0" w:line="240" w:lineRule="auto"/>
              <w:outlineLvl w:val="0"/>
              <w:rPr>
                <w:rFonts w:ascii="Garamond" w:hAnsi="Garamond" w:cs="Arial"/>
                <w:color w:val="222222"/>
                <w:sz w:val="24"/>
                <w:szCs w:val="24"/>
                <w:shd w:val="clear" w:color="auto" w:fill="FFFFFF"/>
              </w:rPr>
            </w:pPr>
          </w:p>
          <w:p w14:paraId="381E3276" w14:textId="77777777" w:rsidR="00E633CC" w:rsidRPr="006F503D" w:rsidRDefault="00E633CC" w:rsidP="00182FB2">
            <w:pPr>
              <w:widowControl w:val="0"/>
              <w:autoSpaceDE w:val="0"/>
              <w:autoSpaceDN w:val="0"/>
              <w:adjustRightInd w:val="0"/>
              <w:spacing w:after="0" w:line="240" w:lineRule="auto"/>
              <w:rPr>
                <w:rFonts w:ascii="Garamond" w:hAnsi="Garamond" w:cs="Times"/>
                <w:sz w:val="24"/>
                <w:szCs w:val="24"/>
              </w:rPr>
            </w:pPr>
            <w:r w:rsidRPr="006F503D">
              <w:rPr>
                <w:rFonts w:ascii="Garamond" w:hAnsi="Garamond" w:cs="Times"/>
                <w:i/>
                <w:sz w:val="24"/>
                <w:szCs w:val="24"/>
              </w:rPr>
              <w:t>Handbook of Mobile Communication Studies.</w:t>
            </w:r>
            <w:r w:rsidRPr="006F503D">
              <w:rPr>
                <w:rFonts w:ascii="Garamond" w:hAnsi="Garamond" w:cs="Times"/>
                <w:sz w:val="24"/>
                <w:szCs w:val="24"/>
              </w:rPr>
              <w:t xml:space="preserve"> MIT Press,Everett, J. (2008)</w:t>
            </w:r>
          </w:p>
          <w:p w14:paraId="79829DF3" w14:textId="77777777" w:rsidR="00E633CC" w:rsidRPr="006F503D" w:rsidRDefault="00E633CC" w:rsidP="00182FB2">
            <w:pPr>
              <w:widowControl w:val="0"/>
              <w:autoSpaceDE w:val="0"/>
              <w:autoSpaceDN w:val="0"/>
              <w:adjustRightInd w:val="0"/>
              <w:spacing w:after="0" w:line="240" w:lineRule="auto"/>
              <w:rPr>
                <w:rFonts w:ascii="Garamond" w:hAnsi="Garamond" w:cs="Times"/>
                <w:sz w:val="24"/>
                <w:szCs w:val="24"/>
              </w:rPr>
            </w:pPr>
          </w:p>
          <w:p w14:paraId="22F25F40" w14:textId="77777777" w:rsidR="00E633CC" w:rsidRPr="006F503D" w:rsidRDefault="00E633CC" w:rsidP="00182FB2">
            <w:pPr>
              <w:widowControl w:val="0"/>
              <w:tabs>
                <w:tab w:val="left" w:pos="220"/>
                <w:tab w:val="left" w:pos="720"/>
              </w:tabs>
              <w:autoSpaceDE w:val="0"/>
              <w:autoSpaceDN w:val="0"/>
              <w:adjustRightInd w:val="0"/>
              <w:spacing w:after="0" w:line="240" w:lineRule="auto"/>
              <w:rPr>
                <w:rFonts w:ascii="Garamond" w:hAnsi="Garamond" w:cs="Times"/>
                <w:sz w:val="24"/>
                <w:szCs w:val="24"/>
              </w:rPr>
            </w:pPr>
            <w:r w:rsidRPr="006F503D">
              <w:rPr>
                <w:rFonts w:ascii="Garamond" w:hAnsi="Garamond" w:cs="Times"/>
                <w:i/>
                <w:sz w:val="24"/>
                <w:szCs w:val="24"/>
              </w:rPr>
              <w:t>Media Access. Social and Psychological Dimensions of New Technology Use</w:t>
            </w:r>
            <w:r w:rsidRPr="006F503D">
              <w:rPr>
                <w:rFonts w:ascii="Garamond" w:hAnsi="Garamond" w:cs="Times"/>
                <w:sz w:val="24"/>
                <w:szCs w:val="24"/>
              </w:rPr>
              <w:t xml:space="preserve"> .Eds Bucy,E. and Newhagen, J. (2004)</w:t>
            </w:r>
          </w:p>
          <w:p w14:paraId="473CEA59" w14:textId="77777777" w:rsidR="00E633CC" w:rsidRPr="006F503D" w:rsidRDefault="00E633CC" w:rsidP="00182FB2">
            <w:pPr>
              <w:autoSpaceDE w:val="0"/>
              <w:autoSpaceDN w:val="0"/>
              <w:adjustRightInd w:val="0"/>
              <w:spacing w:after="0" w:line="240" w:lineRule="auto"/>
              <w:rPr>
                <w:rFonts w:ascii="Garamond" w:hAnsi="Garamond"/>
                <w:sz w:val="24"/>
                <w:szCs w:val="24"/>
              </w:rPr>
            </w:pPr>
          </w:p>
        </w:tc>
      </w:tr>
      <w:tr w:rsidR="00E633CC" w:rsidRPr="006F503D" w14:paraId="27FF7882"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554C6825"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6F443DB0" w14:textId="77777777" w:rsidR="00E633CC" w:rsidRPr="006F503D" w:rsidRDefault="00E633CC" w:rsidP="00182FB2">
            <w:pPr>
              <w:autoSpaceDE w:val="0"/>
              <w:autoSpaceDN w:val="0"/>
              <w:adjustRightInd w:val="0"/>
              <w:spacing w:after="0" w:line="240" w:lineRule="auto"/>
              <w:rPr>
                <w:rFonts w:ascii="Garamond" w:hAnsi="Garamond"/>
                <w:iCs/>
                <w:sz w:val="24"/>
                <w:szCs w:val="24"/>
              </w:rPr>
            </w:pPr>
            <w:r w:rsidRPr="006F503D">
              <w:rPr>
                <w:rFonts w:ascii="Garamond" w:hAnsi="Garamond"/>
                <w:iCs/>
                <w:sz w:val="24"/>
                <w:szCs w:val="24"/>
              </w:rPr>
              <w:t>Additional articles will be given every week.</w:t>
            </w:r>
          </w:p>
        </w:tc>
      </w:tr>
    </w:tbl>
    <w:p w14:paraId="0EBED88A"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E633CC" w:rsidRPr="006F503D" w14:paraId="0C13E62F"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4A85DA48"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MATERIAL SHARING</w:t>
            </w:r>
          </w:p>
        </w:tc>
      </w:tr>
      <w:tr w:rsidR="00E633CC" w:rsidRPr="006F503D" w14:paraId="2F504D74"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72724D5F"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260F2D79"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rPr>
              <w:t>Related books, articles and documentaries</w:t>
            </w:r>
          </w:p>
        </w:tc>
      </w:tr>
      <w:tr w:rsidR="00E633CC" w:rsidRPr="006F503D" w14:paraId="35EB8FB7"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6B83475"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53C133C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rPr>
              <w:t>Take home exam and presentation</w:t>
            </w:r>
          </w:p>
        </w:tc>
      </w:tr>
      <w:tr w:rsidR="00E633CC" w:rsidRPr="006F503D" w14:paraId="0F9B8109"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8F52B16"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6082A90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rPr>
              <w:t>Mid-term and final exam</w:t>
            </w:r>
          </w:p>
        </w:tc>
      </w:tr>
    </w:tbl>
    <w:p w14:paraId="5BB1E3AD"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27"/>
        <w:gridCol w:w="1195"/>
        <w:gridCol w:w="1778"/>
      </w:tblGrid>
      <w:tr w:rsidR="00E633CC" w:rsidRPr="006F503D" w14:paraId="6A5095B1"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52784088"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ASSESSMENT</w:t>
            </w:r>
          </w:p>
        </w:tc>
      </w:tr>
      <w:tr w:rsidR="00E633CC" w:rsidRPr="006F503D" w14:paraId="60C83F76"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08BA3E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781BD7BD"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5F30736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PERCENTAGE</w:t>
            </w:r>
          </w:p>
        </w:tc>
      </w:tr>
      <w:tr w:rsidR="00E633CC" w:rsidRPr="006F503D" w14:paraId="4B4904E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D37742B"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5370A1D0"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22FC7CB6"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30</w:t>
            </w:r>
          </w:p>
        </w:tc>
      </w:tr>
      <w:tr w:rsidR="00E633CC" w:rsidRPr="006F503D" w14:paraId="7B8A7578"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4B4E8B0E" w14:textId="77777777" w:rsidR="00E633CC" w:rsidRPr="006F503D" w:rsidRDefault="00E633CC" w:rsidP="00182FB2">
            <w:pPr>
              <w:spacing w:after="0" w:line="240" w:lineRule="auto"/>
              <w:rPr>
                <w:rFonts w:ascii="Garamond" w:eastAsia="Times New Roman" w:hAnsi="Garamond"/>
                <w:sz w:val="24"/>
                <w:szCs w:val="24"/>
                <w:bdr w:val="none" w:sz="0" w:space="0" w:color="auto" w:frame="1"/>
              </w:rPr>
            </w:pPr>
            <w:r w:rsidRPr="006F503D">
              <w:rPr>
                <w:rFonts w:ascii="Garamond" w:eastAsia="Times New Roman" w:hAnsi="Garamond"/>
                <w:sz w:val="24"/>
                <w:szCs w:val="24"/>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1F397034" w14:textId="77777777" w:rsidR="00E633CC" w:rsidRPr="006F503D" w:rsidRDefault="00E633CC" w:rsidP="00182FB2">
            <w:pPr>
              <w:spacing w:after="0" w:line="240" w:lineRule="auto"/>
              <w:rPr>
                <w:rFonts w:ascii="Garamond" w:eastAsia="Times New Roman" w:hAnsi="Garamond"/>
                <w:sz w:val="24"/>
                <w:szCs w:val="24"/>
                <w:bdr w:val="none" w:sz="0" w:space="0" w:color="auto" w:frame="1"/>
              </w:rPr>
            </w:pPr>
            <w:r w:rsidRPr="006F503D">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799245BE" w14:textId="77777777" w:rsidR="00E633CC" w:rsidRPr="006F503D" w:rsidRDefault="00E633CC" w:rsidP="00182FB2">
            <w:pPr>
              <w:spacing w:after="0" w:line="240" w:lineRule="auto"/>
              <w:rPr>
                <w:rFonts w:ascii="Garamond" w:eastAsia="Times New Roman" w:hAnsi="Garamond"/>
                <w:sz w:val="24"/>
                <w:szCs w:val="24"/>
                <w:bdr w:val="none" w:sz="0" w:space="0" w:color="auto" w:frame="1"/>
              </w:rPr>
            </w:pPr>
            <w:r w:rsidRPr="006F503D">
              <w:rPr>
                <w:rFonts w:ascii="Garamond" w:eastAsia="Times New Roman" w:hAnsi="Garamond"/>
                <w:sz w:val="24"/>
                <w:szCs w:val="24"/>
                <w:bdr w:val="none" w:sz="0" w:space="0" w:color="auto" w:frame="1"/>
              </w:rPr>
              <w:t>30</w:t>
            </w:r>
          </w:p>
        </w:tc>
      </w:tr>
      <w:tr w:rsidR="00E633CC" w:rsidRPr="006F503D" w14:paraId="57227F22"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9C968B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0EC31285"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6CAA2A37"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40</w:t>
            </w:r>
          </w:p>
        </w:tc>
      </w:tr>
      <w:tr w:rsidR="00E633CC" w:rsidRPr="006F503D" w14:paraId="50F2671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1741EA1"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b/>
                <w:bCs/>
                <w:sz w:val="24"/>
                <w:szCs w:val="24"/>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3EC7FA2E"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18D57B9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100</w:t>
            </w:r>
          </w:p>
        </w:tc>
      </w:tr>
      <w:tr w:rsidR="00E633CC" w:rsidRPr="006F503D" w14:paraId="0E3725BD"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E6A5331"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50067D94"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240C7D7F"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40</w:t>
            </w:r>
          </w:p>
        </w:tc>
      </w:tr>
      <w:tr w:rsidR="00E633CC" w:rsidRPr="006F503D" w14:paraId="68A0FC68"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4AF8AC4"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0D6B6982"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6CBB4DB5"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60</w:t>
            </w:r>
          </w:p>
        </w:tc>
      </w:tr>
      <w:tr w:rsidR="00E633CC" w:rsidRPr="006F503D" w14:paraId="173C718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300121A" w14:textId="77777777" w:rsidR="00E633CC" w:rsidRPr="006F503D" w:rsidRDefault="00E633CC" w:rsidP="00182FB2">
            <w:pPr>
              <w:spacing w:after="0" w:line="240" w:lineRule="auto"/>
              <w:jc w:val="right"/>
              <w:rPr>
                <w:rFonts w:ascii="Garamond" w:eastAsia="Times New Roman" w:hAnsi="Garamond"/>
                <w:sz w:val="24"/>
                <w:szCs w:val="24"/>
              </w:rPr>
            </w:pPr>
            <w:r w:rsidRPr="006F503D">
              <w:rPr>
                <w:rFonts w:ascii="Garamond" w:eastAsia="Times New Roman" w:hAnsi="Garamond"/>
                <w:b/>
                <w:bCs/>
                <w:sz w:val="24"/>
                <w:szCs w:val="24"/>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34C32DA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3EBA96EA"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100</w:t>
            </w:r>
          </w:p>
        </w:tc>
      </w:tr>
    </w:tbl>
    <w:p w14:paraId="04DC8F82"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rPr>
      </w:pPr>
      <w:r w:rsidRPr="006F503D">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2700"/>
      </w:tblGrid>
      <w:tr w:rsidR="00E633CC" w:rsidRPr="006F503D" w14:paraId="4756CDA9"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C7A0F92"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 CATEGORY</w:t>
            </w:r>
          </w:p>
        </w:tc>
        <w:tc>
          <w:tcPr>
            <w:tcW w:w="0" w:type="auto"/>
            <w:shd w:val="clear" w:color="auto" w:fill="FFFFFF"/>
            <w:tcMar>
              <w:top w:w="15" w:type="dxa"/>
              <w:left w:w="75" w:type="dxa"/>
              <w:bottom w:w="15" w:type="dxa"/>
              <w:right w:w="15" w:type="dxa"/>
            </w:tcMar>
            <w:vAlign w:val="center"/>
            <w:hideMark/>
          </w:tcPr>
          <w:p w14:paraId="11B4275D"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Expertise/Field Courses</w:t>
            </w:r>
          </w:p>
        </w:tc>
      </w:tr>
    </w:tbl>
    <w:p w14:paraId="681CB30B"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bdr w:val="none" w:sz="0" w:space="0" w:color="auto" w:frame="1"/>
        </w:rPr>
      </w:pPr>
      <w:r w:rsidRPr="006F503D">
        <w:rPr>
          <w:rFonts w:ascii="Garamond" w:eastAsia="Times New Roman" w:hAnsi="Garamond"/>
          <w:color w:val="000000"/>
          <w:sz w:val="24"/>
          <w:szCs w:val="24"/>
          <w:bdr w:val="none" w:sz="0" w:space="0" w:color="auto" w:frame="1"/>
        </w:rPr>
        <w:t> </w:t>
      </w:r>
    </w:p>
    <w:p w14:paraId="300DA75B"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ayout w:type="fixed"/>
        <w:tblCellMar>
          <w:left w:w="0" w:type="dxa"/>
          <w:right w:w="0" w:type="dxa"/>
        </w:tblCellMar>
        <w:tblLook w:val="04A0" w:firstRow="1" w:lastRow="0" w:firstColumn="1" w:lastColumn="0" w:noHBand="0" w:noVBand="1"/>
      </w:tblPr>
      <w:tblGrid>
        <w:gridCol w:w="461"/>
        <w:gridCol w:w="6852"/>
        <w:gridCol w:w="288"/>
        <w:gridCol w:w="288"/>
        <w:gridCol w:w="325"/>
        <w:gridCol w:w="325"/>
        <w:gridCol w:w="291"/>
      </w:tblGrid>
      <w:tr w:rsidR="00E633CC" w:rsidRPr="006F503D" w14:paraId="4808ED72" w14:textId="77777777" w:rsidTr="00182FB2">
        <w:trPr>
          <w:trHeight w:val="676"/>
          <w:jc w:val="center"/>
        </w:trPr>
        <w:tc>
          <w:tcPr>
            <w:tcW w:w="5000" w:type="pct"/>
            <w:gridSpan w:val="7"/>
            <w:shd w:val="clear" w:color="auto" w:fill="FFFFFF"/>
            <w:tcMar>
              <w:top w:w="15" w:type="dxa"/>
              <w:left w:w="75" w:type="dxa"/>
              <w:bottom w:w="15" w:type="dxa"/>
              <w:right w:w="15" w:type="dxa"/>
            </w:tcMar>
            <w:vAlign w:val="center"/>
            <w:hideMark/>
          </w:tcPr>
          <w:p w14:paraId="16DA194A"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COURSE'S CONTRIBUTION TO PROGRAM</w:t>
            </w:r>
          </w:p>
        </w:tc>
      </w:tr>
      <w:tr w:rsidR="00E633CC" w:rsidRPr="006F503D" w14:paraId="190ED62E" w14:textId="77777777" w:rsidTr="00182FB2">
        <w:trPr>
          <w:trHeight w:val="579"/>
          <w:jc w:val="center"/>
        </w:trPr>
        <w:tc>
          <w:tcPr>
            <w:tcW w:w="261" w:type="pct"/>
            <w:vMerge w:val="restart"/>
            <w:shd w:val="clear" w:color="auto" w:fill="FFFFFF"/>
            <w:tcMar>
              <w:top w:w="15" w:type="dxa"/>
              <w:left w:w="75" w:type="dxa"/>
              <w:bottom w:w="15" w:type="dxa"/>
              <w:right w:w="15" w:type="dxa"/>
            </w:tcMar>
            <w:vAlign w:val="center"/>
            <w:hideMark/>
          </w:tcPr>
          <w:p w14:paraId="198A05C8"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lastRenderedPageBreak/>
              <w:t>No</w:t>
            </w:r>
          </w:p>
        </w:tc>
        <w:tc>
          <w:tcPr>
            <w:tcW w:w="3880" w:type="pct"/>
            <w:vMerge w:val="restart"/>
            <w:shd w:val="clear" w:color="auto" w:fill="FFFFFF"/>
            <w:tcMar>
              <w:top w:w="15" w:type="dxa"/>
              <w:left w:w="75" w:type="dxa"/>
              <w:bottom w:w="15" w:type="dxa"/>
              <w:right w:w="15" w:type="dxa"/>
            </w:tcMar>
            <w:vAlign w:val="center"/>
            <w:hideMark/>
          </w:tcPr>
          <w:p w14:paraId="5F0C9B8D"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Program Learning Outcomes</w:t>
            </w:r>
          </w:p>
        </w:tc>
        <w:tc>
          <w:tcPr>
            <w:tcW w:w="859" w:type="pct"/>
            <w:gridSpan w:val="5"/>
            <w:shd w:val="clear" w:color="auto" w:fill="FFFFFF"/>
            <w:tcMar>
              <w:top w:w="15" w:type="dxa"/>
              <w:left w:w="75" w:type="dxa"/>
              <w:bottom w:w="15" w:type="dxa"/>
              <w:right w:w="15" w:type="dxa"/>
            </w:tcMar>
            <w:vAlign w:val="center"/>
            <w:hideMark/>
          </w:tcPr>
          <w:p w14:paraId="01B85E85"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Contribution</w:t>
            </w:r>
          </w:p>
        </w:tc>
      </w:tr>
      <w:tr w:rsidR="00E633CC" w:rsidRPr="006F503D" w14:paraId="130B92B3" w14:textId="77777777" w:rsidTr="00182FB2">
        <w:trPr>
          <w:trHeight w:val="354"/>
          <w:jc w:val="center"/>
        </w:trPr>
        <w:tc>
          <w:tcPr>
            <w:tcW w:w="261" w:type="pct"/>
            <w:vMerge/>
            <w:shd w:val="clear" w:color="auto" w:fill="ECEBEB"/>
            <w:vAlign w:val="center"/>
            <w:hideMark/>
          </w:tcPr>
          <w:p w14:paraId="693B6F96" w14:textId="77777777" w:rsidR="00E633CC" w:rsidRPr="006F503D" w:rsidRDefault="00E633CC" w:rsidP="00182FB2">
            <w:pPr>
              <w:spacing w:after="0" w:line="240" w:lineRule="auto"/>
              <w:rPr>
                <w:rFonts w:ascii="Garamond" w:eastAsia="Times New Roman" w:hAnsi="Garamond"/>
                <w:sz w:val="24"/>
                <w:szCs w:val="24"/>
              </w:rPr>
            </w:pPr>
          </w:p>
        </w:tc>
        <w:tc>
          <w:tcPr>
            <w:tcW w:w="3880" w:type="pct"/>
            <w:vMerge/>
            <w:shd w:val="clear" w:color="auto" w:fill="ECEBEB"/>
            <w:vAlign w:val="center"/>
            <w:hideMark/>
          </w:tcPr>
          <w:p w14:paraId="2834CC46"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0C8D59CC"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1</w:t>
            </w:r>
          </w:p>
        </w:tc>
        <w:tc>
          <w:tcPr>
            <w:tcW w:w="163" w:type="pct"/>
            <w:shd w:val="clear" w:color="auto" w:fill="FFFFFF"/>
            <w:tcMar>
              <w:top w:w="15" w:type="dxa"/>
              <w:left w:w="75" w:type="dxa"/>
              <w:bottom w:w="15" w:type="dxa"/>
              <w:right w:w="15" w:type="dxa"/>
            </w:tcMar>
            <w:vAlign w:val="center"/>
            <w:hideMark/>
          </w:tcPr>
          <w:p w14:paraId="25BA9BB6"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2</w:t>
            </w:r>
          </w:p>
        </w:tc>
        <w:tc>
          <w:tcPr>
            <w:tcW w:w="184" w:type="pct"/>
            <w:shd w:val="clear" w:color="auto" w:fill="FFFFFF"/>
            <w:tcMar>
              <w:top w:w="15" w:type="dxa"/>
              <w:left w:w="75" w:type="dxa"/>
              <w:bottom w:w="15" w:type="dxa"/>
              <w:right w:w="15" w:type="dxa"/>
            </w:tcMar>
            <w:vAlign w:val="center"/>
            <w:hideMark/>
          </w:tcPr>
          <w:p w14:paraId="02F45C3A"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3</w:t>
            </w:r>
          </w:p>
        </w:tc>
        <w:tc>
          <w:tcPr>
            <w:tcW w:w="184" w:type="pct"/>
            <w:shd w:val="clear" w:color="auto" w:fill="FFFFFF"/>
            <w:tcMar>
              <w:top w:w="15" w:type="dxa"/>
              <w:left w:w="75" w:type="dxa"/>
              <w:bottom w:w="15" w:type="dxa"/>
              <w:right w:w="15" w:type="dxa"/>
            </w:tcMar>
            <w:vAlign w:val="center"/>
            <w:hideMark/>
          </w:tcPr>
          <w:p w14:paraId="7382DF01"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4</w:t>
            </w:r>
          </w:p>
        </w:tc>
        <w:tc>
          <w:tcPr>
            <w:tcW w:w="166" w:type="pct"/>
            <w:shd w:val="clear" w:color="auto" w:fill="FFFFFF"/>
            <w:tcMar>
              <w:top w:w="15" w:type="dxa"/>
              <w:left w:w="75" w:type="dxa"/>
              <w:bottom w:w="15" w:type="dxa"/>
              <w:right w:w="15" w:type="dxa"/>
            </w:tcMar>
            <w:vAlign w:val="center"/>
            <w:hideMark/>
          </w:tcPr>
          <w:p w14:paraId="7EB22392"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5</w:t>
            </w:r>
          </w:p>
        </w:tc>
      </w:tr>
      <w:tr w:rsidR="00E633CC" w:rsidRPr="006F503D" w14:paraId="608D134C" w14:textId="77777777" w:rsidTr="00182FB2">
        <w:trPr>
          <w:trHeight w:val="418"/>
          <w:jc w:val="center"/>
        </w:trPr>
        <w:tc>
          <w:tcPr>
            <w:tcW w:w="261" w:type="pct"/>
            <w:shd w:val="clear" w:color="auto" w:fill="FFFFFF"/>
            <w:tcMar>
              <w:top w:w="15" w:type="dxa"/>
              <w:left w:w="75" w:type="dxa"/>
              <w:bottom w:w="15" w:type="dxa"/>
              <w:right w:w="15" w:type="dxa"/>
            </w:tcMar>
            <w:vAlign w:val="center"/>
            <w:hideMark/>
          </w:tcPr>
          <w:p w14:paraId="3E079DD7"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1</w:t>
            </w:r>
          </w:p>
        </w:tc>
        <w:tc>
          <w:tcPr>
            <w:tcW w:w="3880" w:type="pct"/>
            <w:shd w:val="clear" w:color="auto" w:fill="FFFFFF"/>
            <w:tcMar>
              <w:top w:w="15" w:type="dxa"/>
              <w:left w:w="75" w:type="dxa"/>
              <w:bottom w:w="15" w:type="dxa"/>
              <w:right w:w="15" w:type="dxa"/>
            </w:tcMar>
            <w:vAlign w:val="center"/>
            <w:hideMark/>
          </w:tcPr>
          <w:p w14:paraId="453F1F84"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163" w:type="pct"/>
            <w:shd w:val="clear" w:color="auto" w:fill="FFFFFF"/>
            <w:tcMar>
              <w:top w:w="15" w:type="dxa"/>
              <w:left w:w="75" w:type="dxa"/>
              <w:bottom w:w="15" w:type="dxa"/>
              <w:right w:w="15" w:type="dxa"/>
            </w:tcMar>
            <w:vAlign w:val="center"/>
            <w:hideMark/>
          </w:tcPr>
          <w:p w14:paraId="21A8DFB3"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669A9A36"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541AEEB2"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2843FDC7"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536B9056" w14:textId="77777777" w:rsidR="00E633CC" w:rsidRPr="006F503D" w:rsidRDefault="00E633CC" w:rsidP="00182FB2">
            <w:pPr>
              <w:spacing w:before="100" w:beforeAutospacing="1" w:after="0" w:line="240" w:lineRule="auto"/>
              <w:rPr>
                <w:rFonts w:ascii="Garamond" w:eastAsia="Times New Roman" w:hAnsi="Garamond"/>
                <w:sz w:val="24"/>
                <w:szCs w:val="24"/>
              </w:rPr>
            </w:pPr>
          </w:p>
        </w:tc>
      </w:tr>
      <w:tr w:rsidR="00E633CC" w:rsidRPr="006F503D" w14:paraId="157BA1BF"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1F2A4592"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2</w:t>
            </w:r>
          </w:p>
        </w:tc>
        <w:tc>
          <w:tcPr>
            <w:tcW w:w="3880" w:type="pct"/>
            <w:shd w:val="clear" w:color="auto" w:fill="FFFFFF"/>
            <w:tcMar>
              <w:top w:w="15" w:type="dxa"/>
              <w:left w:w="75" w:type="dxa"/>
              <w:bottom w:w="15" w:type="dxa"/>
              <w:right w:w="15" w:type="dxa"/>
            </w:tcMar>
            <w:vAlign w:val="center"/>
            <w:hideMark/>
          </w:tcPr>
          <w:p w14:paraId="33BBA84A"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The ability to analyze current phenomena with an anthropological perspective and to think analytically and critically are acquired,</w:t>
            </w:r>
          </w:p>
        </w:tc>
        <w:tc>
          <w:tcPr>
            <w:tcW w:w="163" w:type="pct"/>
            <w:shd w:val="clear" w:color="auto" w:fill="FFFFFF"/>
            <w:tcMar>
              <w:top w:w="15" w:type="dxa"/>
              <w:left w:w="75" w:type="dxa"/>
              <w:bottom w:w="15" w:type="dxa"/>
              <w:right w:w="15" w:type="dxa"/>
            </w:tcMar>
            <w:vAlign w:val="center"/>
            <w:hideMark/>
          </w:tcPr>
          <w:p w14:paraId="4133E5D7"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7F054377"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7FA2EAF"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23DDAC31"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0A23AB9F"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2F13A703" w14:textId="77777777" w:rsidTr="00182FB2">
        <w:trPr>
          <w:trHeight w:val="430"/>
          <w:jc w:val="center"/>
        </w:trPr>
        <w:tc>
          <w:tcPr>
            <w:tcW w:w="261" w:type="pct"/>
            <w:shd w:val="clear" w:color="auto" w:fill="FFFFFF"/>
            <w:tcMar>
              <w:top w:w="15" w:type="dxa"/>
              <w:left w:w="75" w:type="dxa"/>
              <w:bottom w:w="15" w:type="dxa"/>
              <w:right w:w="15" w:type="dxa"/>
            </w:tcMar>
            <w:vAlign w:val="center"/>
            <w:hideMark/>
          </w:tcPr>
          <w:p w14:paraId="42F8CB97"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3</w:t>
            </w:r>
          </w:p>
        </w:tc>
        <w:tc>
          <w:tcPr>
            <w:tcW w:w="3880" w:type="pct"/>
            <w:shd w:val="clear" w:color="auto" w:fill="FFFFFF"/>
            <w:tcMar>
              <w:top w:w="15" w:type="dxa"/>
              <w:left w:w="75" w:type="dxa"/>
              <w:bottom w:w="15" w:type="dxa"/>
              <w:right w:w="15" w:type="dxa"/>
            </w:tcMar>
            <w:vAlign w:val="center"/>
            <w:hideMark/>
          </w:tcPr>
          <w:p w14:paraId="5DA74A54"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Good communication and written/oral expression skills are developed,</w:t>
            </w:r>
          </w:p>
        </w:tc>
        <w:tc>
          <w:tcPr>
            <w:tcW w:w="163" w:type="pct"/>
            <w:shd w:val="clear" w:color="auto" w:fill="FFFFFF"/>
            <w:tcMar>
              <w:top w:w="15" w:type="dxa"/>
              <w:left w:w="75" w:type="dxa"/>
              <w:bottom w:w="15" w:type="dxa"/>
              <w:right w:w="15" w:type="dxa"/>
            </w:tcMar>
            <w:vAlign w:val="center"/>
            <w:hideMark/>
          </w:tcPr>
          <w:p w14:paraId="75DB569F"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7A97175B"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1167F92B"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5CCEAAE1"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66" w:type="pct"/>
            <w:shd w:val="clear" w:color="auto" w:fill="FFFFFF"/>
            <w:tcMar>
              <w:top w:w="15" w:type="dxa"/>
              <w:left w:w="75" w:type="dxa"/>
              <w:bottom w:w="15" w:type="dxa"/>
              <w:right w:w="15" w:type="dxa"/>
            </w:tcMar>
            <w:vAlign w:val="center"/>
            <w:hideMark/>
          </w:tcPr>
          <w:p w14:paraId="7F7E65C8"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061F7FA2"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1FFAF396"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4</w:t>
            </w:r>
          </w:p>
        </w:tc>
        <w:tc>
          <w:tcPr>
            <w:tcW w:w="3880" w:type="pct"/>
            <w:shd w:val="clear" w:color="auto" w:fill="FFFFFF"/>
            <w:tcMar>
              <w:top w:w="15" w:type="dxa"/>
              <w:left w:w="75" w:type="dxa"/>
              <w:bottom w:w="15" w:type="dxa"/>
              <w:right w:w="15" w:type="dxa"/>
            </w:tcMar>
            <w:vAlign w:val="center"/>
            <w:hideMark/>
          </w:tcPr>
          <w:p w14:paraId="795F7EA1"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Acquires professional and social ethics, as well as an elevated sense of responsibility,</w:t>
            </w:r>
          </w:p>
        </w:tc>
        <w:tc>
          <w:tcPr>
            <w:tcW w:w="163" w:type="pct"/>
            <w:shd w:val="clear" w:color="auto" w:fill="FFFFFF"/>
            <w:tcMar>
              <w:top w:w="15" w:type="dxa"/>
              <w:left w:w="75" w:type="dxa"/>
              <w:bottom w:w="15" w:type="dxa"/>
              <w:right w:w="15" w:type="dxa"/>
            </w:tcMar>
            <w:vAlign w:val="center"/>
            <w:hideMark/>
          </w:tcPr>
          <w:p w14:paraId="5F89EF15"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49A5D790"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7A4B8E78"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3FA585A8" w14:textId="77777777" w:rsidR="00E633CC" w:rsidRPr="006F503D" w:rsidRDefault="00E633CC"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4C0565CE"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54DB3CA6"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01701DA2"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5</w:t>
            </w:r>
          </w:p>
        </w:tc>
        <w:tc>
          <w:tcPr>
            <w:tcW w:w="3880" w:type="pct"/>
            <w:shd w:val="clear" w:color="auto" w:fill="FFFFFF"/>
            <w:tcMar>
              <w:top w:w="15" w:type="dxa"/>
              <w:left w:w="75" w:type="dxa"/>
              <w:bottom w:w="15" w:type="dxa"/>
              <w:right w:w="15" w:type="dxa"/>
            </w:tcMar>
            <w:vAlign w:val="center"/>
            <w:hideMark/>
          </w:tcPr>
          <w:p w14:paraId="452D70AC"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By studying the dynamics of a variety of cultural phenomena in detail, students become able to perceive and interpret the general features, geographical conditions, historical processes and dynamics of change in Turkish and other world cultures,</w:t>
            </w:r>
          </w:p>
        </w:tc>
        <w:tc>
          <w:tcPr>
            <w:tcW w:w="163" w:type="pct"/>
            <w:shd w:val="clear" w:color="auto" w:fill="FFFFFF"/>
            <w:tcMar>
              <w:top w:w="15" w:type="dxa"/>
              <w:left w:w="75" w:type="dxa"/>
              <w:bottom w:w="15" w:type="dxa"/>
              <w:right w:w="15" w:type="dxa"/>
            </w:tcMar>
            <w:vAlign w:val="center"/>
            <w:hideMark/>
          </w:tcPr>
          <w:p w14:paraId="7B483F63"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1DB4BA85"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3964360A"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547A008A"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67737EFA" w14:textId="77777777" w:rsidR="00E633CC" w:rsidRPr="006F503D" w:rsidRDefault="00E633CC" w:rsidP="00182FB2">
            <w:pPr>
              <w:spacing w:before="100" w:beforeAutospacing="1" w:after="0" w:line="240" w:lineRule="auto"/>
              <w:rPr>
                <w:rFonts w:ascii="Garamond" w:eastAsia="Times New Roman" w:hAnsi="Garamond"/>
                <w:sz w:val="24"/>
                <w:szCs w:val="24"/>
              </w:rPr>
            </w:pPr>
          </w:p>
        </w:tc>
      </w:tr>
      <w:tr w:rsidR="00E633CC" w:rsidRPr="006F503D" w14:paraId="3EAECF36"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79B2817F"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6</w:t>
            </w:r>
          </w:p>
        </w:tc>
        <w:tc>
          <w:tcPr>
            <w:tcW w:w="3880" w:type="pct"/>
            <w:shd w:val="clear" w:color="auto" w:fill="FFFFFF"/>
            <w:tcMar>
              <w:top w:w="15" w:type="dxa"/>
              <w:left w:w="75" w:type="dxa"/>
              <w:bottom w:w="15" w:type="dxa"/>
              <w:right w:w="15" w:type="dxa"/>
            </w:tcMar>
            <w:vAlign w:val="center"/>
            <w:hideMark/>
          </w:tcPr>
          <w:p w14:paraId="501ED321"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Establishes and builds on a wide perception and understanding of local and global issues and develops personally and professionally,</w:t>
            </w:r>
          </w:p>
        </w:tc>
        <w:tc>
          <w:tcPr>
            <w:tcW w:w="163" w:type="pct"/>
            <w:shd w:val="clear" w:color="auto" w:fill="FFFFFF"/>
            <w:tcMar>
              <w:top w:w="15" w:type="dxa"/>
              <w:left w:w="75" w:type="dxa"/>
              <w:bottom w:w="15" w:type="dxa"/>
              <w:right w:w="15" w:type="dxa"/>
            </w:tcMar>
            <w:vAlign w:val="center"/>
            <w:hideMark/>
          </w:tcPr>
          <w:p w14:paraId="49968BB4"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2F7A55C1"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3388D08"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2B871D10" w14:textId="77777777" w:rsidR="00E633CC" w:rsidRPr="006F503D" w:rsidRDefault="00E633CC"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7972A848"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6D48A9B2"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53502A9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7</w:t>
            </w:r>
          </w:p>
        </w:tc>
        <w:tc>
          <w:tcPr>
            <w:tcW w:w="3880" w:type="pct"/>
            <w:shd w:val="clear" w:color="auto" w:fill="FFFFFF"/>
            <w:tcMar>
              <w:top w:w="15" w:type="dxa"/>
              <w:left w:w="75" w:type="dxa"/>
              <w:bottom w:w="15" w:type="dxa"/>
              <w:right w:w="15" w:type="dxa"/>
            </w:tcMar>
            <w:vAlign w:val="center"/>
            <w:hideMark/>
          </w:tcPr>
          <w:p w14:paraId="457F2392"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163" w:type="pct"/>
            <w:shd w:val="clear" w:color="auto" w:fill="FFFFFF"/>
            <w:tcMar>
              <w:top w:w="15" w:type="dxa"/>
              <w:left w:w="75" w:type="dxa"/>
              <w:bottom w:w="15" w:type="dxa"/>
              <w:right w:w="15" w:type="dxa"/>
            </w:tcMar>
            <w:vAlign w:val="center"/>
            <w:hideMark/>
          </w:tcPr>
          <w:p w14:paraId="398478C6"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2A1A0A84"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4412217A"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69B0FA7"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05B43457"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6C0B15BD"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17A3056E"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8</w:t>
            </w:r>
          </w:p>
        </w:tc>
        <w:tc>
          <w:tcPr>
            <w:tcW w:w="3880" w:type="pct"/>
            <w:shd w:val="clear" w:color="auto" w:fill="FFFFFF"/>
            <w:tcMar>
              <w:top w:w="15" w:type="dxa"/>
              <w:left w:w="75" w:type="dxa"/>
              <w:bottom w:w="15" w:type="dxa"/>
              <w:right w:w="15" w:type="dxa"/>
            </w:tcMar>
            <w:vAlign w:val="center"/>
            <w:hideMark/>
          </w:tcPr>
          <w:p w14:paraId="641418DD"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Students become able to spot social issues fit for anthropological research; acquire the methods, techniques and cultural equipment necessary for field work,</w:t>
            </w:r>
          </w:p>
        </w:tc>
        <w:tc>
          <w:tcPr>
            <w:tcW w:w="163" w:type="pct"/>
            <w:shd w:val="clear" w:color="auto" w:fill="FFFFFF"/>
            <w:tcMar>
              <w:top w:w="15" w:type="dxa"/>
              <w:left w:w="75" w:type="dxa"/>
              <w:bottom w:w="15" w:type="dxa"/>
              <w:right w:w="15" w:type="dxa"/>
            </w:tcMar>
            <w:vAlign w:val="center"/>
            <w:hideMark/>
          </w:tcPr>
          <w:p w14:paraId="720AB032"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1F166D2B"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3A66DFF7"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17AADC4D"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10D23A16" w14:textId="77777777" w:rsidR="00E633CC" w:rsidRPr="006F503D" w:rsidRDefault="00E633CC" w:rsidP="00182FB2">
            <w:pPr>
              <w:spacing w:after="0" w:line="240" w:lineRule="auto"/>
              <w:rPr>
                <w:rFonts w:ascii="Garamond" w:eastAsia="Times New Roman" w:hAnsi="Garamond"/>
                <w:sz w:val="24"/>
                <w:szCs w:val="24"/>
              </w:rPr>
            </w:pPr>
          </w:p>
        </w:tc>
      </w:tr>
      <w:tr w:rsidR="00E633CC" w:rsidRPr="006F503D" w14:paraId="32DB80BD"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004DD2E6"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9</w:t>
            </w:r>
          </w:p>
        </w:tc>
        <w:tc>
          <w:tcPr>
            <w:tcW w:w="3880" w:type="pct"/>
            <w:shd w:val="clear" w:color="auto" w:fill="FFFFFF"/>
            <w:tcMar>
              <w:top w:w="15" w:type="dxa"/>
              <w:left w:w="75" w:type="dxa"/>
              <w:bottom w:w="15" w:type="dxa"/>
              <w:right w:w="15" w:type="dxa"/>
            </w:tcMar>
            <w:vAlign w:val="center"/>
            <w:hideMark/>
          </w:tcPr>
          <w:p w14:paraId="44A06FEF" w14:textId="77777777" w:rsidR="00E633CC" w:rsidRPr="006F503D" w:rsidRDefault="00E633CC" w:rsidP="00182FB2">
            <w:pPr>
              <w:spacing w:after="0" w:line="240" w:lineRule="auto"/>
              <w:jc w:val="both"/>
              <w:rPr>
                <w:rFonts w:ascii="Garamond" w:eastAsia="Times New Roman" w:hAnsi="Garamond"/>
                <w:sz w:val="24"/>
                <w:szCs w:val="24"/>
              </w:rPr>
            </w:pPr>
            <w:r w:rsidRPr="006F503D">
              <w:rPr>
                <w:rFonts w:ascii="Garamond" w:eastAsia="Times New Roman" w:hAnsi="Garamond"/>
                <w:sz w:val="24"/>
                <w:szCs w:val="24"/>
              </w:rPr>
              <w:t xml:space="preserve">Their solo and team work skills, critical social gaze and scientifically and ethically responsible investigation abilities become augmented.  </w:t>
            </w:r>
          </w:p>
        </w:tc>
        <w:tc>
          <w:tcPr>
            <w:tcW w:w="163" w:type="pct"/>
            <w:shd w:val="clear" w:color="auto" w:fill="FFFFFF"/>
            <w:tcMar>
              <w:top w:w="15" w:type="dxa"/>
              <w:left w:w="75" w:type="dxa"/>
              <w:bottom w:w="15" w:type="dxa"/>
              <w:right w:w="15" w:type="dxa"/>
            </w:tcMar>
            <w:vAlign w:val="center"/>
            <w:hideMark/>
          </w:tcPr>
          <w:p w14:paraId="59F30E5F" w14:textId="77777777" w:rsidR="00E633CC" w:rsidRPr="006F503D" w:rsidRDefault="00E633CC"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5C7B45FA"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0385E24"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D804826" w14:textId="77777777" w:rsidR="00E633CC" w:rsidRPr="006F503D" w:rsidRDefault="00E633CC" w:rsidP="00182FB2">
            <w:pPr>
              <w:spacing w:before="100" w:beforeAutospacing="1" w:after="0" w:line="240" w:lineRule="auto"/>
              <w:rPr>
                <w:rFonts w:ascii="Garamond" w:eastAsia="Times New Roman" w:hAnsi="Garamond"/>
                <w:sz w:val="24"/>
                <w:szCs w:val="24"/>
              </w:rPr>
            </w:pPr>
            <w:r w:rsidRPr="006F503D">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0D5C8EB5" w14:textId="77777777" w:rsidR="00E633CC" w:rsidRPr="006F503D" w:rsidRDefault="00E633CC" w:rsidP="00182FB2">
            <w:pPr>
              <w:spacing w:after="0" w:line="240" w:lineRule="auto"/>
              <w:rPr>
                <w:rFonts w:ascii="Garamond" w:eastAsia="Times New Roman" w:hAnsi="Garamond"/>
                <w:sz w:val="24"/>
                <w:szCs w:val="24"/>
              </w:rPr>
            </w:pPr>
          </w:p>
        </w:tc>
      </w:tr>
    </w:tbl>
    <w:p w14:paraId="29E6AD88"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bdr w:val="none" w:sz="0" w:space="0" w:color="auto" w:frame="1"/>
        </w:rPr>
      </w:pPr>
      <w:r w:rsidRPr="006F503D">
        <w:rPr>
          <w:rFonts w:ascii="Garamond" w:eastAsia="Times New Roman" w:hAnsi="Garamond"/>
          <w:color w:val="000000"/>
          <w:sz w:val="24"/>
          <w:szCs w:val="24"/>
          <w:bdr w:val="none" w:sz="0" w:space="0" w:color="auto" w:frame="1"/>
        </w:rPr>
        <w:t> </w:t>
      </w:r>
    </w:p>
    <w:p w14:paraId="119C026A" w14:textId="77777777" w:rsidR="00E633CC" w:rsidRPr="006F503D" w:rsidRDefault="00E633CC" w:rsidP="00E633CC">
      <w:pPr>
        <w:shd w:val="clear" w:color="auto" w:fill="FFFFFF"/>
        <w:spacing w:after="0" w:line="252" w:lineRule="atLeast"/>
        <w:rPr>
          <w:rFonts w:ascii="Garamond" w:eastAsia="Times New Roman" w:hAnsi="Garamond"/>
          <w:color w:val="000000"/>
          <w:sz w:val="24"/>
          <w:szCs w:val="24"/>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014"/>
        <w:gridCol w:w="1086"/>
        <w:gridCol w:w="1746"/>
        <w:gridCol w:w="1162"/>
      </w:tblGrid>
      <w:tr w:rsidR="00E633CC" w:rsidRPr="006F503D" w14:paraId="34DD835D" w14:textId="77777777" w:rsidTr="00182FB2">
        <w:trPr>
          <w:trHeight w:val="524"/>
          <w:jc w:val="center"/>
        </w:trPr>
        <w:tc>
          <w:tcPr>
            <w:tcW w:w="8240" w:type="dxa"/>
            <w:gridSpan w:val="4"/>
            <w:shd w:val="clear" w:color="auto" w:fill="FFFFFF"/>
            <w:tcMar>
              <w:top w:w="15" w:type="dxa"/>
              <w:left w:w="75" w:type="dxa"/>
              <w:bottom w:w="15" w:type="dxa"/>
              <w:right w:w="15" w:type="dxa"/>
            </w:tcMar>
            <w:vAlign w:val="center"/>
            <w:hideMark/>
          </w:tcPr>
          <w:p w14:paraId="29156557"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b/>
                <w:bCs/>
                <w:sz w:val="24"/>
                <w:szCs w:val="24"/>
                <w:bdr w:val="none" w:sz="0" w:space="0" w:color="auto" w:frame="1"/>
              </w:rPr>
              <w:t>ECTS ALLOCATED BASED ON STUDENT WORKLOAD BY THE COURSE DESCRIPTION</w:t>
            </w:r>
          </w:p>
        </w:tc>
      </w:tr>
      <w:tr w:rsidR="00E633CC" w:rsidRPr="006F503D" w14:paraId="63EA83E0" w14:textId="77777777" w:rsidTr="00182FB2">
        <w:trPr>
          <w:trHeight w:val="449"/>
          <w:jc w:val="center"/>
        </w:trPr>
        <w:tc>
          <w:tcPr>
            <w:tcW w:w="4587" w:type="dxa"/>
            <w:shd w:val="clear" w:color="auto" w:fill="FFFFFF"/>
            <w:tcMar>
              <w:top w:w="15" w:type="dxa"/>
              <w:left w:w="75" w:type="dxa"/>
              <w:bottom w:w="15" w:type="dxa"/>
              <w:right w:w="15" w:type="dxa"/>
            </w:tcMar>
            <w:vAlign w:val="center"/>
            <w:hideMark/>
          </w:tcPr>
          <w:p w14:paraId="3105489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Activities</w:t>
            </w:r>
          </w:p>
        </w:tc>
        <w:tc>
          <w:tcPr>
            <w:tcW w:w="993" w:type="dxa"/>
            <w:shd w:val="clear" w:color="auto" w:fill="FFFFFF"/>
            <w:tcMar>
              <w:top w:w="15" w:type="dxa"/>
              <w:left w:w="75" w:type="dxa"/>
              <w:bottom w:w="15" w:type="dxa"/>
              <w:right w:w="15" w:type="dxa"/>
            </w:tcMar>
            <w:vAlign w:val="center"/>
            <w:hideMark/>
          </w:tcPr>
          <w:p w14:paraId="32BDF550"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Quantity</w:t>
            </w:r>
          </w:p>
        </w:tc>
        <w:tc>
          <w:tcPr>
            <w:tcW w:w="1597" w:type="dxa"/>
            <w:shd w:val="clear" w:color="auto" w:fill="FFFFFF"/>
            <w:tcMar>
              <w:top w:w="15" w:type="dxa"/>
              <w:left w:w="75" w:type="dxa"/>
              <w:bottom w:w="15" w:type="dxa"/>
              <w:right w:w="15" w:type="dxa"/>
            </w:tcMar>
            <w:vAlign w:val="center"/>
            <w:hideMark/>
          </w:tcPr>
          <w:p w14:paraId="3C78C399"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Duration</w:t>
            </w:r>
            <w:r w:rsidRPr="006F503D">
              <w:rPr>
                <w:rFonts w:ascii="Garamond" w:eastAsia="Times New Roman" w:hAnsi="Garamond"/>
                <w:sz w:val="24"/>
                <w:szCs w:val="24"/>
                <w:bdr w:val="none" w:sz="0" w:space="0" w:color="auto" w:frame="1"/>
              </w:rPr>
              <w:br/>
              <w:t>(Hour)</w:t>
            </w:r>
          </w:p>
        </w:tc>
        <w:tc>
          <w:tcPr>
            <w:tcW w:w="1063" w:type="dxa"/>
            <w:shd w:val="clear" w:color="auto" w:fill="FFFFFF"/>
            <w:tcMar>
              <w:top w:w="15" w:type="dxa"/>
              <w:left w:w="75" w:type="dxa"/>
              <w:bottom w:w="15" w:type="dxa"/>
              <w:right w:w="15" w:type="dxa"/>
            </w:tcMar>
            <w:vAlign w:val="center"/>
            <w:hideMark/>
          </w:tcPr>
          <w:p w14:paraId="7FF48DA2" w14:textId="77777777" w:rsidR="00E633CC" w:rsidRPr="006F503D" w:rsidRDefault="00E633CC" w:rsidP="00182FB2">
            <w:pPr>
              <w:spacing w:after="0" w:line="240" w:lineRule="auto"/>
              <w:jc w:val="center"/>
              <w:rPr>
                <w:rFonts w:ascii="Garamond" w:eastAsia="Times New Roman" w:hAnsi="Garamond"/>
                <w:sz w:val="24"/>
                <w:szCs w:val="24"/>
              </w:rPr>
            </w:pPr>
            <w:r w:rsidRPr="006F503D">
              <w:rPr>
                <w:rFonts w:ascii="Garamond" w:eastAsia="Times New Roman" w:hAnsi="Garamond"/>
                <w:sz w:val="24"/>
                <w:szCs w:val="24"/>
                <w:bdr w:val="none" w:sz="0" w:space="0" w:color="auto" w:frame="1"/>
              </w:rPr>
              <w:t>Total</w:t>
            </w:r>
            <w:r w:rsidRPr="006F503D">
              <w:rPr>
                <w:rFonts w:ascii="Garamond" w:eastAsia="Times New Roman" w:hAnsi="Garamond"/>
                <w:sz w:val="24"/>
                <w:szCs w:val="24"/>
                <w:bdr w:val="none" w:sz="0" w:space="0" w:color="auto" w:frame="1"/>
              </w:rPr>
              <w:br/>
              <w:t>Workload</w:t>
            </w:r>
            <w:r w:rsidRPr="006F503D">
              <w:rPr>
                <w:rFonts w:ascii="Garamond" w:eastAsia="Times New Roman" w:hAnsi="Garamond"/>
                <w:sz w:val="24"/>
                <w:szCs w:val="24"/>
                <w:bdr w:val="none" w:sz="0" w:space="0" w:color="auto" w:frame="1"/>
              </w:rPr>
              <w:br/>
              <w:t>(Hour)</w:t>
            </w:r>
          </w:p>
        </w:tc>
      </w:tr>
      <w:tr w:rsidR="00E633CC" w:rsidRPr="006F503D" w14:paraId="24A3CCEF"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36D20450"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Course Duration (Including the exam week: 16x Total course hours)</w:t>
            </w:r>
          </w:p>
        </w:tc>
        <w:tc>
          <w:tcPr>
            <w:tcW w:w="993" w:type="dxa"/>
            <w:shd w:val="clear" w:color="auto" w:fill="FFFFFF"/>
            <w:tcMar>
              <w:top w:w="15" w:type="dxa"/>
              <w:left w:w="75" w:type="dxa"/>
              <w:bottom w:w="15" w:type="dxa"/>
              <w:right w:w="15" w:type="dxa"/>
            </w:tcMar>
            <w:vAlign w:val="center"/>
            <w:hideMark/>
          </w:tcPr>
          <w:p w14:paraId="31FC4608"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c>
          <w:tcPr>
            <w:tcW w:w="1597" w:type="dxa"/>
            <w:shd w:val="clear" w:color="auto" w:fill="FFFFFF"/>
            <w:tcMar>
              <w:top w:w="15" w:type="dxa"/>
              <w:left w:w="75" w:type="dxa"/>
              <w:bottom w:w="15" w:type="dxa"/>
              <w:right w:w="15" w:type="dxa"/>
            </w:tcMar>
            <w:vAlign w:val="center"/>
            <w:hideMark/>
          </w:tcPr>
          <w:p w14:paraId="361779FF"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3</w:t>
            </w:r>
          </w:p>
        </w:tc>
        <w:tc>
          <w:tcPr>
            <w:tcW w:w="1063" w:type="dxa"/>
            <w:shd w:val="clear" w:color="auto" w:fill="FFFFFF"/>
            <w:tcMar>
              <w:top w:w="15" w:type="dxa"/>
              <w:left w:w="75" w:type="dxa"/>
              <w:bottom w:w="15" w:type="dxa"/>
              <w:right w:w="15" w:type="dxa"/>
            </w:tcMar>
            <w:vAlign w:val="center"/>
            <w:hideMark/>
          </w:tcPr>
          <w:p w14:paraId="3DB0045A"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45</w:t>
            </w:r>
          </w:p>
        </w:tc>
      </w:tr>
      <w:tr w:rsidR="00E633CC" w:rsidRPr="006F503D" w14:paraId="10A16ED9"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3AF9B74E"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Hours for off-the-classroom study (Pre-study, practice)</w:t>
            </w:r>
          </w:p>
        </w:tc>
        <w:tc>
          <w:tcPr>
            <w:tcW w:w="993" w:type="dxa"/>
            <w:shd w:val="clear" w:color="auto" w:fill="FFFFFF"/>
            <w:tcMar>
              <w:top w:w="15" w:type="dxa"/>
              <w:left w:w="75" w:type="dxa"/>
              <w:bottom w:w="15" w:type="dxa"/>
              <w:right w:w="15" w:type="dxa"/>
            </w:tcMar>
            <w:vAlign w:val="center"/>
            <w:hideMark/>
          </w:tcPr>
          <w:p w14:paraId="18F9F3F2"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c>
          <w:tcPr>
            <w:tcW w:w="1597" w:type="dxa"/>
            <w:shd w:val="clear" w:color="auto" w:fill="FFFFFF"/>
            <w:tcMar>
              <w:top w:w="15" w:type="dxa"/>
              <w:left w:w="75" w:type="dxa"/>
              <w:bottom w:w="15" w:type="dxa"/>
              <w:right w:w="15" w:type="dxa"/>
            </w:tcMar>
            <w:vAlign w:val="center"/>
            <w:hideMark/>
          </w:tcPr>
          <w:p w14:paraId="48103EC4"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2</w:t>
            </w:r>
          </w:p>
        </w:tc>
        <w:tc>
          <w:tcPr>
            <w:tcW w:w="1063" w:type="dxa"/>
            <w:shd w:val="clear" w:color="auto" w:fill="FFFFFF"/>
            <w:tcMar>
              <w:top w:w="15" w:type="dxa"/>
              <w:left w:w="75" w:type="dxa"/>
              <w:bottom w:w="15" w:type="dxa"/>
              <w:right w:w="15" w:type="dxa"/>
            </w:tcMar>
            <w:vAlign w:val="center"/>
            <w:hideMark/>
          </w:tcPr>
          <w:p w14:paraId="3244B35B"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30</w:t>
            </w:r>
          </w:p>
        </w:tc>
      </w:tr>
      <w:tr w:rsidR="00E633CC" w:rsidRPr="006F503D" w14:paraId="73D76818"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C262492"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Mid-terms</w:t>
            </w:r>
          </w:p>
        </w:tc>
        <w:tc>
          <w:tcPr>
            <w:tcW w:w="993" w:type="dxa"/>
            <w:shd w:val="clear" w:color="auto" w:fill="FFFFFF"/>
            <w:tcMar>
              <w:top w:w="15" w:type="dxa"/>
              <w:left w:w="75" w:type="dxa"/>
              <w:bottom w:w="15" w:type="dxa"/>
              <w:right w:w="15" w:type="dxa"/>
            </w:tcMar>
            <w:vAlign w:val="center"/>
            <w:hideMark/>
          </w:tcPr>
          <w:p w14:paraId="7E55AF2E"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1597" w:type="dxa"/>
            <w:shd w:val="clear" w:color="auto" w:fill="FFFFFF"/>
            <w:tcMar>
              <w:top w:w="15" w:type="dxa"/>
              <w:left w:w="75" w:type="dxa"/>
              <w:bottom w:w="15" w:type="dxa"/>
              <w:right w:w="15" w:type="dxa"/>
            </w:tcMar>
            <w:vAlign w:val="center"/>
            <w:hideMark/>
          </w:tcPr>
          <w:p w14:paraId="382E761E"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c>
          <w:tcPr>
            <w:tcW w:w="1063" w:type="dxa"/>
            <w:shd w:val="clear" w:color="auto" w:fill="FFFFFF"/>
            <w:tcMar>
              <w:top w:w="15" w:type="dxa"/>
              <w:left w:w="75" w:type="dxa"/>
              <w:bottom w:w="15" w:type="dxa"/>
              <w:right w:w="15" w:type="dxa"/>
            </w:tcMar>
            <w:vAlign w:val="center"/>
            <w:hideMark/>
          </w:tcPr>
          <w:p w14:paraId="697620DB"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15</w:t>
            </w:r>
          </w:p>
        </w:tc>
      </w:tr>
      <w:tr w:rsidR="00E633CC" w:rsidRPr="006F503D" w14:paraId="30AA13CE" w14:textId="77777777" w:rsidTr="00182FB2">
        <w:trPr>
          <w:trHeight w:val="374"/>
          <w:jc w:val="center"/>
        </w:trPr>
        <w:tc>
          <w:tcPr>
            <w:tcW w:w="4587" w:type="dxa"/>
            <w:shd w:val="clear" w:color="auto" w:fill="FFFFFF"/>
            <w:tcMar>
              <w:top w:w="15" w:type="dxa"/>
              <w:left w:w="75" w:type="dxa"/>
              <w:bottom w:w="15" w:type="dxa"/>
              <w:right w:w="15" w:type="dxa"/>
            </w:tcMar>
            <w:vAlign w:val="center"/>
          </w:tcPr>
          <w:p w14:paraId="29C14832" w14:textId="77777777" w:rsidR="00E633CC" w:rsidRPr="006F503D" w:rsidRDefault="00E633CC" w:rsidP="00182FB2">
            <w:pPr>
              <w:spacing w:after="0" w:line="240" w:lineRule="auto"/>
              <w:rPr>
                <w:rFonts w:ascii="Garamond" w:eastAsia="Times New Roman" w:hAnsi="Garamond"/>
                <w:sz w:val="24"/>
                <w:szCs w:val="24"/>
                <w:bdr w:val="none" w:sz="0" w:space="0" w:color="auto" w:frame="1"/>
              </w:rPr>
            </w:pPr>
            <w:r w:rsidRPr="006F503D">
              <w:rPr>
                <w:rFonts w:ascii="Garamond" w:eastAsia="Times New Roman" w:hAnsi="Garamond"/>
                <w:sz w:val="24"/>
                <w:szCs w:val="24"/>
                <w:bdr w:val="none" w:sz="0" w:space="0" w:color="auto" w:frame="1"/>
              </w:rPr>
              <w:t>Presentation Take home</w:t>
            </w:r>
          </w:p>
        </w:tc>
        <w:tc>
          <w:tcPr>
            <w:tcW w:w="993" w:type="dxa"/>
            <w:shd w:val="clear" w:color="auto" w:fill="FFFFFF"/>
            <w:tcMar>
              <w:top w:w="15" w:type="dxa"/>
              <w:left w:w="75" w:type="dxa"/>
              <w:bottom w:w="15" w:type="dxa"/>
              <w:right w:w="15" w:type="dxa"/>
            </w:tcMar>
            <w:vAlign w:val="center"/>
          </w:tcPr>
          <w:p w14:paraId="76FB7A28"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1597" w:type="dxa"/>
            <w:shd w:val="clear" w:color="auto" w:fill="FFFFFF"/>
            <w:tcMar>
              <w:top w:w="15" w:type="dxa"/>
              <w:left w:w="75" w:type="dxa"/>
              <w:bottom w:w="15" w:type="dxa"/>
              <w:right w:w="15" w:type="dxa"/>
            </w:tcMar>
            <w:vAlign w:val="center"/>
          </w:tcPr>
          <w:p w14:paraId="288A4220"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10</w:t>
            </w:r>
          </w:p>
        </w:tc>
        <w:tc>
          <w:tcPr>
            <w:tcW w:w="1063" w:type="dxa"/>
            <w:shd w:val="clear" w:color="auto" w:fill="FFFFFF"/>
            <w:tcMar>
              <w:top w:w="15" w:type="dxa"/>
              <w:left w:w="75" w:type="dxa"/>
              <w:bottom w:w="15" w:type="dxa"/>
              <w:right w:w="15" w:type="dxa"/>
            </w:tcMar>
            <w:vAlign w:val="center"/>
          </w:tcPr>
          <w:p w14:paraId="5B178730"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10</w:t>
            </w:r>
          </w:p>
        </w:tc>
      </w:tr>
      <w:tr w:rsidR="00E633CC" w:rsidRPr="006F503D" w14:paraId="294218F9"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07C697BC"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sz w:val="24"/>
                <w:szCs w:val="24"/>
                <w:bdr w:val="none" w:sz="0" w:space="0" w:color="auto" w:frame="1"/>
              </w:rPr>
              <w:t>Final examination</w:t>
            </w:r>
          </w:p>
        </w:tc>
        <w:tc>
          <w:tcPr>
            <w:tcW w:w="993" w:type="dxa"/>
            <w:shd w:val="clear" w:color="auto" w:fill="FFFFFF"/>
            <w:tcMar>
              <w:top w:w="15" w:type="dxa"/>
              <w:left w:w="75" w:type="dxa"/>
              <w:bottom w:w="15" w:type="dxa"/>
              <w:right w:w="15" w:type="dxa"/>
            </w:tcMar>
            <w:vAlign w:val="center"/>
            <w:hideMark/>
          </w:tcPr>
          <w:p w14:paraId="68B7CF3A"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w:t>
            </w:r>
          </w:p>
        </w:tc>
        <w:tc>
          <w:tcPr>
            <w:tcW w:w="1597" w:type="dxa"/>
            <w:shd w:val="clear" w:color="auto" w:fill="FFFFFF"/>
            <w:tcMar>
              <w:top w:w="15" w:type="dxa"/>
              <w:left w:w="75" w:type="dxa"/>
              <w:bottom w:w="15" w:type="dxa"/>
              <w:right w:w="15" w:type="dxa"/>
            </w:tcMar>
            <w:vAlign w:val="center"/>
            <w:hideMark/>
          </w:tcPr>
          <w:p w14:paraId="6E95CC4B"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25</w:t>
            </w:r>
          </w:p>
        </w:tc>
        <w:tc>
          <w:tcPr>
            <w:tcW w:w="1063" w:type="dxa"/>
            <w:shd w:val="clear" w:color="auto" w:fill="FFFFFF"/>
            <w:tcMar>
              <w:top w:w="15" w:type="dxa"/>
              <w:left w:w="75" w:type="dxa"/>
              <w:bottom w:w="15" w:type="dxa"/>
              <w:right w:w="15" w:type="dxa"/>
            </w:tcMar>
            <w:vAlign w:val="center"/>
            <w:hideMark/>
          </w:tcPr>
          <w:p w14:paraId="03CB4C7D"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25</w:t>
            </w:r>
          </w:p>
        </w:tc>
      </w:tr>
      <w:tr w:rsidR="00E633CC" w:rsidRPr="006F503D" w14:paraId="43E1DF91"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67C4DFD2"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Total Work Load</w:t>
            </w:r>
          </w:p>
        </w:tc>
        <w:tc>
          <w:tcPr>
            <w:tcW w:w="993" w:type="dxa"/>
            <w:shd w:val="clear" w:color="auto" w:fill="FFFFFF"/>
            <w:tcMar>
              <w:top w:w="15" w:type="dxa"/>
              <w:left w:w="75" w:type="dxa"/>
              <w:bottom w:w="15" w:type="dxa"/>
              <w:right w:w="15" w:type="dxa"/>
            </w:tcMar>
            <w:vAlign w:val="center"/>
            <w:hideMark/>
          </w:tcPr>
          <w:p w14:paraId="06CB738E" w14:textId="77777777" w:rsidR="00E633CC" w:rsidRPr="006F503D" w:rsidRDefault="00E633CC" w:rsidP="00182FB2">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1597" w:type="dxa"/>
            <w:shd w:val="clear" w:color="auto" w:fill="FFFFFF"/>
            <w:tcMar>
              <w:top w:w="15" w:type="dxa"/>
              <w:left w:w="75" w:type="dxa"/>
              <w:bottom w:w="15" w:type="dxa"/>
              <w:right w:w="15" w:type="dxa"/>
            </w:tcMar>
            <w:vAlign w:val="center"/>
            <w:hideMark/>
          </w:tcPr>
          <w:p w14:paraId="461CB027" w14:textId="77777777" w:rsidR="00E633CC" w:rsidRPr="006F503D" w:rsidRDefault="00E633CC" w:rsidP="00182FB2">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1063" w:type="dxa"/>
            <w:shd w:val="clear" w:color="auto" w:fill="FFFFFF"/>
            <w:tcMar>
              <w:top w:w="15" w:type="dxa"/>
              <w:left w:w="75" w:type="dxa"/>
              <w:bottom w:w="15" w:type="dxa"/>
              <w:right w:w="15" w:type="dxa"/>
            </w:tcMar>
            <w:vAlign w:val="center"/>
            <w:hideMark/>
          </w:tcPr>
          <w:p w14:paraId="559EB064"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125</w:t>
            </w:r>
          </w:p>
        </w:tc>
      </w:tr>
      <w:tr w:rsidR="00E633CC" w:rsidRPr="006F503D" w14:paraId="7E8C9818"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4B4AA573"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Total Work Load / 25 (h)</w:t>
            </w:r>
          </w:p>
        </w:tc>
        <w:tc>
          <w:tcPr>
            <w:tcW w:w="993" w:type="dxa"/>
            <w:shd w:val="clear" w:color="auto" w:fill="FFFFFF"/>
            <w:tcMar>
              <w:top w:w="15" w:type="dxa"/>
              <w:left w:w="75" w:type="dxa"/>
              <w:bottom w:w="15" w:type="dxa"/>
              <w:right w:w="15" w:type="dxa"/>
            </w:tcMar>
            <w:vAlign w:val="center"/>
            <w:hideMark/>
          </w:tcPr>
          <w:p w14:paraId="09BA1C93" w14:textId="77777777" w:rsidR="00E633CC" w:rsidRPr="006F503D" w:rsidRDefault="00E633CC" w:rsidP="00182FB2">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1597" w:type="dxa"/>
            <w:shd w:val="clear" w:color="auto" w:fill="FFFFFF"/>
            <w:tcMar>
              <w:top w:w="15" w:type="dxa"/>
              <w:left w:w="75" w:type="dxa"/>
              <w:bottom w:w="15" w:type="dxa"/>
              <w:right w:w="15" w:type="dxa"/>
            </w:tcMar>
            <w:vAlign w:val="center"/>
            <w:hideMark/>
          </w:tcPr>
          <w:p w14:paraId="43E6E72E" w14:textId="77777777" w:rsidR="00E633CC" w:rsidRPr="006F503D" w:rsidRDefault="00E633CC" w:rsidP="00182FB2">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1063" w:type="dxa"/>
            <w:shd w:val="clear" w:color="auto" w:fill="FFFFFF"/>
            <w:tcMar>
              <w:top w:w="15" w:type="dxa"/>
              <w:left w:w="75" w:type="dxa"/>
              <w:bottom w:w="15" w:type="dxa"/>
              <w:right w:w="15" w:type="dxa"/>
            </w:tcMar>
            <w:vAlign w:val="center"/>
            <w:hideMark/>
          </w:tcPr>
          <w:p w14:paraId="0C3F96E5"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5</w:t>
            </w:r>
          </w:p>
        </w:tc>
      </w:tr>
      <w:tr w:rsidR="00E633CC" w:rsidRPr="006F503D" w14:paraId="41288A64"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72B3C6CE" w14:textId="77777777" w:rsidR="00E633CC" w:rsidRPr="006F503D" w:rsidRDefault="00E633CC" w:rsidP="00182FB2">
            <w:pPr>
              <w:spacing w:after="0" w:line="240" w:lineRule="auto"/>
              <w:rPr>
                <w:rFonts w:ascii="Garamond" w:eastAsia="Times New Roman" w:hAnsi="Garamond"/>
                <w:sz w:val="24"/>
                <w:szCs w:val="24"/>
              </w:rPr>
            </w:pPr>
            <w:r w:rsidRPr="006F503D">
              <w:rPr>
                <w:rFonts w:ascii="Garamond" w:eastAsia="Times New Roman" w:hAnsi="Garamond"/>
                <w:b/>
                <w:bCs/>
                <w:sz w:val="24"/>
                <w:szCs w:val="24"/>
                <w:bdr w:val="none" w:sz="0" w:space="0" w:color="auto" w:frame="1"/>
              </w:rPr>
              <w:t>ECTS Credit of the Course</w:t>
            </w:r>
          </w:p>
        </w:tc>
        <w:tc>
          <w:tcPr>
            <w:tcW w:w="993" w:type="dxa"/>
            <w:shd w:val="clear" w:color="auto" w:fill="FFFFFF"/>
            <w:tcMar>
              <w:top w:w="15" w:type="dxa"/>
              <w:left w:w="75" w:type="dxa"/>
              <w:bottom w:w="15" w:type="dxa"/>
              <w:right w:w="15" w:type="dxa"/>
            </w:tcMar>
            <w:vAlign w:val="center"/>
            <w:hideMark/>
          </w:tcPr>
          <w:p w14:paraId="75DEB0DD" w14:textId="77777777" w:rsidR="00E633CC" w:rsidRPr="006F503D" w:rsidRDefault="00E633CC" w:rsidP="00182FB2">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1597" w:type="dxa"/>
            <w:shd w:val="clear" w:color="auto" w:fill="FFFFFF"/>
            <w:tcMar>
              <w:top w:w="15" w:type="dxa"/>
              <w:left w:w="75" w:type="dxa"/>
              <w:bottom w:w="15" w:type="dxa"/>
              <w:right w:w="15" w:type="dxa"/>
            </w:tcMar>
            <w:vAlign w:val="center"/>
            <w:hideMark/>
          </w:tcPr>
          <w:p w14:paraId="7B33FB01" w14:textId="77777777" w:rsidR="00E633CC" w:rsidRPr="006F503D" w:rsidRDefault="00E633CC" w:rsidP="00182FB2">
            <w:pPr>
              <w:spacing w:after="0" w:line="240" w:lineRule="auto"/>
              <w:rPr>
                <w:rFonts w:ascii="Garamond" w:eastAsia="Times New Roman" w:hAnsi="Garamond"/>
                <w:sz w:val="24"/>
                <w:szCs w:val="24"/>
                <w:lang w:eastAsia="tr-TR"/>
              </w:rPr>
            </w:pPr>
            <w:r w:rsidRPr="006F503D">
              <w:rPr>
                <w:rFonts w:ascii="Garamond" w:eastAsia="Times New Roman" w:hAnsi="Garamond"/>
                <w:sz w:val="24"/>
                <w:szCs w:val="24"/>
                <w:lang w:eastAsia="tr-TR"/>
              </w:rPr>
              <w:t> </w:t>
            </w:r>
          </w:p>
        </w:tc>
        <w:tc>
          <w:tcPr>
            <w:tcW w:w="1063" w:type="dxa"/>
            <w:shd w:val="clear" w:color="auto" w:fill="FFFFFF"/>
            <w:tcMar>
              <w:top w:w="15" w:type="dxa"/>
              <w:left w:w="75" w:type="dxa"/>
              <w:bottom w:w="15" w:type="dxa"/>
              <w:right w:w="15" w:type="dxa"/>
            </w:tcMar>
            <w:vAlign w:val="center"/>
            <w:hideMark/>
          </w:tcPr>
          <w:p w14:paraId="143144C9" w14:textId="77777777" w:rsidR="00E633CC" w:rsidRPr="006F503D" w:rsidRDefault="00E633CC" w:rsidP="00182FB2">
            <w:pPr>
              <w:spacing w:after="0" w:line="240" w:lineRule="auto"/>
              <w:jc w:val="center"/>
              <w:rPr>
                <w:rFonts w:ascii="Garamond" w:eastAsia="Times New Roman" w:hAnsi="Garamond"/>
                <w:sz w:val="24"/>
                <w:szCs w:val="24"/>
                <w:lang w:eastAsia="tr-TR"/>
              </w:rPr>
            </w:pPr>
            <w:r w:rsidRPr="006F503D">
              <w:rPr>
                <w:rFonts w:ascii="Garamond" w:eastAsia="Times New Roman" w:hAnsi="Garamond"/>
                <w:sz w:val="24"/>
                <w:szCs w:val="24"/>
                <w:lang w:eastAsia="tr-TR"/>
              </w:rPr>
              <w:t>5</w:t>
            </w:r>
          </w:p>
        </w:tc>
      </w:tr>
    </w:tbl>
    <w:p w14:paraId="4B520115" w14:textId="77777777" w:rsidR="006E1032" w:rsidRDefault="006E1032"/>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14"/>
        <w:gridCol w:w="1249"/>
        <w:gridCol w:w="1190"/>
        <w:gridCol w:w="1234"/>
        <w:gridCol w:w="953"/>
        <w:gridCol w:w="763"/>
      </w:tblGrid>
      <w:tr w:rsidR="009A0763" w:rsidRPr="00E8696A" w14:paraId="3F385EA0" w14:textId="77777777" w:rsidTr="007C66F3">
        <w:trPr>
          <w:trHeight w:val="525"/>
          <w:tblCellSpacing w:w="15" w:type="dxa"/>
          <w:jc w:val="center"/>
        </w:trPr>
        <w:tc>
          <w:tcPr>
            <w:tcW w:w="0" w:type="auto"/>
            <w:gridSpan w:val="6"/>
            <w:shd w:val="clear" w:color="auto" w:fill="ECEBEB"/>
            <w:vAlign w:val="center"/>
            <w:hideMark/>
          </w:tcPr>
          <w:p w14:paraId="24006BE8" w14:textId="77777777" w:rsidR="009A0763" w:rsidRPr="00E8696A" w:rsidRDefault="009A0763" w:rsidP="007C66F3">
            <w:pPr>
              <w:spacing w:after="0" w:line="240" w:lineRule="auto"/>
              <w:jc w:val="center"/>
              <w:rPr>
                <w:rFonts w:ascii="Cambria" w:eastAsia="Times New Roman" w:hAnsi="Cambria"/>
                <w:b/>
                <w:bCs/>
                <w:lang w:eastAsia="tr-TR"/>
              </w:rPr>
            </w:pPr>
            <w:r w:rsidRPr="00E8696A">
              <w:rPr>
                <w:rFonts w:ascii="Cambria" w:eastAsia="Times New Roman" w:hAnsi="Cambria"/>
                <w:b/>
                <w:bCs/>
                <w:lang w:eastAsia="tr-TR"/>
              </w:rPr>
              <w:lastRenderedPageBreak/>
              <w:t xml:space="preserve">COURSE INFORMATON </w:t>
            </w:r>
          </w:p>
        </w:tc>
      </w:tr>
      <w:tr w:rsidR="009A0763" w:rsidRPr="00E8696A" w14:paraId="3604C4FC"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92F491"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BD53B7"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i/>
                <w:iCs/>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4162D5"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i/>
                <w:iCs/>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794692"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i/>
                <w:iCs/>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50391"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i/>
                <w:iCs/>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B691D0"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i/>
                <w:iCs/>
                <w:lang w:eastAsia="tr-TR"/>
              </w:rPr>
              <w:t>ECTS</w:t>
            </w:r>
          </w:p>
        </w:tc>
      </w:tr>
      <w:tr w:rsidR="009A0763" w:rsidRPr="00E8696A" w14:paraId="2BB0F528"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05CB04" w14:textId="33EF4A69" w:rsidR="009A0763" w:rsidRPr="00E8696A" w:rsidRDefault="009A0763" w:rsidP="007C66F3">
            <w:pPr>
              <w:spacing w:after="0" w:line="240" w:lineRule="auto"/>
              <w:rPr>
                <w:rFonts w:ascii="Cambria" w:eastAsia="Times New Roman" w:hAnsi="Cambria"/>
                <w:lang w:eastAsia="tr-TR"/>
              </w:rPr>
            </w:pPr>
            <w:r>
              <w:rPr>
                <w:rFonts w:ascii="Cambria" w:hAnsi="Cambria"/>
                <w:lang w:val="sv-SE"/>
              </w:rPr>
              <w:t>Shamanism</w:t>
            </w:r>
            <w:r w:rsidR="0090557F">
              <w:rPr>
                <w:rFonts w:ascii="Cambria" w:hAnsi="Cambria"/>
                <w:lang w:val="sv-SE"/>
              </w:rPr>
              <w:t xml:space="preserve"> in Central Asia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4A3FA2" w14:textId="5977ED3E" w:rsidR="009A0763" w:rsidRPr="00E8696A" w:rsidRDefault="009A0763" w:rsidP="007C66F3">
            <w:pPr>
              <w:spacing w:after="0" w:line="240" w:lineRule="auto"/>
              <w:jc w:val="center"/>
              <w:rPr>
                <w:rFonts w:ascii="Cambria" w:eastAsia="Times New Roman" w:hAnsi="Cambria"/>
                <w:lang w:eastAsia="tr-TR"/>
              </w:rPr>
            </w:pPr>
            <w:r w:rsidRPr="00E8696A">
              <w:rPr>
                <w:rFonts w:ascii="Cambria" w:hAnsi="Cambria"/>
                <w:lang w:val="sv-SE"/>
              </w:rPr>
              <w:t xml:space="preserve"> ANT 3</w:t>
            </w:r>
            <w:r>
              <w:rPr>
                <w:rFonts w:ascii="Cambria" w:hAnsi="Cambria"/>
                <w:lang w:val="sv-SE"/>
              </w:rPr>
              <w:t>5</w:t>
            </w:r>
            <w:r w:rsidR="0090557F">
              <w:rPr>
                <w:rFonts w:ascii="Cambria" w:hAnsi="Cambria"/>
                <w:lang w:val="sv-SE"/>
              </w:rPr>
              <w:t>6</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77E1FA" w14:textId="77777777" w:rsidR="009A0763" w:rsidRPr="009B5D7B"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24E92C"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11FD0C"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259AD0"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5</w:t>
            </w:r>
          </w:p>
        </w:tc>
      </w:tr>
    </w:tbl>
    <w:p w14:paraId="3EB9BFF8"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A0763" w:rsidRPr="00E8696A" w14:paraId="00DF7DDF" w14:textId="77777777" w:rsidTr="007C66F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77066F06"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DE2287"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w:t>
            </w:r>
          </w:p>
        </w:tc>
      </w:tr>
    </w:tbl>
    <w:p w14:paraId="18EC8BE9"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9A0763" w:rsidRPr="00E8696A" w14:paraId="68FC411D" w14:textId="77777777" w:rsidTr="007C66F3">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45C03074"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0FAA11"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English</w:t>
            </w:r>
            <w:r>
              <w:rPr>
                <w:rFonts w:ascii="Cambria" w:eastAsia="Times New Roman" w:hAnsi="Cambria"/>
                <w:lang w:eastAsia="tr-TR"/>
              </w:rPr>
              <w:t>/Turkish</w:t>
            </w:r>
          </w:p>
        </w:tc>
      </w:tr>
      <w:tr w:rsidR="009A0763" w:rsidRPr="00E8696A" w14:paraId="3B12EB63"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5AE7F4"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813D21" w14:textId="77777777" w:rsidR="009A0763" w:rsidRPr="00E8696A" w:rsidRDefault="00254292" w:rsidP="007C66F3">
            <w:pPr>
              <w:spacing w:after="0" w:line="240" w:lineRule="auto"/>
              <w:rPr>
                <w:rFonts w:ascii="Cambria" w:eastAsia="Times New Roman" w:hAnsi="Cambria"/>
                <w:lang w:eastAsia="tr-TR"/>
              </w:rPr>
            </w:pPr>
            <w:r>
              <w:rPr>
                <w:rFonts w:ascii="Cambria" w:eastAsia="Times New Roman" w:hAnsi="Cambria"/>
                <w:lang w:eastAsia="tr-TR"/>
              </w:rPr>
              <w:t>Undergraduate</w:t>
            </w:r>
          </w:p>
        </w:tc>
      </w:tr>
      <w:tr w:rsidR="009A0763" w:rsidRPr="00E8696A" w14:paraId="67FE2A31"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DD0AFB"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FB2D1B"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Elective</w:t>
            </w:r>
          </w:p>
        </w:tc>
      </w:tr>
      <w:tr w:rsidR="009A0763" w:rsidRPr="00E8696A" w14:paraId="65869D7C"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A57B49"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775F10" w14:textId="77777777" w:rsidR="009A0763" w:rsidRPr="00E8696A" w:rsidRDefault="009A0763" w:rsidP="007C66F3">
            <w:pPr>
              <w:spacing w:after="0" w:line="240" w:lineRule="auto"/>
              <w:rPr>
                <w:rFonts w:ascii="Cambria" w:eastAsia="Times New Roman" w:hAnsi="Cambria"/>
                <w:lang w:eastAsia="tr-TR"/>
              </w:rPr>
            </w:pPr>
          </w:p>
        </w:tc>
      </w:tr>
      <w:tr w:rsidR="009A0763" w:rsidRPr="00E8696A" w14:paraId="79AB1C5D"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54927B"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848339" w14:textId="77777777" w:rsidR="009A0763" w:rsidRPr="006477FE"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 </w:t>
            </w:r>
            <w:r>
              <w:rPr>
                <w:rFonts w:ascii="Cambria" w:eastAsia="Times New Roman" w:hAnsi="Cambria"/>
                <w:lang w:eastAsia="tr-TR"/>
              </w:rPr>
              <w:t xml:space="preserve">Asst. Prof. Arif Acaloğlu  </w:t>
            </w:r>
          </w:p>
        </w:tc>
      </w:tr>
      <w:tr w:rsidR="009A0763" w:rsidRPr="00E8696A" w14:paraId="53FEBE25"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6C02E3"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B795E8" w14:textId="77777777" w:rsidR="009A0763" w:rsidRPr="00E8696A" w:rsidRDefault="009A0763" w:rsidP="007C66F3">
            <w:pPr>
              <w:spacing w:after="0" w:line="240" w:lineRule="auto"/>
              <w:rPr>
                <w:rFonts w:ascii="Cambria" w:eastAsia="Times New Roman" w:hAnsi="Cambria"/>
                <w:lang w:eastAsia="tr-TR"/>
              </w:rPr>
            </w:pPr>
          </w:p>
        </w:tc>
      </w:tr>
      <w:tr w:rsidR="009A0763" w:rsidRPr="00E8696A" w14:paraId="4F241C92"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D17B9D"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801EA2" w14:textId="77777777" w:rsidR="009A0763" w:rsidRPr="006477FE" w:rsidRDefault="009A0763" w:rsidP="007C66F3">
            <w:pPr>
              <w:spacing w:after="0" w:line="240" w:lineRule="auto"/>
              <w:jc w:val="both"/>
              <w:rPr>
                <w:rFonts w:ascii="Cambria" w:eastAsia="Times New Roman" w:hAnsi="Cambria"/>
                <w:lang w:eastAsia="tr-TR"/>
              </w:rPr>
            </w:pPr>
            <w:r w:rsidRPr="0078063B">
              <w:rPr>
                <w:rFonts w:ascii="Cambria" w:eastAsia="Times New Roman" w:hAnsi="Cambria"/>
                <w:lang w:eastAsia="tr-TR"/>
              </w:rPr>
              <w:t>The course will focus on various tribal societies in Central Asia and on the healing roles of shamans, the sources of their ritual power, and their contribution to the solidarity and health of their societies, both historically and currently.</w:t>
            </w:r>
          </w:p>
        </w:tc>
      </w:tr>
      <w:tr w:rsidR="009A0763" w:rsidRPr="00E8696A" w14:paraId="08508A29"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68E049"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7122CA" w14:textId="77777777" w:rsidR="009A0763" w:rsidRPr="006477FE" w:rsidRDefault="009A0763" w:rsidP="007C66F3">
            <w:pPr>
              <w:spacing w:after="0" w:line="240" w:lineRule="auto"/>
              <w:jc w:val="both"/>
              <w:rPr>
                <w:rFonts w:ascii="Cambria" w:eastAsia="Times New Roman" w:hAnsi="Cambria"/>
                <w:lang w:eastAsia="tr-TR"/>
              </w:rPr>
            </w:pPr>
            <w:r>
              <w:rPr>
                <w:rFonts w:ascii="Cambria" w:hAnsi="Cambria"/>
              </w:rPr>
              <w:t>Important sources and original texts on the history of Central Asian shamanism will be studied; characteristics of Shaman candidates, Shaman skills, accessories and functions will be discussed; shamanistic traditions of Central Asian Turks and Western Turks will be comparatively studied.</w:t>
            </w:r>
          </w:p>
        </w:tc>
      </w:tr>
    </w:tbl>
    <w:p w14:paraId="14D0F427"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21"/>
        <w:gridCol w:w="1157"/>
        <w:gridCol w:w="1046"/>
        <w:gridCol w:w="1436"/>
      </w:tblGrid>
      <w:tr w:rsidR="009A0763" w:rsidRPr="007B6F4D" w14:paraId="5F495EC7" w14:textId="77777777" w:rsidTr="007C66F3">
        <w:trPr>
          <w:tblCellSpacing w:w="15" w:type="dxa"/>
          <w:jc w:val="center"/>
        </w:trPr>
        <w:tc>
          <w:tcPr>
            <w:tcW w:w="2902" w:type="pct"/>
            <w:tcBorders>
              <w:bottom w:val="single" w:sz="6" w:space="0" w:color="CCCCCC"/>
            </w:tcBorders>
            <w:shd w:val="clear" w:color="auto" w:fill="FFFFFF"/>
            <w:tcMar>
              <w:top w:w="15" w:type="dxa"/>
              <w:left w:w="75" w:type="dxa"/>
              <w:bottom w:w="15" w:type="dxa"/>
              <w:right w:w="15" w:type="dxa"/>
            </w:tcMar>
            <w:vAlign w:val="center"/>
            <w:hideMark/>
          </w:tcPr>
          <w:p w14:paraId="2F334AEB" w14:textId="77777777" w:rsidR="009A0763" w:rsidRPr="002849F7" w:rsidRDefault="009A0763" w:rsidP="007C66F3">
            <w:pPr>
              <w:spacing w:after="0" w:line="240" w:lineRule="auto"/>
              <w:jc w:val="center"/>
              <w:rPr>
                <w:rFonts w:ascii="Cambria" w:eastAsia="Times New Roman" w:hAnsi="Cambria" w:cs="Calibri"/>
                <w:b/>
                <w:bCs/>
                <w:lang w:eastAsia="tr-TR"/>
              </w:rPr>
            </w:pPr>
            <w:r w:rsidRPr="007B6F4D">
              <w:rPr>
                <w:rFonts w:ascii="Cambria" w:eastAsia="Times New Roman" w:hAnsi="Cambria" w:cs="Calibri"/>
                <w:b/>
                <w:bCs/>
                <w:lang w:eastAsia="tr-TR"/>
              </w:rPr>
              <w:t>Learning Outcomes</w:t>
            </w:r>
          </w:p>
        </w:tc>
        <w:tc>
          <w:tcPr>
            <w:tcW w:w="647" w:type="pct"/>
            <w:tcBorders>
              <w:bottom w:val="single" w:sz="6" w:space="0" w:color="CCCCCC"/>
            </w:tcBorders>
            <w:shd w:val="clear" w:color="auto" w:fill="FFFFFF"/>
          </w:tcPr>
          <w:p w14:paraId="5DCDEF8A" w14:textId="77777777" w:rsidR="009A0763" w:rsidRPr="002849F7" w:rsidRDefault="009A0763" w:rsidP="007C66F3">
            <w:pPr>
              <w:spacing w:after="0" w:line="240" w:lineRule="atLeast"/>
              <w:jc w:val="center"/>
              <w:rPr>
                <w:rFonts w:ascii="Cambria" w:eastAsia="Times New Roman" w:hAnsi="Cambria" w:cs="Calibri"/>
                <w:b/>
                <w:bCs/>
                <w:lang w:eastAsia="tr-TR"/>
              </w:rPr>
            </w:pPr>
            <w:r w:rsidRPr="002849F7">
              <w:rPr>
                <w:rFonts w:ascii="Cambria" w:eastAsia="Times New Roman" w:hAnsi="Cambria" w:cs="Calibri"/>
                <w:b/>
                <w:bCs/>
                <w:lang w:eastAsia="tr-TR"/>
              </w:rPr>
              <w:t xml:space="preserve">Program </w:t>
            </w:r>
          </w:p>
          <w:p w14:paraId="406B56A0" w14:textId="77777777" w:rsidR="009A0763" w:rsidRPr="007B6F4D" w:rsidRDefault="009A0763" w:rsidP="007C66F3">
            <w:pPr>
              <w:spacing w:after="0" w:line="240" w:lineRule="auto"/>
              <w:jc w:val="center"/>
              <w:rPr>
                <w:rFonts w:ascii="Cambria" w:eastAsia="Times New Roman" w:hAnsi="Cambria" w:cs="Calibri"/>
                <w:b/>
                <w:bCs/>
                <w:lang w:eastAsia="tr-TR"/>
              </w:rPr>
            </w:pPr>
            <w:r w:rsidRPr="002849F7">
              <w:rPr>
                <w:rFonts w:ascii="Cambria" w:eastAsia="Times New Roman" w:hAnsi="Cambria" w:cs="Calibri"/>
                <w:b/>
                <w:bCs/>
                <w:lang w:eastAsia="tr-TR"/>
              </w:rPr>
              <w:t>Learning</w:t>
            </w:r>
            <w:r>
              <w:rPr>
                <w:rFonts w:ascii="Cambria" w:eastAsia="Times New Roman" w:hAnsi="Cambria" w:cs="Calibri"/>
                <w:b/>
                <w:bCs/>
                <w:lang w:eastAsia="tr-TR"/>
              </w:rPr>
              <w:t xml:space="preserve"> </w:t>
            </w:r>
            <w:r w:rsidRPr="002849F7">
              <w:rPr>
                <w:rFonts w:ascii="Cambria" w:eastAsia="Times New Roman" w:hAnsi="Cambria" w:cs="Calibri"/>
                <w:b/>
                <w:bCs/>
                <w:lang w:eastAsia="tr-TR"/>
              </w:rPr>
              <w:t>Outcomes</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70E71BA1" w14:textId="77777777" w:rsidR="009A0763" w:rsidRPr="002849F7" w:rsidRDefault="009A0763" w:rsidP="007C66F3">
            <w:pPr>
              <w:spacing w:after="0" w:line="240" w:lineRule="auto"/>
              <w:jc w:val="center"/>
              <w:rPr>
                <w:rFonts w:ascii="Cambria" w:eastAsia="Times New Roman" w:hAnsi="Cambria" w:cs="Calibri"/>
                <w:b/>
                <w:bCs/>
                <w:lang w:eastAsia="tr-TR"/>
              </w:rPr>
            </w:pPr>
            <w:r w:rsidRPr="007B6F4D">
              <w:rPr>
                <w:rFonts w:ascii="Cambria" w:eastAsia="Times New Roman" w:hAnsi="Cambria" w:cs="Calibri"/>
                <w:b/>
                <w:bCs/>
                <w:lang w:eastAsia="tr-TR"/>
              </w:rPr>
              <w:t>Teaching Methods</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14:paraId="6D1BD1B8" w14:textId="77777777" w:rsidR="009A0763" w:rsidRPr="007B6F4D" w:rsidRDefault="009A0763" w:rsidP="007C66F3">
            <w:pPr>
              <w:spacing w:after="0" w:line="240" w:lineRule="auto"/>
              <w:jc w:val="center"/>
              <w:rPr>
                <w:rFonts w:ascii="Cambria" w:eastAsia="Times New Roman" w:hAnsi="Cambria" w:cs="Calibri"/>
                <w:lang w:eastAsia="tr-TR"/>
              </w:rPr>
            </w:pPr>
            <w:r w:rsidRPr="007B6F4D">
              <w:rPr>
                <w:rFonts w:ascii="Cambria" w:eastAsia="Times New Roman" w:hAnsi="Cambria" w:cs="Calibri"/>
                <w:b/>
                <w:bCs/>
                <w:lang w:eastAsia="tr-TR"/>
              </w:rPr>
              <w:t>Assessment Methods</w:t>
            </w:r>
          </w:p>
        </w:tc>
      </w:tr>
      <w:tr w:rsidR="009A0763" w:rsidRPr="007B6F4D" w14:paraId="17DFFCF9" w14:textId="77777777" w:rsidTr="007C66F3">
        <w:trPr>
          <w:trHeight w:val="450"/>
          <w:tblCellSpacing w:w="15" w:type="dxa"/>
          <w:jc w:val="center"/>
        </w:trPr>
        <w:tc>
          <w:tcPr>
            <w:tcW w:w="2902" w:type="pct"/>
            <w:tcBorders>
              <w:bottom w:val="single" w:sz="6" w:space="0" w:color="CCCCCC"/>
            </w:tcBorders>
            <w:shd w:val="clear" w:color="auto" w:fill="FFFFFF"/>
            <w:tcMar>
              <w:top w:w="15" w:type="dxa"/>
              <w:left w:w="75" w:type="dxa"/>
              <w:bottom w:w="15" w:type="dxa"/>
              <w:right w:w="15" w:type="dxa"/>
            </w:tcMar>
            <w:vAlign w:val="center"/>
            <w:hideMark/>
          </w:tcPr>
          <w:p w14:paraId="1CC5D788" w14:textId="77777777" w:rsidR="009A0763" w:rsidRPr="009B5D7B" w:rsidRDefault="009A0763" w:rsidP="009A0763">
            <w:pPr>
              <w:numPr>
                <w:ilvl w:val="0"/>
                <w:numId w:val="9"/>
              </w:numPr>
              <w:spacing w:after="0" w:line="240" w:lineRule="auto"/>
              <w:rPr>
                <w:rFonts w:ascii="Cambria" w:eastAsia="Times New Roman" w:hAnsi="Cambria"/>
                <w:lang w:eastAsia="tr-TR"/>
              </w:rPr>
            </w:pPr>
            <w:r>
              <w:rPr>
                <w:rFonts w:ascii="Cambria" w:eastAsia="Times New Roman" w:hAnsi="Cambria"/>
                <w:lang w:eastAsia="tr-TR"/>
              </w:rPr>
              <w:t>General introduction to shamanism</w:t>
            </w:r>
          </w:p>
        </w:tc>
        <w:tc>
          <w:tcPr>
            <w:tcW w:w="647" w:type="pct"/>
            <w:tcBorders>
              <w:bottom w:val="single" w:sz="6" w:space="0" w:color="CCCCCC"/>
            </w:tcBorders>
            <w:shd w:val="clear" w:color="auto" w:fill="FFFFFF"/>
            <w:vAlign w:val="center"/>
          </w:tcPr>
          <w:p w14:paraId="6CEA2AB6" w14:textId="77777777" w:rsidR="009A0763" w:rsidRPr="009B5D7B" w:rsidRDefault="009A0763" w:rsidP="007C66F3">
            <w:pPr>
              <w:spacing w:after="0" w:line="240" w:lineRule="auto"/>
              <w:jc w:val="center"/>
              <w:rPr>
                <w:rFonts w:ascii="Cambria" w:eastAsia="Times New Roman" w:hAnsi="Cambria"/>
              </w:rPr>
            </w:pPr>
            <w:r>
              <w:rPr>
                <w:rFonts w:ascii="Cambria" w:eastAsia="Times New Roman" w:hAnsi="Cambria"/>
              </w:rPr>
              <w:t>1,2,3,5,7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6E756BB2"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1,2,3</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14:paraId="29B174F1"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A,C</w:t>
            </w:r>
          </w:p>
        </w:tc>
      </w:tr>
      <w:tr w:rsidR="009A0763" w:rsidRPr="007B6F4D" w14:paraId="3BBCA4A5" w14:textId="77777777" w:rsidTr="007C66F3">
        <w:trPr>
          <w:trHeight w:val="450"/>
          <w:tblCellSpacing w:w="15" w:type="dxa"/>
          <w:jc w:val="center"/>
        </w:trPr>
        <w:tc>
          <w:tcPr>
            <w:tcW w:w="2902" w:type="pct"/>
            <w:tcBorders>
              <w:bottom w:val="single" w:sz="6" w:space="0" w:color="CCCCCC"/>
            </w:tcBorders>
            <w:shd w:val="clear" w:color="auto" w:fill="FFFFFF"/>
            <w:tcMar>
              <w:top w:w="15" w:type="dxa"/>
              <w:left w:w="75" w:type="dxa"/>
              <w:bottom w:w="15" w:type="dxa"/>
              <w:right w:w="15" w:type="dxa"/>
            </w:tcMar>
            <w:vAlign w:val="center"/>
            <w:hideMark/>
          </w:tcPr>
          <w:p w14:paraId="06F89183" w14:textId="77777777" w:rsidR="009A0763" w:rsidRPr="0078063B" w:rsidRDefault="009A0763" w:rsidP="009A0763">
            <w:pPr>
              <w:numPr>
                <w:ilvl w:val="0"/>
                <w:numId w:val="9"/>
              </w:numPr>
              <w:spacing w:after="0" w:line="240" w:lineRule="auto"/>
              <w:rPr>
                <w:rFonts w:ascii="Cambria" w:eastAsia="Times New Roman" w:hAnsi="Cambria"/>
                <w:lang w:eastAsia="tr-TR"/>
              </w:rPr>
            </w:pPr>
            <w:r>
              <w:rPr>
                <w:rFonts w:ascii="Cambria" w:eastAsia="Times New Roman" w:hAnsi="Cambria"/>
                <w:lang w:eastAsia="tr-TR"/>
              </w:rPr>
              <w:t>The structure and characteristics of Centrai Asian shamanism will be discussed</w:t>
            </w:r>
          </w:p>
        </w:tc>
        <w:tc>
          <w:tcPr>
            <w:tcW w:w="647" w:type="pct"/>
            <w:tcBorders>
              <w:bottom w:val="single" w:sz="6" w:space="0" w:color="CCCCCC"/>
            </w:tcBorders>
            <w:shd w:val="clear" w:color="auto" w:fill="FFFFFF"/>
            <w:vAlign w:val="center"/>
          </w:tcPr>
          <w:p w14:paraId="08F2F2C9" w14:textId="77777777" w:rsidR="009A0763" w:rsidRPr="009B5D7B" w:rsidRDefault="009A0763" w:rsidP="007C66F3">
            <w:pPr>
              <w:spacing w:after="0" w:line="240" w:lineRule="auto"/>
              <w:jc w:val="center"/>
              <w:rPr>
                <w:rFonts w:ascii="Cambria" w:eastAsia="Times New Roman" w:hAnsi="Cambria"/>
              </w:rPr>
            </w:pPr>
            <w:r>
              <w:rPr>
                <w:rFonts w:ascii="Cambria" w:eastAsia="Times New Roman" w:hAnsi="Cambria"/>
              </w:rPr>
              <w:t>1,2,3,5,7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6B58B23A"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1,2,3</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14:paraId="44BA5787"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A,C</w:t>
            </w:r>
          </w:p>
        </w:tc>
      </w:tr>
      <w:tr w:rsidR="009A0763" w:rsidRPr="007B6F4D" w14:paraId="3DE58D44" w14:textId="77777777" w:rsidTr="007C66F3">
        <w:trPr>
          <w:trHeight w:val="450"/>
          <w:tblCellSpacing w:w="15" w:type="dxa"/>
          <w:jc w:val="center"/>
        </w:trPr>
        <w:tc>
          <w:tcPr>
            <w:tcW w:w="2902" w:type="pct"/>
            <w:tcBorders>
              <w:bottom w:val="single" w:sz="6" w:space="0" w:color="CCCCCC"/>
            </w:tcBorders>
            <w:shd w:val="clear" w:color="auto" w:fill="FFFFFF"/>
            <w:tcMar>
              <w:top w:w="15" w:type="dxa"/>
              <w:left w:w="75" w:type="dxa"/>
              <w:bottom w:w="15" w:type="dxa"/>
              <w:right w:w="15" w:type="dxa"/>
            </w:tcMar>
            <w:vAlign w:val="center"/>
            <w:hideMark/>
          </w:tcPr>
          <w:p w14:paraId="4F05162C" w14:textId="77777777" w:rsidR="009A0763" w:rsidRPr="009B5D7B" w:rsidRDefault="009A0763" w:rsidP="009A0763">
            <w:pPr>
              <w:numPr>
                <w:ilvl w:val="0"/>
                <w:numId w:val="9"/>
              </w:numPr>
              <w:spacing w:after="0" w:line="240" w:lineRule="auto"/>
              <w:rPr>
                <w:rFonts w:ascii="Cambria" w:eastAsia="Times New Roman" w:hAnsi="Cambria"/>
                <w:lang w:eastAsia="tr-TR"/>
              </w:rPr>
            </w:pPr>
            <w:r>
              <w:rPr>
                <w:rFonts w:ascii="Cambria" w:eastAsia="Times New Roman" w:hAnsi="Cambria"/>
                <w:lang w:eastAsia="tr-TR"/>
              </w:rPr>
              <w:t xml:space="preserve">The characteristics, upbringing and social status of shaman candidates will be evalated </w:t>
            </w:r>
          </w:p>
        </w:tc>
        <w:tc>
          <w:tcPr>
            <w:tcW w:w="647" w:type="pct"/>
            <w:tcBorders>
              <w:bottom w:val="single" w:sz="6" w:space="0" w:color="CCCCCC"/>
            </w:tcBorders>
            <w:shd w:val="clear" w:color="auto" w:fill="FFFFFF"/>
            <w:vAlign w:val="center"/>
          </w:tcPr>
          <w:p w14:paraId="113073B9" w14:textId="77777777" w:rsidR="009A0763" w:rsidRPr="009B5D7B" w:rsidRDefault="009A0763" w:rsidP="007C66F3">
            <w:pPr>
              <w:spacing w:after="0" w:line="240" w:lineRule="auto"/>
              <w:jc w:val="center"/>
              <w:rPr>
                <w:rFonts w:ascii="Cambria" w:eastAsia="Times New Roman" w:hAnsi="Cambria"/>
              </w:rPr>
            </w:pPr>
            <w:r>
              <w:rPr>
                <w:rFonts w:ascii="Cambria" w:eastAsia="Times New Roman" w:hAnsi="Cambria"/>
              </w:rPr>
              <w:t>1,2,3,5,7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0AD43C9A"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1,2,3</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14:paraId="0B25A2DC"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A,C</w:t>
            </w:r>
          </w:p>
        </w:tc>
      </w:tr>
      <w:tr w:rsidR="009A0763" w:rsidRPr="007B6F4D" w14:paraId="7C14CD9B" w14:textId="77777777" w:rsidTr="007C66F3">
        <w:trPr>
          <w:trHeight w:val="450"/>
          <w:tblCellSpacing w:w="15" w:type="dxa"/>
          <w:jc w:val="center"/>
        </w:trPr>
        <w:tc>
          <w:tcPr>
            <w:tcW w:w="2902" w:type="pct"/>
            <w:tcBorders>
              <w:bottom w:val="single" w:sz="6" w:space="0" w:color="CCCCCC"/>
            </w:tcBorders>
            <w:shd w:val="clear" w:color="auto" w:fill="FFFFFF"/>
            <w:tcMar>
              <w:top w:w="15" w:type="dxa"/>
              <w:left w:w="75" w:type="dxa"/>
              <w:bottom w:w="15" w:type="dxa"/>
              <w:right w:w="15" w:type="dxa"/>
            </w:tcMar>
            <w:vAlign w:val="center"/>
            <w:hideMark/>
          </w:tcPr>
          <w:p w14:paraId="2A693E26" w14:textId="77777777" w:rsidR="009A0763" w:rsidRPr="009B5D7B" w:rsidRDefault="009A0763" w:rsidP="009A0763">
            <w:pPr>
              <w:numPr>
                <w:ilvl w:val="0"/>
                <w:numId w:val="9"/>
              </w:numPr>
              <w:spacing w:after="0" w:line="240" w:lineRule="auto"/>
              <w:rPr>
                <w:rFonts w:ascii="Cambria" w:eastAsia="Times New Roman" w:hAnsi="Cambria"/>
                <w:lang w:eastAsia="tr-TR"/>
              </w:rPr>
            </w:pPr>
            <w:r>
              <w:rPr>
                <w:rFonts w:ascii="Cambria" w:eastAsia="Times New Roman" w:hAnsi="Cambria"/>
                <w:lang w:eastAsia="tr-TR"/>
              </w:rPr>
              <w:t>Shaman’s costumes, paraphernalia and ritual techniques will be studied</w:t>
            </w:r>
          </w:p>
        </w:tc>
        <w:tc>
          <w:tcPr>
            <w:tcW w:w="647" w:type="pct"/>
            <w:tcBorders>
              <w:bottom w:val="single" w:sz="6" w:space="0" w:color="CCCCCC"/>
            </w:tcBorders>
            <w:shd w:val="clear" w:color="auto" w:fill="FFFFFF"/>
            <w:vAlign w:val="center"/>
          </w:tcPr>
          <w:p w14:paraId="2282067B" w14:textId="77777777" w:rsidR="009A0763" w:rsidRPr="009B5D7B" w:rsidRDefault="009A0763" w:rsidP="007C66F3">
            <w:pPr>
              <w:spacing w:after="0" w:line="240" w:lineRule="auto"/>
              <w:jc w:val="center"/>
              <w:rPr>
                <w:rFonts w:ascii="Cambria" w:eastAsia="Times New Roman" w:hAnsi="Cambria"/>
              </w:rPr>
            </w:pPr>
            <w:r>
              <w:rPr>
                <w:rFonts w:ascii="Cambria" w:eastAsia="Times New Roman" w:hAnsi="Cambria"/>
              </w:rPr>
              <w:t>1,2,3,5,7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713F6BE1"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1,2,3</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14:paraId="291A96B8"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A,C</w:t>
            </w:r>
          </w:p>
        </w:tc>
      </w:tr>
      <w:tr w:rsidR="009A0763" w:rsidRPr="007B6F4D" w14:paraId="569EF5B9" w14:textId="77777777" w:rsidTr="007C66F3">
        <w:trPr>
          <w:trHeight w:val="450"/>
          <w:tblCellSpacing w:w="15" w:type="dxa"/>
          <w:jc w:val="center"/>
        </w:trPr>
        <w:tc>
          <w:tcPr>
            <w:tcW w:w="2902" w:type="pct"/>
            <w:tcBorders>
              <w:bottom w:val="single" w:sz="6" w:space="0" w:color="CCCCCC"/>
            </w:tcBorders>
            <w:shd w:val="clear" w:color="auto" w:fill="FFFFFF"/>
            <w:tcMar>
              <w:top w:w="15" w:type="dxa"/>
              <w:left w:w="75" w:type="dxa"/>
              <w:bottom w:w="15" w:type="dxa"/>
              <w:right w:w="15" w:type="dxa"/>
            </w:tcMar>
            <w:vAlign w:val="center"/>
            <w:hideMark/>
          </w:tcPr>
          <w:p w14:paraId="4520BF6D" w14:textId="77777777" w:rsidR="009A0763" w:rsidRPr="009B5D7B" w:rsidRDefault="009A0763" w:rsidP="009A0763">
            <w:pPr>
              <w:numPr>
                <w:ilvl w:val="0"/>
                <w:numId w:val="9"/>
              </w:numPr>
              <w:spacing w:after="0" w:line="240" w:lineRule="auto"/>
              <w:rPr>
                <w:rFonts w:ascii="Cambria" w:eastAsia="Times New Roman" w:hAnsi="Cambria"/>
                <w:lang w:eastAsia="tr-TR"/>
              </w:rPr>
            </w:pPr>
            <w:r>
              <w:rPr>
                <w:rFonts w:ascii="Cambria" w:eastAsia="Times New Roman" w:hAnsi="Cambria"/>
                <w:lang w:eastAsia="tr-TR"/>
              </w:rPr>
              <w:t>Information about impacts on and survivals of Central Asia shamanism in modern Turkish culture</w:t>
            </w:r>
            <w:r w:rsidRPr="009B5D7B">
              <w:rPr>
                <w:rFonts w:ascii="Cambria" w:eastAsia="Times New Roman" w:hAnsi="Cambria"/>
                <w:lang w:eastAsia="tr-TR"/>
              </w:rPr>
              <w:t xml:space="preserve"> </w:t>
            </w:r>
            <w:r>
              <w:rPr>
                <w:rFonts w:ascii="Cambria" w:eastAsia="Times New Roman" w:hAnsi="Cambria"/>
                <w:lang w:eastAsia="tr-TR"/>
              </w:rPr>
              <w:t xml:space="preserve"> will be reviewed.</w:t>
            </w:r>
          </w:p>
        </w:tc>
        <w:tc>
          <w:tcPr>
            <w:tcW w:w="647" w:type="pct"/>
            <w:tcBorders>
              <w:bottom w:val="single" w:sz="6" w:space="0" w:color="CCCCCC"/>
            </w:tcBorders>
            <w:shd w:val="clear" w:color="auto" w:fill="FFFFFF"/>
            <w:vAlign w:val="center"/>
          </w:tcPr>
          <w:p w14:paraId="145C85DA" w14:textId="77777777" w:rsidR="009A0763" w:rsidRPr="009B5D7B" w:rsidRDefault="009A0763" w:rsidP="007C66F3">
            <w:pPr>
              <w:spacing w:after="0" w:line="240" w:lineRule="auto"/>
              <w:jc w:val="center"/>
              <w:rPr>
                <w:rFonts w:ascii="Cambria" w:eastAsia="Times New Roman" w:hAnsi="Cambria"/>
              </w:rPr>
            </w:pPr>
            <w:r>
              <w:rPr>
                <w:rFonts w:ascii="Cambria" w:eastAsia="Times New Roman" w:hAnsi="Cambria"/>
              </w:rPr>
              <w:t>1,2,3,5,7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3C87BA16"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1,2,3</w:t>
            </w:r>
          </w:p>
        </w:tc>
        <w:tc>
          <w:tcPr>
            <w:tcW w:w="797" w:type="pct"/>
            <w:tcBorders>
              <w:bottom w:val="single" w:sz="6" w:space="0" w:color="CCCCCC"/>
            </w:tcBorders>
            <w:shd w:val="clear" w:color="auto" w:fill="FFFFFF"/>
            <w:tcMar>
              <w:top w:w="15" w:type="dxa"/>
              <w:left w:w="75" w:type="dxa"/>
              <w:bottom w:w="15" w:type="dxa"/>
              <w:right w:w="15" w:type="dxa"/>
            </w:tcMar>
            <w:vAlign w:val="center"/>
            <w:hideMark/>
          </w:tcPr>
          <w:p w14:paraId="3DFAB92E" w14:textId="77777777" w:rsidR="009A0763" w:rsidRPr="009B5D7B" w:rsidRDefault="009A0763" w:rsidP="007C66F3">
            <w:pPr>
              <w:spacing w:after="0" w:line="240" w:lineRule="auto"/>
              <w:jc w:val="center"/>
              <w:rPr>
                <w:rFonts w:ascii="Cambria" w:eastAsia="Times New Roman" w:hAnsi="Cambria"/>
                <w:lang w:eastAsia="tr-TR"/>
              </w:rPr>
            </w:pPr>
            <w:r w:rsidRPr="009B5D7B">
              <w:rPr>
                <w:rFonts w:ascii="Cambria" w:eastAsia="Times New Roman" w:hAnsi="Cambria"/>
                <w:lang w:eastAsia="tr-TR"/>
              </w:rPr>
              <w:t>A,C</w:t>
            </w:r>
          </w:p>
        </w:tc>
      </w:tr>
    </w:tbl>
    <w:p w14:paraId="2B459625" w14:textId="77777777" w:rsidR="009A0763"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9A0763" w:rsidRPr="007B6F4D" w14:paraId="7C6F4582" w14:textId="77777777" w:rsidTr="007C66F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79DDE69" w14:textId="77777777" w:rsidR="009A0763" w:rsidRPr="007B6F4D" w:rsidRDefault="009A0763" w:rsidP="007C66F3">
            <w:pPr>
              <w:spacing w:after="0" w:line="240" w:lineRule="auto"/>
              <w:rPr>
                <w:rFonts w:ascii="Cambria" w:eastAsia="Times New Roman" w:hAnsi="Cambria" w:cs="Calibri"/>
                <w:lang w:eastAsia="tr-TR"/>
              </w:rPr>
            </w:pPr>
            <w:r w:rsidRPr="007B6F4D">
              <w:rPr>
                <w:rFonts w:ascii="Cambria" w:eastAsia="Times New Roman" w:hAnsi="Cambria" w:cs="Calibri"/>
                <w:b/>
                <w:bCs/>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6A3B3B" w14:textId="77777777" w:rsidR="009A0763" w:rsidRPr="007B6F4D" w:rsidRDefault="009A0763" w:rsidP="007C66F3">
            <w:pPr>
              <w:spacing w:after="0" w:line="240" w:lineRule="auto"/>
              <w:rPr>
                <w:rFonts w:ascii="Cambria" w:eastAsia="Times New Roman" w:hAnsi="Cambria" w:cs="Calibri"/>
                <w:lang w:eastAsia="tr-TR"/>
              </w:rPr>
            </w:pPr>
            <w:r w:rsidRPr="007B6F4D">
              <w:rPr>
                <w:rFonts w:ascii="Cambria" w:eastAsia="Times New Roman" w:hAnsi="Cambria" w:cs="Calibri"/>
                <w:lang w:eastAsia="tr-TR"/>
              </w:rPr>
              <w:t xml:space="preserve">1: Lecture, 2: Question-Answer, 3: Discussion </w:t>
            </w:r>
            <w:r>
              <w:rPr>
                <w:rFonts w:ascii="Cambria" w:eastAsia="Times New Roman" w:hAnsi="Cambria" w:cs="Calibri"/>
                <w:lang w:eastAsia="tr-TR"/>
              </w:rPr>
              <w:t>4:</w:t>
            </w:r>
            <w:r w:rsidRPr="007B6F4D">
              <w:rPr>
                <w:rFonts w:ascii="Cambria" w:eastAsia="Times New Roman" w:hAnsi="Cambria"/>
                <w:lang w:eastAsia="tr-TR"/>
              </w:rPr>
              <w:t xml:space="preserve"> </w:t>
            </w:r>
            <w:r>
              <w:rPr>
                <w:rFonts w:ascii="Cambria" w:eastAsia="Times New Roman" w:hAnsi="Cambria"/>
                <w:lang w:eastAsia="tr-TR"/>
              </w:rPr>
              <w:t>Simulation 5: Case Study</w:t>
            </w:r>
          </w:p>
        </w:tc>
      </w:tr>
      <w:tr w:rsidR="009A0763" w:rsidRPr="007B6F4D" w14:paraId="5E6C219D" w14:textId="77777777" w:rsidTr="007C66F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53CA8ED3" w14:textId="77777777" w:rsidR="009A0763" w:rsidRPr="007B6F4D" w:rsidRDefault="009A0763" w:rsidP="007C66F3">
            <w:pPr>
              <w:spacing w:after="0" w:line="240" w:lineRule="auto"/>
              <w:rPr>
                <w:rFonts w:ascii="Cambria" w:eastAsia="Times New Roman" w:hAnsi="Cambria" w:cs="Calibri"/>
                <w:lang w:eastAsia="tr-TR"/>
              </w:rPr>
            </w:pPr>
            <w:r w:rsidRPr="007B6F4D">
              <w:rPr>
                <w:rFonts w:ascii="Cambria" w:eastAsia="Times New Roman" w:hAnsi="Cambria" w:cs="Calibri"/>
                <w:b/>
                <w:bCs/>
                <w:lang w:eastAsia="tr-TR"/>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D62592" w14:textId="77777777" w:rsidR="009A0763" w:rsidRPr="007B6F4D" w:rsidRDefault="009A0763" w:rsidP="007C66F3">
            <w:pPr>
              <w:spacing w:after="0" w:line="240" w:lineRule="auto"/>
              <w:rPr>
                <w:rFonts w:ascii="Cambria" w:eastAsia="Times New Roman" w:hAnsi="Cambria" w:cs="Calibri"/>
                <w:lang w:eastAsia="tr-TR"/>
              </w:rPr>
            </w:pPr>
            <w:r w:rsidRPr="007B6F4D">
              <w:rPr>
                <w:rFonts w:ascii="Cambria" w:eastAsia="Times New Roman" w:hAnsi="Cambria" w:cs="Calibri"/>
                <w:lang w:eastAsia="tr-TR"/>
              </w:rPr>
              <w:t xml:space="preserve">A: Testing, </w:t>
            </w:r>
            <w:r>
              <w:rPr>
                <w:rFonts w:ascii="Cambria" w:eastAsia="Times New Roman" w:hAnsi="Cambria" w:cs="Calibri"/>
                <w:lang w:eastAsia="tr-TR"/>
              </w:rPr>
              <w:t xml:space="preserve">B: Multiple Choice </w:t>
            </w:r>
            <w:r w:rsidRPr="007B6F4D">
              <w:rPr>
                <w:rFonts w:ascii="Cambria" w:eastAsia="Times New Roman" w:hAnsi="Cambria" w:cs="Calibri"/>
                <w:lang w:eastAsia="tr-TR"/>
              </w:rPr>
              <w:t>C: Homework</w:t>
            </w:r>
            <w:r>
              <w:rPr>
                <w:rFonts w:ascii="Cambria" w:eastAsia="Times New Roman" w:hAnsi="Cambria" w:cs="Calibri"/>
                <w:lang w:eastAsia="tr-TR"/>
              </w:rPr>
              <w:t xml:space="preserve"> D: Fill in the blanks E: True or false F: Oral exam G: Portfolio</w:t>
            </w:r>
          </w:p>
        </w:tc>
      </w:tr>
    </w:tbl>
    <w:p w14:paraId="75525A20"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02"/>
        <w:gridCol w:w="1685"/>
      </w:tblGrid>
      <w:tr w:rsidR="009A0763" w:rsidRPr="00E8696A" w14:paraId="232DF338" w14:textId="77777777" w:rsidTr="007C66F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73587283"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b/>
                <w:bCs/>
                <w:lang w:eastAsia="tr-TR"/>
              </w:rPr>
              <w:t>COURSE CONTENT</w:t>
            </w:r>
          </w:p>
        </w:tc>
      </w:tr>
      <w:tr w:rsidR="009A0763" w:rsidRPr="00E8696A" w14:paraId="4BC2FBAD" w14:textId="77777777" w:rsidTr="007C66F3">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34D866EA"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Week</w:t>
            </w:r>
          </w:p>
        </w:tc>
        <w:tc>
          <w:tcPr>
            <w:tcW w:w="3608" w:type="pct"/>
            <w:tcBorders>
              <w:bottom w:val="single" w:sz="6" w:space="0" w:color="CCCCCC"/>
            </w:tcBorders>
            <w:shd w:val="clear" w:color="auto" w:fill="FFFFFF"/>
            <w:tcMar>
              <w:top w:w="15" w:type="dxa"/>
              <w:left w:w="75" w:type="dxa"/>
              <w:bottom w:w="15" w:type="dxa"/>
              <w:right w:w="15" w:type="dxa"/>
            </w:tcMar>
            <w:vAlign w:val="center"/>
            <w:hideMark/>
          </w:tcPr>
          <w:p w14:paraId="6CF0E1FE"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Topics</w:t>
            </w:r>
          </w:p>
        </w:tc>
        <w:tc>
          <w:tcPr>
            <w:tcW w:w="946" w:type="pct"/>
            <w:tcBorders>
              <w:bottom w:val="single" w:sz="6" w:space="0" w:color="CCCCCC"/>
            </w:tcBorders>
            <w:shd w:val="clear" w:color="auto" w:fill="FFFFFF"/>
            <w:tcMar>
              <w:top w:w="15" w:type="dxa"/>
              <w:left w:w="75" w:type="dxa"/>
              <w:bottom w:w="15" w:type="dxa"/>
              <w:right w:w="15" w:type="dxa"/>
            </w:tcMar>
            <w:vAlign w:val="center"/>
            <w:hideMark/>
          </w:tcPr>
          <w:p w14:paraId="701AB5F2"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b/>
                <w:bCs/>
                <w:lang w:eastAsia="tr-TR"/>
              </w:rPr>
              <w:t>Study Materials</w:t>
            </w:r>
          </w:p>
        </w:tc>
      </w:tr>
      <w:tr w:rsidR="009A0763" w:rsidRPr="00E8696A" w14:paraId="347CDDFA"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3DF1F2"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777913" w14:textId="77777777" w:rsidR="009A0763" w:rsidRPr="009B5D7B" w:rsidRDefault="009A0763" w:rsidP="007C66F3">
            <w:pPr>
              <w:spacing w:after="0" w:line="240" w:lineRule="auto"/>
              <w:rPr>
                <w:rFonts w:ascii="Cambria" w:hAnsi="Cambria"/>
              </w:rPr>
            </w:pPr>
            <w:r>
              <w:rPr>
                <w:rFonts w:ascii="Cambria" w:hAnsi="Cambria"/>
              </w:rPr>
              <w:t>General definitions of  shamanism. Shamanism in Central Asia, Americas, Malaysia and Eurasia.</w:t>
            </w:r>
            <w:r w:rsidRPr="009B5D7B">
              <w:rPr>
                <w:rFonts w:ascii="Cambria" w:hAnsi="Cambria"/>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6CB588"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5D67B60E"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5C82CF"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130183" w14:textId="77777777" w:rsidR="009A0763" w:rsidRPr="009B5D7B" w:rsidRDefault="009A0763" w:rsidP="007C66F3">
            <w:pPr>
              <w:spacing w:after="0" w:line="240" w:lineRule="auto"/>
              <w:rPr>
                <w:rFonts w:ascii="Cambria" w:hAnsi="Cambria"/>
              </w:rPr>
            </w:pPr>
            <w:r>
              <w:rPr>
                <w:rFonts w:ascii="Cambria" w:hAnsi="Cambria"/>
              </w:rPr>
              <w:t>Literature review. Sources of shamanism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2DCEEA"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45C9C998"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C02920"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F69BFF" w14:textId="77777777" w:rsidR="009A0763" w:rsidRPr="009B5D7B" w:rsidRDefault="009A0763" w:rsidP="007C66F3">
            <w:pPr>
              <w:spacing w:after="0" w:line="240" w:lineRule="auto"/>
              <w:rPr>
                <w:rFonts w:ascii="Cambria" w:hAnsi="Cambria"/>
              </w:rPr>
            </w:pPr>
            <w:r>
              <w:rPr>
                <w:rFonts w:ascii="Cambria" w:hAnsi="Cambria"/>
              </w:rPr>
              <w:t>Basic elements of shamanism.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CB6AB6"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1D9824FE"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47A143"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026765" w14:textId="77777777" w:rsidR="009A0763" w:rsidRPr="009B5D7B" w:rsidRDefault="009A0763" w:rsidP="007C66F3">
            <w:pPr>
              <w:spacing w:after="0" w:line="240" w:lineRule="auto"/>
              <w:rPr>
                <w:rFonts w:ascii="Cambria" w:hAnsi="Cambria"/>
              </w:rPr>
            </w:pPr>
            <w:r>
              <w:rPr>
                <w:rFonts w:ascii="Cambria" w:hAnsi="Cambria"/>
              </w:rPr>
              <w:t>Possible tasks and functions of a shaman; diseases a shaman can cure; healing techniques</w:t>
            </w:r>
            <w:r w:rsidRPr="009B5D7B">
              <w:rPr>
                <w:rFonts w:ascii="Cambria" w:hAnsi="Cambria"/>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4588A7"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08BBC62E"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CFF233"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8B7BC5" w14:textId="77777777" w:rsidR="009A0763" w:rsidRPr="009B5D7B" w:rsidRDefault="009A0763" w:rsidP="007C66F3">
            <w:pPr>
              <w:spacing w:after="0" w:line="240" w:lineRule="auto"/>
              <w:rPr>
                <w:rFonts w:ascii="Cambria" w:hAnsi="Cambria"/>
              </w:rPr>
            </w:pPr>
            <w:r>
              <w:rPr>
                <w:rFonts w:ascii="Cambria" w:hAnsi="Cambria"/>
              </w:rPr>
              <w:t>Main methods of shamanic activity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182E7A"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107E5E9D"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E8D9B"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7B444F" w14:textId="77777777" w:rsidR="009A0763" w:rsidRPr="009B5D7B" w:rsidRDefault="009A0763" w:rsidP="007C66F3">
            <w:pPr>
              <w:spacing w:after="0" w:line="240" w:lineRule="auto"/>
              <w:rPr>
                <w:rFonts w:ascii="Cambria" w:hAnsi="Cambria"/>
              </w:rPr>
            </w:pPr>
            <w:r>
              <w:rPr>
                <w:rFonts w:ascii="Cambria" w:hAnsi="Cambria"/>
              </w:rPr>
              <w:t>Shaman’s helpers: Protecting and helping spirits, helping persons</w:t>
            </w:r>
            <w:r w:rsidRPr="009B5D7B">
              <w:rPr>
                <w:rFonts w:ascii="Cambria" w:hAnsi="Cambria"/>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F84BBD"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30B9DEBB"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00756A"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A54F2E" w14:textId="77777777" w:rsidR="009A0763" w:rsidRPr="009B5D7B" w:rsidRDefault="009A0763" w:rsidP="007C66F3">
            <w:pPr>
              <w:spacing w:after="0" w:line="240" w:lineRule="auto"/>
              <w:rPr>
                <w:rFonts w:ascii="Cambria" w:hAnsi="Cambria"/>
              </w:rPr>
            </w:pPr>
            <w:r>
              <w:rPr>
                <w:rFonts w:ascii="Cambria" w:hAnsi="Cambria"/>
              </w:rPr>
              <w:t>Shaman accessories: Shaman’s clothing and drum</w:t>
            </w:r>
            <w:r w:rsidRPr="009B5D7B">
              <w:rPr>
                <w:rFonts w:ascii="Cambria" w:hAnsi="Cambria"/>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DB7239"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7955FAB2"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A28698"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126D2E" w14:textId="77777777" w:rsidR="009A0763" w:rsidRPr="009B5D7B" w:rsidRDefault="009A0763" w:rsidP="007C66F3">
            <w:pPr>
              <w:spacing w:after="0" w:line="240" w:lineRule="auto"/>
              <w:rPr>
                <w:rFonts w:ascii="Cambria" w:eastAsia="Times New Roman" w:hAnsi="Cambria"/>
                <w:lang w:eastAsia="tr-TR"/>
              </w:rPr>
            </w:pPr>
            <w:r>
              <w:rPr>
                <w:rFonts w:ascii="Cambria" w:eastAsia="Times New Roman" w:hAnsi="Cambria"/>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F35023"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06C96275"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7F7067"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08156F" w14:textId="77777777" w:rsidR="009A0763" w:rsidRPr="009B5D7B" w:rsidRDefault="009A0763" w:rsidP="007C66F3">
            <w:pPr>
              <w:spacing w:after="0" w:line="240" w:lineRule="auto"/>
              <w:rPr>
                <w:rFonts w:ascii="Cambria" w:hAnsi="Cambria"/>
              </w:rPr>
            </w:pPr>
            <w:r>
              <w:rPr>
                <w:rFonts w:ascii="Cambria" w:hAnsi="Cambria"/>
              </w:rPr>
              <w:t>Shaman’s character and social status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2AFA19"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3B4A7CAC" w14:textId="77777777" w:rsidTr="007C66F3">
        <w:trPr>
          <w:trHeight w:val="339"/>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D2E004"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E8FE87" w14:textId="77777777" w:rsidR="009A0763" w:rsidRPr="009B5D7B" w:rsidRDefault="009A0763" w:rsidP="007C66F3">
            <w:pPr>
              <w:spacing w:after="0" w:line="240" w:lineRule="auto"/>
              <w:rPr>
                <w:rFonts w:ascii="Cambria" w:hAnsi="Cambria"/>
              </w:rPr>
            </w:pPr>
            <w:r>
              <w:rPr>
                <w:rFonts w:ascii="Cambria" w:hAnsi="Cambria"/>
              </w:rPr>
              <w:t>Shamanist cosmology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794B4D"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23F8B3B2" w14:textId="77777777" w:rsidTr="007C66F3">
        <w:trPr>
          <w:trHeight w:val="346"/>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9DB910"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D167D7" w14:textId="77777777" w:rsidR="009A0763" w:rsidRPr="009B5D7B" w:rsidRDefault="009A0763" w:rsidP="007C66F3">
            <w:pPr>
              <w:spacing w:after="0" w:line="240" w:lineRule="auto"/>
              <w:rPr>
                <w:rFonts w:ascii="Cambria" w:hAnsi="Cambria"/>
              </w:rPr>
            </w:pPr>
            <w:r>
              <w:rPr>
                <w:rFonts w:ascii="Cambria" w:hAnsi="Cambria"/>
              </w:rPr>
              <w:t>Art, artistic dimensions of shaman 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897275"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0AF5C225" w14:textId="77777777" w:rsidTr="007C66F3">
        <w:trPr>
          <w:trHeight w:val="49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126831"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33DFF1" w14:textId="77777777" w:rsidR="009A0763" w:rsidRPr="009B5D7B" w:rsidRDefault="009A0763" w:rsidP="007C66F3">
            <w:pPr>
              <w:spacing w:after="0" w:line="240" w:lineRule="auto"/>
              <w:rPr>
                <w:rFonts w:ascii="Cambria" w:hAnsi="Cambria"/>
              </w:rPr>
            </w:pPr>
            <w:r>
              <w:rPr>
                <w:rFonts w:ascii="Cambria" w:hAnsi="Cambria"/>
              </w:rPr>
              <w:t>Shaman rituals: Goals, flow and ending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22E69C"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5D22345B" w14:textId="77777777" w:rsidTr="007C66F3">
        <w:trPr>
          <w:trHeight w:val="50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25C642"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338A05" w14:textId="77777777" w:rsidR="009A0763" w:rsidRPr="009B5D7B" w:rsidRDefault="009A0763" w:rsidP="007C66F3">
            <w:pPr>
              <w:spacing w:after="0" w:line="240" w:lineRule="auto"/>
              <w:rPr>
                <w:rFonts w:ascii="Cambria" w:hAnsi="Cambria"/>
              </w:rPr>
            </w:pPr>
            <w:r>
              <w:rPr>
                <w:rFonts w:ascii="Cambria" w:hAnsi="Cambria"/>
              </w:rPr>
              <w:t>Shamanism and Turkish mythology, Shaman deities and Gök Tanrı. Shamanism and world religions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42DCEC"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361FF15E" w14:textId="77777777" w:rsidTr="007C66F3">
        <w:trPr>
          <w:trHeight w:val="496"/>
          <w:tblCellSpacing w:w="15" w:type="dxa"/>
          <w:jc w:val="center"/>
        </w:trPr>
        <w:tc>
          <w:tcPr>
            <w:tcW w:w="0" w:type="auto"/>
            <w:shd w:val="clear" w:color="auto" w:fill="FFFFFF"/>
            <w:tcMar>
              <w:top w:w="15" w:type="dxa"/>
              <w:left w:w="75" w:type="dxa"/>
              <w:bottom w:w="15" w:type="dxa"/>
              <w:right w:w="15" w:type="dxa"/>
            </w:tcMar>
            <w:vAlign w:val="center"/>
            <w:hideMark/>
          </w:tcPr>
          <w:p w14:paraId="043F731C"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lang w:eastAsia="tr-TR"/>
              </w:rPr>
              <w:t>14</w:t>
            </w:r>
          </w:p>
        </w:tc>
        <w:tc>
          <w:tcPr>
            <w:tcW w:w="0" w:type="auto"/>
            <w:shd w:val="clear" w:color="auto" w:fill="FFFFFF"/>
            <w:tcMar>
              <w:top w:w="15" w:type="dxa"/>
              <w:left w:w="75" w:type="dxa"/>
              <w:bottom w:w="15" w:type="dxa"/>
              <w:right w:w="15" w:type="dxa"/>
            </w:tcMar>
            <w:vAlign w:val="center"/>
            <w:hideMark/>
          </w:tcPr>
          <w:p w14:paraId="112FA9CE" w14:textId="77777777" w:rsidR="009A0763" w:rsidRPr="009B5D7B" w:rsidRDefault="009A0763" w:rsidP="007C66F3">
            <w:pPr>
              <w:spacing w:after="0" w:line="240" w:lineRule="auto"/>
              <w:rPr>
                <w:rFonts w:ascii="Cambria" w:hAnsi="Cambria"/>
              </w:rPr>
            </w:pPr>
            <w:r>
              <w:rPr>
                <w:rFonts w:ascii="Cambria" w:hAnsi="Cambria"/>
              </w:rPr>
              <w:t>Shamanism and Turkish folk literature, Turkish epic tradition and shamanism, shamanism in contemporary Central Asia, neo-shamanism and urban shamanism</w:t>
            </w:r>
            <w:r w:rsidRPr="009B5D7B">
              <w:rPr>
                <w:rFonts w:ascii="Cambria" w:hAnsi="Cambria"/>
              </w:rPr>
              <w:t xml:space="preserve"> </w:t>
            </w:r>
          </w:p>
        </w:tc>
        <w:tc>
          <w:tcPr>
            <w:tcW w:w="0" w:type="auto"/>
            <w:shd w:val="clear" w:color="auto" w:fill="FFFFFF"/>
            <w:tcMar>
              <w:top w:w="15" w:type="dxa"/>
              <w:left w:w="75" w:type="dxa"/>
              <w:bottom w:w="15" w:type="dxa"/>
              <w:right w:w="15" w:type="dxa"/>
            </w:tcMar>
            <w:vAlign w:val="center"/>
            <w:hideMark/>
          </w:tcPr>
          <w:p w14:paraId="6C91F2E3"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r w:rsidR="009A0763" w:rsidRPr="00E8696A" w14:paraId="4E37A5CB" w14:textId="77777777" w:rsidTr="007C66F3">
        <w:trPr>
          <w:trHeight w:val="362"/>
          <w:tblCellSpacing w:w="15" w:type="dxa"/>
          <w:jc w:val="center"/>
        </w:trPr>
        <w:tc>
          <w:tcPr>
            <w:tcW w:w="0" w:type="auto"/>
            <w:shd w:val="clear" w:color="auto" w:fill="FFFFFF"/>
            <w:tcMar>
              <w:top w:w="15" w:type="dxa"/>
              <w:left w:w="75" w:type="dxa"/>
              <w:bottom w:w="15" w:type="dxa"/>
              <w:right w:w="15" w:type="dxa"/>
            </w:tcMar>
            <w:vAlign w:val="center"/>
            <w:hideMark/>
          </w:tcPr>
          <w:p w14:paraId="027B6337" w14:textId="77777777" w:rsidR="009A0763" w:rsidRPr="00E8696A" w:rsidRDefault="009A0763" w:rsidP="007C66F3">
            <w:pPr>
              <w:spacing w:after="0" w:line="240" w:lineRule="auto"/>
              <w:jc w:val="right"/>
              <w:rPr>
                <w:rFonts w:ascii="Cambria" w:eastAsia="Times New Roman" w:hAnsi="Cambria"/>
                <w:lang w:eastAsia="tr-TR"/>
              </w:rPr>
            </w:pPr>
            <w:r>
              <w:rPr>
                <w:rFonts w:ascii="Cambria" w:eastAsia="Times New Roman" w:hAnsi="Cambria"/>
                <w:lang w:eastAsia="tr-TR"/>
              </w:rPr>
              <w:t>15</w:t>
            </w:r>
          </w:p>
        </w:tc>
        <w:tc>
          <w:tcPr>
            <w:tcW w:w="0" w:type="auto"/>
            <w:shd w:val="clear" w:color="auto" w:fill="FFFFFF"/>
            <w:tcMar>
              <w:top w:w="15" w:type="dxa"/>
              <w:left w:w="75" w:type="dxa"/>
              <w:bottom w:w="15" w:type="dxa"/>
              <w:right w:w="15" w:type="dxa"/>
            </w:tcMar>
            <w:vAlign w:val="center"/>
            <w:hideMark/>
          </w:tcPr>
          <w:p w14:paraId="5299F412" w14:textId="77777777" w:rsidR="009A0763" w:rsidRPr="009B5D7B" w:rsidRDefault="009A0763" w:rsidP="007C66F3">
            <w:pPr>
              <w:spacing w:after="0" w:line="240" w:lineRule="auto"/>
              <w:rPr>
                <w:rFonts w:ascii="Cambria" w:hAnsi="Cambria"/>
              </w:rPr>
            </w:pPr>
            <w:r>
              <w:rPr>
                <w:rFonts w:ascii="Cambria" w:hAnsi="Cambria"/>
              </w:rPr>
              <w:t>Final</w:t>
            </w:r>
          </w:p>
        </w:tc>
        <w:tc>
          <w:tcPr>
            <w:tcW w:w="0" w:type="auto"/>
            <w:shd w:val="clear" w:color="auto" w:fill="FFFFFF"/>
            <w:tcMar>
              <w:top w:w="15" w:type="dxa"/>
              <w:left w:w="75" w:type="dxa"/>
              <w:bottom w:w="15" w:type="dxa"/>
              <w:right w:w="15" w:type="dxa"/>
            </w:tcMar>
            <w:vAlign w:val="center"/>
            <w:hideMark/>
          </w:tcPr>
          <w:p w14:paraId="77352E21" w14:textId="77777777" w:rsidR="009A0763" w:rsidRPr="00E8696A" w:rsidRDefault="009A0763" w:rsidP="007C66F3">
            <w:pPr>
              <w:spacing w:after="0" w:line="240" w:lineRule="auto"/>
              <w:jc w:val="center"/>
              <w:rPr>
                <w:rFonts w:ascii="Cambria" w:eastAsia="Times New Roman" w:hAnsi="Cambria"/>
                <w:lang w:eastAsia="tr-TR"/>
              </w:rPr>
            </w:pPr>
            <w:r>
              <w:rPr>
                <w:rFonts w:ascii="Cambria" w:eastAsia="Times New Roman" w:hAnsi="Cambria"/>
                <w:lang w:eastAsia="tr-TR"/>
              </w:rPr>
              <w:t>-</w:t>
            </w:r>
          </w:p>
        </w:tc>
      </w:tr>
    </w:tbl>
    <w:p w14:paraId="47E035B0"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6"/>
        <w:gridCol w:w="6127"/>
      </w:tblGrid>
      <w:tr w:rsidR="009A0763" w:rsidRPr="00E8696A" w14:paraId="49C92FF6" w14:textId="77777777" w:rsidTr="007C66F3">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F786BB6"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b/>
                <w:bCs/>
                <w:lang w:eastAsia="tr-TR"/>
              </w:rPr>
              <w:t>RECOMMENDED SOURCES</w:t>
            </w:r>
          </w:p>
        </w:tc>
      </w:tr>
      <w:tr w:rsidR="009A0763" w:rsidRPr="00E8696A" w14:paraId="4973ECE3" w14:textId="77777777" w:rsidTr="007C66F3">
        <w:trPr>
          <w:trHeight w:val="450"/>
          <w:tblCellSpacing w:w="15" w:type="dxa"/>
          <w:jc w:val="center"/>
        </w:trPr>
        <w:tc>
          <w:tcPr>
            <w:tcW w:w="2531" w:type="dxa"/>
            <w:tcBorders>
              <w:bottom w:val="single" w:sz="6" w:space="0" w:color="CCCCCC"/>
            </w:tcBorders>
            <w:shd w:val="clear" w:color="auto" w:fill="FFFFFF"/>
            <w:tcMar>
              <w:top w:w="15" w:type="dxa"/>
              <w:left w:w="75" w:type="dxa"/>
              <w:bottom w:w="15" w:type="dxa"/>
              <w:right w:w="15" w:type="dxa"/>
            </w:tcMar>
            <w:vAlign w:val="center"/>
            <w:hideMark/>
          </w:tcPr>
          <w:p w14:paraId="4641BA2C"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90009A" w14:textId="77777777" w:rsidR="009A0763" w:rsidRPr="00FA5126" w:rsidRDefault="009A0763" w:rsidP="007C66F3">
            <w:pPr>
              <w:spacing w:after="0" w:line="240" w:lineRule="auto"/>
              <w:jc w:val="both"/>
              <w:rPr>
                <w:rFonts w:ascii="Cambria" w:eastAsia="Times New Roman" w:hAnsi="Cambria" w:cs="Calibri"/>
                <w:lang w:eastAsia="tr-TR"/>
              </w:rPr>
            </w:pPr>
          </w:p>
        </w:tc>
      </w:tr>
      <w:tr w:rsidR="009A0763" w:rsidRPr="00E8696A" w14:paraId="3167FB1A"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538B3D"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11AE01" w14:textId="77777777" w:rsidR="009A0763" w:rsidRPr="00484EF8" w:rsidRDefault="009A0763" w:rsidP="007C66F3">
            <w:pPr>
              <w:spacing w:after="0" w:line="240" w:lineRule="auto"/>
              <w:jc w:val="both"/>
              <w:rPr>
                <w:rFonts w:ascii="Cambria" w:eastAsia="Times New Roman" w:hAnsi="Cambria" w:cs="Calibri"/>
                <w:lang w:eastAsia="tr-TR"/>
              </w:rPr>
            </w:pPr>
            <w:r w:rsidRPr="00484EF8">
              <w:rPr>
                <w:rFonts w:ascii="Cambria" w:eastAsia="Times New Roman" w:hAnsi="Cambria" w:cs="Calibri"/>
                <w:lang w:eastAsia="tr-TR"/>
              </w:rPr>
              <w:t>Eliade, M., (1999) Şamanizm, İmge Kitabevi, Ankara</w:t>
            </w:r>
          </w:p>
          <w:p w14:paraId="184D262C" w14:textId="77777777" w:rsidR="009A0763" w:rsidRPr="00484EF8" w:rsidRDefault="009A0763" w:rsidP="007C66F3">
            <w:pPr>
              <w:spacing w:after="0" w:line="240" w:lineRule="auto"/>
              <w:jc w:val="both"/>
              <w:rPr>
                <w:rFonts w:ascii="Cambria" w:eastAsia="Times New Roman" w:hAnsi="Cambria" w:cs="Calibri"/>
                <w:lang w:eastAsia="tr-TR"/>
              </w:rPr>
            </w:pPr>
            <w:r w:rsidRPr="00484EF8">
              <w:rPr>
                <w:rFonts w:ascii="Cambria" w:eastAsia="Times New Roman" w:hAnsi="Cambria" w:cs="Calibri"/>
                <w:lang w:eastAsia="tr-TR"/>
              </w:rPr>
              <w:t>İnan, A., (1986) Tarihte ve Bugün Şamanizm, TTK, Ankara</w:t>
            </w:r>
          </w:p>
          <w:p w14:paraId="62BE163D" w14:textId="77777777" w:rsidR="009A0763" w:rsidRPr="00FA5126" w:rsidRDefault="009A0763" w:rsidP="007C66F3">
            <w:pPr>
              <w:spacing w:after="0" w:line="240" w:lineRule="auto"/>
              <w:jc w:val="both"/>
              <w:rPr>
                <w:rFonts w:ascii="Cambria" w:eastAsia="Times New Roman" w:hAnsi="Cambria" w:cs="Calibri"/>
                <w:b/>
                <w:lang w:eastAsia="tr-TR"/>
              </w:rPr>
            </w:pPr>
            <w:r w:rsidRPr="00484EF8">
              <w:rPr>
                <w:rFonts w:ascii="Cambria" w:eastAsia="Times New Roman" w:hAnsi="Cambria" w:cs="Calibri"/>
                <w:lang w:eastAsia="tr-TR"/>
              </w:rPr>
              <w:t>Perin, Perin (1995) Şamanizm, İletişim Yayınları, İstanbul</w:t>
            </w:r>
          </w:p>
        </w:tc>
      </w:tr>
    </w:tbl>
    <w:p w14:paraId="7D18DF38"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3"/>
        <w:gridCol w:w="6970"/>
      </w:tblGrid>
      <w:tr w:rsidR="009A0763" w:rsidRPr="00E8696A" w14:paraId="1681653F" w14:textId="77777777" w:rsidTr="007C66F3">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E387230"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b/>
                <w:bCs/>
                <w:lang w:eastAsia="tr-TR"/>
              </w:rPr>
              <w:t>MATERIAL SHARING</w:t>
            </w:r>
          </w:p>
        </w:tc>
      </w:tr>
      <w:tr w:rsidR="009A0763" w:rsidRPr="00E8696A" w14:paraId="260DF2AC" w14:textId="77777777" w:rsidTr="007C66F3">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hideMark/>
          </w:tcPr>
          <w:p w14:paraId="7D15D223"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2B8805" w14:textId="77777777" w:rsidR="009A0763" w:rsidRPr="00FA5126" w:rsidRDefault="009A0763" w:rsidP="007C66F3">
            <w:pPr>
              <w:pStyle w:val="BodyText"/>
              <w:rPr>
                <w:rFonts w:ascii="Cambria" w:hAnsi="Cambria" w:cs="Calibri"/>
                <w:b/>
                <w:sz w:val="22"/>
                <w:szCs w:val="22"/>
              </w:rPr>
            </w:pPr>
          </w:p>
        </w:tc>
      </w:tr>
      <w:tr w:rsidR="009A0763" w:rsidRPr="00E8696A" w14:paraId="2F97DB55"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237593"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227A5" w14:textId="77777777" w:rsidR="009A0763" w:rsidRPr="00FA5126" w:rsidRDefault="009A0763" w:rsidP="007C66F3">
            <w:pPr>
              <w:pStyle w:val="BodyText"/>
              <w:rPr>
                <w:rFonts w:ascii="Cambria" w:hAnsi="Cambria" w:cs="Calibri"/>
                <w:b/>
                <w:sz w:val="22"/>
                <w:szCs w:val="22"/>
              </w:rPr>
            </w:pPr>
          </w:p>
        </w:tc>
      </w:tr>
      <w:tr w:rsidR="009A0763" w:rsidRPr="00E8696A" w14:paraId="0D6AFDEC"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C60D70"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lastRenderedPageBreak/>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FE7F6B" w14:textId="77777777" w:rsidR="009A0763" w:rsidRPr="00FA5126" w:rsidRDefault="009A0763" w:rsidP="007C66F3">
            <w:pPr>
              <w:pStyle w:val="BodyText"/>
              <w:rPr>
                <w:rFonts w:ascii="Cambria" w:hAnsi="Cambria" w:cs="Calibri"/>
                <w:b/>
                <w:sz w:val="22"/>
                <w:szCs w:val="22"/>
              </w:rPr>
            </w:pPr>
          </w:p>
        </w:tc>
      </w:tr>
    </w:tbl>
    <w:p w14:paraId="5C9BF63D"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75"/>
        <w:gridCol w:w="1583"/>
      </w:tblGrid>
      <w:tr w:rsidR="009A0763" w:rsidRPr="00E8696A" w14:paraId="1BBBF312" w14:textId="77777777" w:rsidTr="007C66F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6426224" w14:textId="77777777" w:rsidR="009A0763" w:rsidRPr="00E8696A" w:rsidRDefault="009A0763" w:rsidP="007C66F3">
            <w:pPr>
              <w:spacing w:after="0" w:line="240" w:lineRule="auto"/>
              <w:jc w:val="center"/>
              <w:rPr>
                <w:rFonts w:ascii="Cambria" w:eastAsia="Times New Roman" w:hAnsi="Cambria"/>
                <w:lang w:eastAsia="tr-TR"/>
              </w:rPr>
            </w:pPr>
            <w:r w:rsidRPr="00E8696A">
              <w:rPr>
                <w:rFonts w:ascii="Cambria" w:eastAsia="Times New Roman" w:hAnsi="Cambria"/>
                <w:b/>
                <w:bCs/>
                <w:lang w:eastAsia="tr-TR"/>
              </w:rPr>
              <w:t>ASSESSMENT</w:t>
            </w:r>
          </w:p>
        </w:tc>
      </w:tr>
      <w:tr w:rsidR="009A0763" w:rsidRPr="00E8696A" w14:paraId="7D1C8F54"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68B3E9"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CAB83B"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0A66F4"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PERCENTAGE</w:t>
            </w:r>
          </w:p>
        </w:tc>
      </w:tr>
      <w:tr w:rsidR="009A0763" w:rsidRPr="00E8696A" w14:paraId="61D3298C"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BB390E9"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CB1D2D"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2B1BB9"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2</w:t>
            </w:r>
            <w:r w:rsidRPr="00E8696A">
              <w:rPr>
                <w:rFonts w:ascii="Cambria" w:eastAsia="Times New Roman" w:hAnsi="Cambria"/>
                <w:lang w:eastAsia="tr-TR"/>
              </w:rPr>
              <w:t>0</w:t>
            </w:r>
          </w:p>
        </w:tc>
      </w:tr>
      <w:tr w:rsidR="009A0763" w:rsidRPr="00E8696A" w14:paraId="6C22BA24"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CEDD98A"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BF82BC"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074D07"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30</w:t>
            </w:r>
          </w:p>
        </w:tc>
      </w:tr>
      <w:tr w:rsidR="009A0763" w:rsidRPr="00E8696A" w14:paraId="4DF16734"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B4BE48D"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8BB73B"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01539D"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50</w:t>
            </w:r>
          </w:p>
        </w:tc>
      </w:tr>
      <w:tr w:rsidR="009A0763" w:rsidRPr="00E8696A" w14:paraId="43231577"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111266F"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b/>
                <w:bCs/>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FC5148"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C712A4"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100</w:t>
            </w:r>
          </w:p>
        </w:tc>
      </w:tr>
      <w:tr w:rsidR="009A0763" w:rsidRPr="00E8696A" w14:paraId="0E3DB506"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3FB41AF"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13AD0B"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E24A01"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50</w:t>
            </w:r>
          </w:p>
        </w:tc>
      </w:tr>
      <w:tr w:rsidR="009A0763" w:rsidRPr="00E8696A" w14:paraId="4A875B63"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056648B"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5C1FA2"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365C80" w14:textId="77777777" w:rsidR="009A0763" w:rsidRPr="00E8696A" w:rsidRDefault="009A0763" w:rsidP="007C66F3">
            <w:pPr>
              <w:spacing w:after="0" w:line="240" w:lineRule="auto"/>
              <w:rPr>
                <w:rFonts w:ascii="Cambria" w:eastAsia="Times New Roman" w:hAnsi="Cambria"/>
                <w:lang w:eastAsia="tr-TR"/>
              </w:rPr>
            </w:pPr>
            <w:r>
              <w:rPr>
                <w:rFonts w:ascii="Cambria" w:eastAsia="Times New Roman" w:hAnsi="Cambria"/>
                <w:lang w:eastAsia="tr-TR"/>
              </w:rPr>
              <w:t>5</w:t>
            </w:r>
            <w:r w:rsidRPr="00E8696A">
              <w:rPr>
                <w:rFonts w:ascii="Cambria" w:eastAsia="Times New Roman" w:hAnsi="Cambria"/>
                <w:lang w:eastAsia="tr-TR"/>
              </w:rPr>
              <w:t>0</w:t>
            </w:r>
          </w:p>
        </w:tc>
      </w:tr>
      <w:tr w:rsidR="009A0763" w:rsidRPr="00E8696A" w14:paraId="37E124DA"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5C9CA58" w14:textId="77777777" w:rsidR="009A0763" w:rsidRPr="00E8696A" w:rsidRDefault="009A0763" w:rsidP="007C66F3">
            <w:pPr>
              <w:spacing w:after="0" w:line="240" w:lineRule="auto"/>
              <w:jc w:val="right"/>
              <w:rPr>
                <w:rFonts w:ascii="Cambria" w:eastAsia="Times New Roman" w:hAnsi="Cambria"/>
                <w:lang w:eastAsia="tr-TR"/>
              </w:rPr>
            </w:pPr>
            <w:r w:rsidRPr="00E8696A">
              <w:rPr>
                <w:rFonts w:ascii="Cambria" w:eastAsia="Times New Roman" w:hAnsi="Cambria"/>
                <w:b/>
                <w:bCs/>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646297" w14:textId="77777777" w:rsidR="009A0763" w:rsidRPr="00E8696A" w:rsidRDefault="009A0763" w:rsidP="007C66F3">
            <w:pPr>
              <w:spacing w:after="0" w:line="240" w:lineRule="auto"/>
              <w:rPr>
                <w:rFonts w:ascii="Cambria" w:eastAsia="Times New Roman" w:hAnsi="Cambria"/>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2725C7"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100</w:t>
            </w:r>
          </w:p>
        </w:tc>
      </w:tr>
    </w:tbl>
    <w:p w14:paraId="534F85B4" w14:textId="77777777" w:rsidR="009A0763" w:rsidRPr="00E8696A" w:rsidRDefault="009A0763" w:rsidP="009A0763">
      <w:pPr>
        <w:shd w:val="clear" w:color="auto" w:fill="FFFFFF"/>
        <w:spacing w:after="0" w:line="240" w:lineRule="auto"/>
        <w:rPr>
          <w:rFonts w:ascii="Cambria" w:eastAsia="Times New Roman" w:hAnsi="Cambria" w:cs="Calibr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9A0763" w:rsidRPr="00E8696A" w14:paraId="61CC6C76"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CC9214F"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b/>
                <w:bCs/>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0FA226" w14:textId="77777777" w:rsidR="009A0763" w:rsidRPr="00E8696A" w:rsidRDefault="009A0763" w:rsidP="007C66F3">
            <w:pPr>
              <w:spacing w:after="0" w:line="240" w:lineRule="auto"/>
              <w:rPr>
                <w:rFonts w:ascii="Cambria" w:eastAsia="Times New Roman" w:hAnsi="Cambria"/>
                <w:lang w:eastAsia="tr-TR"/>
              </w:rPr>
            </w:pPr>
            <w:r w:rsidRPr="00E8696A">
              <w:rPr>
                <w:rFonts w:ascii="Cambria" w:eastAsia="Times New Roman" w:hAnsi="Cambria"/>
                <w:lang w:eastAsia="tr-TR"/>
              </w:rPr>
              <w:t>Expertise/Field Courses</w:t>
            </w:r>
          </w:p>
        </w:tc>
      </w:tr>
    </w:tbl>
    <w:p w14:paraId="7A69D0D7" w14:textId="77777777" w:rsidR="009A0763" w:rsidRPr="00B95FD5" w:rsidRDefault="009A0763" w:rsidP="009A0763">
      <w:pPr>
        <w:shd w:val="clear" w:color="auto" w:fill="FFFFFF"/>
        <w:spacing w:after="0" w:line="240" w:lineRule="auto"/>
        <w:rPr>
          <w:rFonts w:ascii="Verdana" w:eastAsia="Times New Roman" w:hAnsi="Verdana" w:cs="Calibri"/>
          <w:color w:val="555555"/>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20"/>
        <w:gridCol w:w="258"/>
        <w:gridCol w:w="258"/>
        <w:gridCol w:w="258"/>
        <w:gridCol w:w="258"/>
        <w:gridCol w:w="258"/>
        <w:gridCol w:w="86"/>
      </w:tblGrid>
      <w:tr w:rsidR="009A0763" w:rsidRPr="007B6F4D" w14:paraId="1DB3A247" w14:textId="77777777" w:rsidTr="007C66F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487DD07A"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b/>
                <w:bCs/>
                <w:lang w:eastAsia="tr-TR"/>
              </w:rPr>
              <w:t>COURSE'S CONTRIBUTION TO PROGRAM</w:t>
            </w:r>
          </w:p>
        </w:tc>
      </w:tr>
      <w:tr w:rsidR="009A0763" w:rsidRPr="007B6F4D" w14:paraId="6124E6F1" w14:textId="77777777" w:rsidTr="007C66F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F653BFD" w14:textId="77777777" w:rsidR="009A0763" w:rsidRPr="007B6F4D" w:rsidRDefault="009A0763" w:rsidP="007C66F3">
            <w:pPr>
              <w:spacing w:after="0" w:line="240" w:lineRule="auto"/>
              <w:rPr>
                <w:rFonts w:ascii="Cambria" w:eastAsia="Times New Roman" w:hAnsi="Cambria"/>
                <w:lang w:eastAsia="tr-TR"/>
              </w:rPr>
            </w:pPr>
            <w:r w:rsidRPr="007B6F4D">
              <w:rPr>
                <w:rFonts w:ascii="Cambria" w:eastAsia="Times New Roman" w:hAnsi="Cambria"/>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9BB033F" w14:textId="77777777" w:rsidR="009A0763" w:rsidRPr="007B6F4D" w:rsidRDefault="009A0763" w:rsidP="007C66F3">
            <w:pPr>
              <w:spacing w:after="0" w:line="240" w:lineRule="auto"/>
              <w:rPr>
                <w:rFonts w:ascii="Cambria" w:eastAsia="Times New Roman" w:hAnsi="Cambria"/>
                <w:lang w:eastAsia="tr-TR"/>
              </w:rPr>
            </w:pPr>
            <w:r w:rsidRPr="007B6F4D">
              <w:rPr>
                <w:rFonts w:ascii="Cambria" w:eastAsia="Times New Roman" w:hAnsi="Cambria"/>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5678536A"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Contribution</w:t>
            </w:r>
          </w:p>
        </w:tc>
      </w:tr>
      <w:tr w:rsidR="009A0763" w:rsidRPr="007B6F4D" w14:paraId="5C80265B" w14:textId="77777777" w:rsidTr="007C66F3">
        <w:trPr>
          <w:tblCellSpacing w:w="15" w:type="dxa"/>
          <w:jc w:val="center"/>
        </w:trPr>
        <w:tc>
          <w:tcPr>
            <w:tcW w:w="0" w:type="auto"/>
            <w:vMerge/>
            <w:tcBorders>
              <w:bottom w:val="single" w:sz="6" w:space="0" w:color="CCCCCC"/>
            </w:tcBorders>
            <w:shd w:val="clear" w:color="auto" w:fill="ECEBEB"/>
            <w:vAlign w:val="center"/>
            <w:hideMark/>
          </w:tcPr>
          <w:p w14:paraId="5FBC98CB" w14:textId="77777777" w:rsidR="009A0763" w:rsidRPr="007B6F4D" w:rsidRDefault="009A0763" w:rsidP="007C66F3">
            <w:pPr>
              <w:spacing w:after="0" w:line="240" w:lineRule="auto"/>
              <w:rPr>
                <w:rFonts w:ascii="Cambria" w:eastAsia="Times New Roman" w:hAnsi="Cambria"/>
                <w:lang w:eastAsia="tr-TR"/>
              </w:rPr>
            </w:pPr>
          </w:p>
        </w:tc>
        <w:tc>
          <w:tcPr>
            <w:tcW w:w="0" w:type="auto"/>
            <w:vMerge/>
            <w:tcBorders>
              <w:bottom w:val="single" w:sz="6" w:space="0" w:color="CCCCCC"/>
            </w:tcBorders>
            <w:shd w:val="clear" w:color="auto" w:fill="ECEBEB"/>
            <w:vAlign w:val="center"/>
            <w:hideMark/>
          </w:tcPr>
          <w:p w14:paraId="613E9D81" w14:textId="77777777" w:rsidR="009A0763" w:rsidRPr="007B6F4D" w:rsidRDefault="009A0763" w:rsidP="007C66F3">
            <w:pPr>
              <w:spacing w:after="0" w:line="240" w:lineRule="auto"/>
              <w:rPr>
                <w:rFonts w:ascii="Cambria" w:eastAsia="Times New Roman" w:hAnsi="Cambria"/>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A2D3E12"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4B31B11"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62255E9"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E469380"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49576C2" w14:textId="77777777" w:rsidR="009A0763" w:rsidRPr="007B6F4D" w:rsidRDefault="009A076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5</w:t>
            </w:r>
          </w:p>
        </w:tc>
        <w:tc>
          <w:tcPr>
            <w:tcW w:w="0" w:type="auto"/>
            <w:shd w:val="clear" w:color="auto" w:fill="ECEBEB"/>
            <w:vAlign w:val="center"/>
            <w:hideMark/>
          </w:tcPr>
          <w:p w14:paraId="64F9C179" w14:textId="77777777" w:rsidR="009A0763" w:rsidRPr="007B6F4D" w:rsidRDefault="009A0763" w:rsidP="007C66F3">
            <w:pPr>
              <w:spacing w:after="0" w:line="240" w:lineRule="auto"/>
              <w:rPr>
                <w:rFonts w:ascii="Cambria" w:eastAsia="Times New Roman" w:hAnsi="Cambria"/>
                <w:lang w:eastAsia="tr-TR"/>
              </w:rPr>
            </w:pPr>
          </w:p>
        </w:tc>
      </w:tr>
      <w:tr w:rsidR="009A0763" w:rsidRPr="007B6F4D" w14:paraId="1FF5653E" w14:textId="77777777" w:rsidTr="007C66F3">
        <w:trPr>
          <w:trHeight w:val="1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4C6460"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B37F41"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25CC4A" w14:textId="77777777" w:rsidR="009A0763" w:rsidRPr="00153A71" w:rsidRDefault="009A0763" w:rsidP="007C66F3">
            <w:pPr>
              <w:spacing w:after="0" w:line="240" w:lineRule="auto"/>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1AE71B" w14:textId="77777777" w:rsidR="009A0763" w:rsidRPr="00153A71" w:rsidRDefault="009A0763" w:rsidP="007C66F3">
            <w:pPr>
              <w:spacing w:after="0" w:line="240" w:lineRule="auto"/>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20E7CC" w14:textId="77777777" w:rsidR="009A0763" w:rsidRPr="00153A71" w:rsidRDefault="009A0763" w:rsidP="007C66F3">
            <w:pPr>
              <w:spacing w:after="0" w:line="240" w:lineRule="auto"/>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697A04" w14:textId="77777777" w:rsidR="009A0763" w:rsidRPr="00153A71" w:rsidRDefault="009A0763" w:rsidP="007C66F3">
            <w:pPr>
              <w:spacing w:after="0" w:line="240" w:lineRule="auto"/>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7ABD6D"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ECEBEB"/>
            <w:vAlign w:val="center"/>
            <w:hideMark/>
          </w:tcPr>
          <w:p w14:paraId="42C1CD7F"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75D17DBF"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2439C8C7"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2</w:t>
            </w:r>
          </w:p>
        </w:tc>
        <w:tc>
          <w:tcPr>
            <w:tcW w:w="0" w:type="auto"/>
            <w:shd w:val="clear" w:color="auto" w:fill="FFFFFF"/>
            <w:tcMar>
              <w:top w:w="15" w:type="dxa"/>
              <w:left w:w="75" w:type="dxa"/>
              <w:bottom w:w="15" w:type="dxa"/>
              <w:right w:w="15" w:type="dxa"/>
            </w:tcMar>
            <w:vAlign w:val="center"/>
          </w:tcPr>
          <w:p w14:paraId="57D8382F"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1CF03E44"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47916C5A"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30F694A2"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7EB0DFD1"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62875461" w14:textId="77777777" w:rsidR="009A0763" w:rsidRPr="00153A71" w:rsidRDefault="009A0763" w:rsidP="007C66F3">
            <w:pPr>
              <w:spacing w:after="0" w:line="240" w:lineRule="auto"/>
              <w:rPr>
                <w:rFonts w:ascii="Cambria" w:hAnsi="Cambria"/>
              </w:rPr>
            </w:pPr>
          </w:p>
        </w:tc>
        <w:tc>
          <w:tcPr>
            <w:tcW w:w="0" w:type="auto"/>
            <w:shd w:val="clear" w:color="auto" w:fill="ECEBEB"/>
            <w:vAlign w:val="center"/>
            <w:hideMark/>
          </w:tcPr>
          <w:p w14:paraId="7CBCE606"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683866B3" w14:textId="77777777" w:rsidTr="007C66F3">
        <w:trPr>
          <w:trHeight w:val="335"/>
          <w:tblCellSpacing w:w="15" w:type="dxa"/>
          <w:jc w:val="center"/>
        </w:trPr>
        <w:tc>
          <w:tcPr>
            <w:tcW w:w="0" w:type="auto"/>
            <w:shd w:val="clear" w:color="auto" w:fill="FFFFFF"/>
            <w:tcMar>
              <w:top w:w="15" w:type="dxa"/>
              <w:left w:w="75" w:type="dxa"/>
              <w:bottom w:w="15" w:type="dxa"/>
              <w:right w:w="15" w:type="dxa"/>
            </w:tcMar>
            <w:vAlign w:val="center"/>
          </w:tcPr>
          <w:p w14:paraId="00D1F51D"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3</w:t>
            </w:r>
          </w:p>
        </w:tc>
        <w:tc>
          <w:tcPr>
            <w:tcW w:w="0" w:type="auto"/>
            <w:shd w:val="clear" w:color="auto" w:fill="FFFFFF"/>
            <w:tcMar>
              <w:top w:w="15" w:type="dxa"/>
              <w:left w:w="75" w:type="dxa"/>
              <w:bottom w:w="15" w:type="dxa"/>
              <w:right w:w="15" w:type="dxa"/>
            </w:tcMar>
            <w:vAlign w:val="center"/>
          </w:tcPr>
          <w:p w14:paraId="11B4FC3B"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Good communication and written/oral expression skills are developed,</w:t>
            </w:r>
          </w:p>
        </w:tc>
        <w:tc>
          <w:tcPr>
            <w:tcW w:w="0" w:type="auto"/>
            <w:shd w:val="clear" w:color="auto" w:fill="FFFFFF"/>
            <w:tcMar>
              <w:top w:w="15" w:type="dxa"/>
              <w:left w:w="75" w:type="dxa"/>
              <w:bottom w:w="15" w:type="dxa"/>
              <w:right w:w="15" w:type="dxa"/>
            </w:tcMar>
            <w:vAlign w:val="center"/>
          </w:tcPr>
          <w:p w14:paraId="673D1ABB"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2E375F39"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1D4CE36D"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29BD9EA5"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6A7BF5CF" w14:textId="77777777" w:rsidR="009A0763" w:rsidRPr="00153A71" w:rsidRDefault="009A0763" w:rsidP="007C66F3">
            <w:pPr>
              <w:spacing w:after="0" w:line="240" w:lineRule="auto"/>
              <w:rPr>
                <w:rFonts w:ascii="Cambria" w:hAnsi="Cambria"/>
              </w:rPr>
            </w:pPr>
          </w:p>
        </w:tc>
        <w:tc>
          <w:tcPr>
            <w:tcW w:w="0" w:type="auto"/>
            <w:shd w:val="clear" w:color="auto" w:fill="ECEBEB"/>
            <w:vAlign w:val="center"/>
          </w:tcPr>
          <w:p w14:paraId="3091E62F"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42F0322A"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56C8C1C2"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4</w:t>
            </w:r>
          </w:p>
        </w:tc>
        <w:tc>
          <w:tcPr>
            <w:tcW w:w="0" w:type="auto"/>
            <w:shd w:val="clear" w:color="auto" w:fill="FFFFFF"/>
            <w:tcMar>
              <w:top w:w="15" w:type="dxa"/>
              <w:left w:w="75" w:type="dxa"/>
              <w:bottom w:w="15" w:type="dxa"/>
              <w:right w:w="15" w:type="dxa"/>
            </w:tcMar>
            <w:vAlign w:val="center"/>
          </w:tcPr>
          <w:p w14:paraId="6EBE1C6B"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tcPr>
          <w:p w14:paraId="0E55391F"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767D24AA"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39F475C2"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725671CF"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79590656" w14:textId="77777777" w:rsidR="009A0763" w:rsidRPr="00153A71" w:rsidRDefault="009A0763" w:rsidP="007C66F3">
            <w:pPr>
              <w:spacing w:after="0" w:line="240" w:lineRule="auto"/>
              <w:rPr>
                <w:rFonts w:ascii="Cambria" w:hAnsi="Cambria"/>
              </w:rPr>
            </w:pPr>
          </w:p>
        </w:tc>
        <w:tc>
          <w:tcPr>
            <w:tcW w:w="0" w:type="auto"/>
            <w:shd w:val="clear" w:color="auto" w:fill="ECEBEB"/>
            <w:vAlign w:val="center"/>
          </w:tcPr>
          <w:p w14:paraId="6755000F"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7519CBA4"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13C1529F"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5</w:t>
            </w:r>
          </w:p>
        </w:tc>
        <w:tc>
          <w:tcPr>
            <w:tcW w:w="0" w:type="auto"/>
            <w:shd w:val="clear" w:color="auto" w:fill="FFFFFF"/>
            <w:tcMar>
              <w:top w:w="15" w:type="dxa"/>
              <w:left w:w="75" w:type="dxa"/>
              <w:bottom w:w="15" w:type="dxa"/>
              <w:right w:w="15" w:type="dxa"/>
            </w:tcMar>
            <w:vAlign w:val="center"/>
          </w:tcPr>
          <w:p w14:paraId="7A8B5DAC"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tcPr>
          <w:p w14:paraId="4F958D5D"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375D089F"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07207B74"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042CD3C1"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46C458F2"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ECEBEB"/>
            <w:vAlign w:val="center"/>
          </w:tcPr>
          <w:p w14:paraId="759520D7"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6B9C31DA"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79A65660"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6</w:t>
            </w:r>
          </w:p>
        </w:tc>
        <w:tc>
          <w:tcPr>
            <w:tcW w:w="0" w:type="auto"/>
            <w:shd w:val="clear" w:color="auto" w:fill="FFFFFF"/>
            <w:tcMar>
              <w:top w:w="15" w:type="dxa"/>
              <w:left w:w="75" w:type="dxa"/>
              <w:bottom w:w="15" w:type="dxa"/>
              <w:right w:w="15" w:type="dxa"/>
            </w:tcMar>
            <w:vAlign w:val="center"/>
          </w:tcPr>
          <w:p w14:paraId="7D4C8E31"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tcPr>
          <w:p w14:paraId="7CF7EE99"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4E896D13"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092A57BC"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38747501"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66B9798F" w14:textId="77777777" w:rsidR="009A0763" w:rsidRPr="00153A71" w:rsidRDefault="009A0763" w:rsidP="007C66F3">
            <w:pPr>
              <w:spacing w:after="0" w:line="240" w:lineRule="auto"/>
              <w:rPr>
                <w:rFonts w:ascii="Cambria" w:hAnsi="Cambria"/>
              </w:rPr>
            </w:pPr>
          </w:p>
        </w:tc>
        <w:tc>
          <w:tcPr>
            <w:tcW w:w="0" w:type="auto"/>
            <w:shd w:val="clear" w:color="auto" w:fill="ECEBEB"/>
            <w:vAlign w:val="center"/>
          </w:tcPr>
          <w:p w14:paraId="747946C0"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761AC84C"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62316D02"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7</w:t>
            </w:r>
          </w:p>
        </w:tc>
        <w:tc>
          <w:tcPr>
            <w:tcW w:w="0" w:type="auto"/>
            <w:shd w:val="clear" w:color="auto" w:fill="FFFFFF"/>
            <w:tcMar>
              <w:top w:w="15" w:type="dxa"/>
              <w:left w:w="75" w:type="dxa"/>
              <w:bottom w:w="15" w:type="dxa"/>
              <w:right w:w="15" w:type="dxa"/>
            </w:tcMar>
            <w:vAlign w:val="center"/>
          </w:tcPr>
          <w:p w14:paraId="1D2FC676"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tcPr>
          <w:p w14:paraId="4CDD6373"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643D10A9"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15B51417"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5ED07106"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7D8CD5A2" w14:textId="77777777" w:rsidR="009A0763" w:rsidRPr="00153A71" w:rsidRDefault="009A0763" w:rsidP="007C66F3">
            <w:pPr>
              <w:spacing w:after="0" w:line="240" w:lineRule="auto"/>
              <w:rPr>
                <w:rFonts w:ascii="Cambria" w:hAnsi="Cambria"/>
              </w:rPr>
            </w:pPr>
          </w:p>
        </w:tc>
        <w:tc>
          <w:tcPr>
            <w:tcW w:w="0" w:type="auto"/>
            <w:shd w:val="clear" w:color="auto" w:fill="ECEBEB"/>
            <w:vAlign w:val="center"/>
          </w:tcPr>
          <w:p w14:paraId="1EEC9B9E"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2D2E6F32"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7C830BE2"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lastRenderedPageBreak/>
              <w:t>8</w:t>
            </w:r>
          </w:p>
        </w:tc>
        <w:tc>
          <w:tcPr>
            <w:tcW w:w="0" w:type="auto"/>
            <w:shd w:val="clear" w:color="auto" w:fill="FFFFFF"/>
            <w:tcMar>
              <w:top w:w="15" w:type="dxa"/>
              <w:left w:w="75" w:type="dxa"/>
              <w:bottom w:w="15" w:type="dxa"/>
              <w:right w:w="15" w:type="dxa"/>
            </w:tcMar>
            <w:vAlign w:val="center"/>
          </w:tcPr>
          <w:p w14:paraId="4A6BDC1B" w14:textId="77777777" w:rsidR="009A0763" w:rsidRPr="008459C5" w:rsidRDefault="009A0763" w:rsidP="007C66F3">
            <w:pPr>
              <w:tabs>
                <w:tab w:val="left" w:pos="1350"/>
              </w:tabs>
              <w:spacing w:after="0" w:line="240" w:lineRule="auto"/>
              <w:jc w:val="both"/>
              <w:rPr>
                <w:rFonts w:ascii="Cambria" w:eastAsia="Times New Roman" w:hAnsi="Cambria" w:cs="Calibri"/>
              </w:rPr>
            </w:pPr>
            <w:r w:rsidRPr="008459C5">
              <w:rPr>
                <w:rFonts w:ascii="Cambria" w:eastAsia="Times New Roman" w:hAnsi="Cambria" w:cs="Calibri"/>
                <w:lang w:eastAsia="tr-TR"/>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tcPr>
          <w:p w14:paraId="26E7CD27"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25B626BD"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57F8E4C5"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026D37AE"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32FDC715" w14:textId="77777777" w:rsidR="009A0763" w:rsidRPr="00153A71" w:rsidRDefault="009A0763" w:rsidP="007C66F3">
            <w:pPr>
              <w:spacing w:after="0" w:line="240" w:lineRule="auto"/>
              <w:rPr>
                <w:rFonts w:ascii="Cambria" w:hAnsi="Cambria"/>
              </w:rPr>
            </w:pPr>
          </w:p>
        </w:tc>
        <w:tc>
          <w:tcPr>
            <w:tcW w:w="0" w:type="auto"/>
            <w:shd w:val="clear" w:color="auto" w:fill="ECEBEB"/>
            <w:vAlign w:val="center"/>
          </w:tcPr>
          <w:p w14:paraId="4CCB454D" w14:textId="77777777" w:rsidR="009A0763" w:rsidRPr="008459C5" w:rsidRDefault="009A0763" w:rsidP="007C66F3">
            <w:pPr>
              <w:spacing w:after="0" w:line="240" w:lineRule="auto"/>
              <w:jc w:val="both"/>
              <w:rPr>
                <w:rFonts w:ascii="Cambria" w:eastAsia="Times New Roman" w:hAnsi="Cambria"/>
                <w:lang w:eastAsia="tr-TR"/>
              </w:rPr>
            </w:pPr>
          </w:p>
        </w:tc>
      </w:tr>
      <w:tr w:rsidR="009A0763" w:rsidRPr="007B6F4D" w14:paraId="42B3F695"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696C8AEE" w14:textId="77777777" w:rsidR="009A0763" w:rsidRPr="008459C5" w:rsidRDefault="009A0763" w:rsidP="007C66F3">
            <w:pPr>
              <w:spacing w:after="0" w:line="240" w:lineRule="auto"/>
              <w:jc w:val="center"/>
              <w:rPr>
                <w:rFonts w:ascii="Cambria" w:eastAsia="Times New Roman" w:hAnsi="Cambria"/>
                <w:lang w:eastAsia="tr-TR"/>
              </w:rPr>
            </w:pPr>
            <w:r w:rsidRPr="008459C5">
              <w:rPr>
                <w:rFonts w:ascii="Cambria" w:eastAsia="Times New Roman" w:hAnsi="Cambria"/>
                <w:lang w:eastAsia="tr-TR"/>
              </w:rPr>
              <w:t>9</w:t>
            </w:r>
          </w:p>
        </w:tc>
        <w:tc>
          <w:tcPr>
            <w:tcW w:w="0" w:type="auto"/>
            <w:shd w:val="clear" w:color="auto" w:fill="FFFFFF"/>
            <w:tcMar>
              <w:top w:w="15" w:type="dxa"/>
              <w:left w:w="75" w:type="dxa"/>
              <w:bottom w:w="15" w:type="dxa"/>
              <w:right w:w="15" w:type="dxa"/>
            </w:tcMar>
            <w:vAlign w:val="center"/>
          </w:tcPr>
          <w:p w14:paraId="041ACE64" w14:textId="77777777" w:rsidR="009A0763" w:rsidRPr="008459C5" w:rsidRDefault="009A0763" w:rsidP="007C66F3">
            <w:pPr>
              <w:tabs>
                <w:tab w:val="left" w:pos="1350"/>
              </w:tabs>
              <w:spacing w:after="0" w:line="240" w:lineRule="auto"/>
              <w:jc w:val="both"/>
              <w:rPr>
                <w:rFonts w:ascii="Cambria" w:eastAsia="Times New Roman" w:hAnsi="Cambria" w:cs="Calibri"/>
                <w:lang w:eastAsia="tr-TR"/>
              </w:rPr>
            </w:pPr>
            <w:r w:rsidRPr="008459C5">
              <w:rPr>
                <w:rFonts w:ascii="Cambria" w:eastAsia="Times New Roman" w:hAnsi="Cambria" w:cs="Calibri"/>
                <w:lang w:eastAsia="tr-TR"/>
              </w:rPr>
              <w:t xml:space="preserve">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tcPr>
          <w:p w14:paraId="136C8475"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452243D6"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4E913F95" w14:textId="77777777" w:rsidR="009A0763" w:rsidRPr="00153A71" w:rsidRDefault="009A0763" w:rsidP="007C66F3">
            <w:pPr>
              <w:spacing w:after="0" w:line="240" w:lineRule="auto"/>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354124FA" w14:textId="77777777" w:rsidR="009A0763" w:rsidRPr="00153A71" w:rsidRDefault="009A0763" w:rsidP="007C66F3">
            <w:pPr>
              <w:spacing w:after="0" w:line="240" w:lineRule="auto"/>
              <w:rPr>
                <w:rFonts w:ascii="Cambria" w:hAnsi="Cambria"/>
              </w:rPr>
            </w:pPr>
          </w:p>
        </w:tc>
        <w:tc>
          <w:tcPr>
            <w:tcW w:w="0" w:type="auto"/>
            <w:shd w:val="clear" w:color="auto" w:fill="FFFFFF"/>
            <w:tcMar>
              <w:top w:w="15" w:type="dxa"/>
              <w:left w:w="75" w:type="dxa"/>
              <w:bottom w:w="15" w:type="dxa"/>
              <w:right w:w="15" w:type="dxa"/>
            </w:tcMar>
            <w:vAlign w:val="center"/>
          </w:tcPr>
          <w:p w14:paraId="1F34493D" w14:textId="77777777" w:rsidR="009A0763" w:rsidRPr="00153A71" w:rsidRDefault="009A0763" w:rsidP="007C66F3">
            <w:pPr>
              <w:spacing w:after="0" w:line="240" w:lineRule="auto"/>
              <w:rPr>
                <w:rFonts w:ascii="Cambria" w:hAnsi="Cambria"/>
              </w:rPr>
            </w:pPr>
          </w:p>
        </w:tc>
        <w:tc>
          <w:tcPr>
            <w:tcW w:w="0" w:type="auto"/>
            <w:shd w:val="clear" w:color="auto" w:fill="ECEBEB"/>
            <w:vAlign w:val="center"/>
          </w:tcPr>
          <w:p w14:paraId="33EA6867" w14:textId="77777777" w:rsidR="009A0763" w:rsidRPr="008459C5" w:rsidRDefault="009A0763" w:rsidP="007C66F3">
            <w:pPr>
              <w:spacing w:after="0" w:line="240" w:lineRule="auto"/>
              <w:jc w:val="both"/>
              <w:rPr>
                <w:rFonts w:ascii="Cambria" w:eastAsia="Times New Roman" w:hAnsi="Cambria"/>
                <w:lang w:eastAsia="tr-TR"/>
              </w:rPr>
            </w:pPr>
          </w:p>
        </w:tc>
      </w:tr>
    </w:tbl>
    <w:p w14:paraId="0D0790B1" w14:textId="77777777" w:rsidR="009A0763" w:rsidRDefault="009A0763" w:rsidP="009A0763"/>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9A0763" w:rsidRPr="00B2422B" w14:paraId="0C7399B5" w14:textId="77777777" w:rsidTr="007C66F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7646929D" w14:textId="77777777" w:rsidR="009A0763" w:rsidRPr="00B2422B" w:rsidRDefault="009A0763" w:rsidP="007C66F3">
            <w:pPr>
              <w:spacing w:after="0" w:line="240" w:lineRule="auto"/>
              <w:jc w:val="center"/>
              <w:rPr>
                <w:rFonts w:ascii="Cambria" w:eastAsia="Times New Roman" w:hAnsi="Cambria" w:cs="Calibri"/>
                <w:lang w:eastAsia="tr-TR"/>
              </w:rPr>
            </w:pPr>
            <w:r w:rsidRPr="00B2422B">
              <w:rPr>
                <w:rFonts w:ascii="Cambria" w:eastAsia="Times New Roman" w:hAnsi="Cambria" w:cs="Calibri"/>
                <w:b/>
                <w:bCs/>
                <w:lang w:eastAsia="tr-TR"/>
              </w:rPr>
              <w:t>ECTS ALLOCATED BASED ON STUDENT WORKLOAD BY THE COURSE DESCRIPTION</w:t>
            </w:r>
          </w:p>
        </w:tc>
      </w:tr>
      <w:tr w:rsidR="009A0763" w:rsidRPr="00B2422B" w14:paraId="6C9BBEE7"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DC7438" w14:textId="77777777" w:rsidR="009A0763" w:rsidRPr="00B2422B" w:rsidRDefault="009A0763" w:rsidP="007C66F3">
            <w:pPr>
              <w:spacing w:after="0" w:line="240" w:lineRule="auto"/>
              <w:rPr>
                <w:rFonts w:ascii="Cambria" w:eastAsia="Times New Roman" w:hAnsi="Cambria" w:cs="Calibri"/>
                <w:lang w:eastAsia="tr-TR"/>
              </w:rPr>
            </w:pPr>
            <w:r w:rsidRPr="00B2422B">
              <w:rPr>
                <w:rFonts w:ascii="Cambria" w:eastAsia="Times New Roman" w:hAnsi="Cambria" w:cs="Calibri"/>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635C6A" w14:textId="77777777" w:rsidR="009A0763" w:rsidRPr="00B2422B" w:rsidRDefault="009A0763" w:rsidP="007C66F3">
            <w:pPr>
              <w:spacing w:after="0" w:line="240" w:lineRule="auto"/>
              <w:jc w:val="center"/>
              <w:rPr>
                <w:rFonts w:ascii="Cambria" w:eastAsia="Times New Roman" w:hAnsi="Cambria" w:cs="Calibri"/>
                <w:lang w:eastAsia="tr-TR"/>
              </w:rPr>
            </w:pPr>
            <w:r w:rsidRPr="00B2422B">
              <w:rPr>
                <w:rFonts w:ascii="Cambria" w:eastAsia="Times New Roman" w:hAnsi="Cambria" w:cs="Calibri"/>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DD20B4" w14:textId="77777777" w:rsidR="009A0763" w:rsidRPr="00B2422B" w:rsidRDefault="009A0763" w:rsidP="007C66F3">
            <w:pPr>
              <w:spacing w:after="0" w:line="240" w:lineRule="auto"/>
              <w:jc w:val="center"/>
              <w:rPr>
                <w:rFonts w:ascii="Cambria" w:eastAsia="Times New Roman" w:hAnsi="Cambria" w:cs="Calibri"/>
                <w:lang w:eastAsia="tr-TR"/>
              </w:rPr>
            </w:pPr>
            <w:r w:rsidRPr="00B2422B">
              <w:rPr>
                <w:rFonts w:ascii="Cambria" w:eastAsia="Times New Roman" w:hAnsi="Cambria" w:cs="Calibri"/>
                <w:lang w:eastAsia="tr-TR"/>
              </w:rPr>
              <w:t>Duration</w:t>
            </w:r>
            <w:r w:rsidRPr="00B2422B">
              <w:rPr>
                <w:rFonts w:ascii="Cambria" w:eastAsia="Times New Roman" w:hAnsi="Cambria" w:cs="Calibri"/>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3C7D32" w14:textId="77777777" w:rsidR="009A0763" w:rsidRPr="00B2422B" w:rsidRDefault="009A0763" w:rsidP="007C66F3">
            <w:pPr>
              <w:spacing w:after="0" w:line="240" w:lineRule="auto"/>
              <w:jc w:val="center"/>
              <w:rPr>
                <w:rFonts w:ascii="Cambria" w:eastAsia="Times New Roman" w:hAnsi="Cambria" w:cs="Calibri"/>
                <w:lang w:eastAsia="tr-TR"/>
              </w:rPr>
            </w:pPr>
            <w:r w:rsidRPr="00B2422B">
              <w:rPr>
                <w:rFonts w:ascii="Cambria" w:eastAsia="Times New Roman" w:hAnsi="Cambria" w:cs="Calibri"/>
                <w:lang w:eastAsia="tr-TR"/>
              </w:rPr>
              <w:t>Total</w:t>
            </w:r>
            <w:r w:rsidRPr="00B2422B">
              <w:rPr>
                <w:rFonts w:ascii="Cambria" w:eastAsia="Times New Roman" w:hAnsi="Cambria" w:cs="Calibri"/>
                <w:lang w:eastAsia="tr-TR"/>
              </w:rPr>
              <w:br/>
              <w:t>Workload</w:t>
            </w:r>
            <w:r w:rsidRPr="00B2422B">
              <w:rPr>
                <w:rFonts w:ascii="Cambria" w:eastAsia="Times New Roman" w:hAnsi="Cambria" w:cs="Calibri"/>
                <w:lang w:eastAsia="tr-TR"/>
              </w:rPr>
              <w:br/>
              <w:t>(Hour)</w:t>
            </w:r>
          </w:p>
        </w:tc>
      </w:tr>
      <w:tr w:rsidR="009A0763" w:rsidRPr="00B2422B" w14:paraId="5661ADF4"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DF798A8" w14:textId="77777777" w:rsidR="009A0763" w:rsidRPr="00B2422B" w:rsidRDefault="009A0763" w:rsidP="007C66F3">
            <w:pPr>
              <w:spacing w:after="0" w:line="240" w:lineRule="auto"/>
              <w:rPr>
                <w:rFonts w:ascii="Cambria" w:eastAsia="Times New Roman" w:hAnsi="Cambria" w:cs="Calibri"/>
                <w:lang w:eastAsia="tr-TR"/>
              </w:rPr>
            </w:pPr>
            <w:r w:rsidRPr="00B2422B">
              <w:rPr>
                <w:rFonts w:ascii="Cambria" w:eastAsia="Times New Roman" w:hAnsi="Cambria" w:cs="Calibri"/>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A83EE0"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80C2AE"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B98CF7"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42</w:t>
            </w:r>
          </w:p>
        </w:tc>
      </w:tr>
      <w:tr w:rsidR="009A0763" w:rsidRPr="00B2422B" w14:paraId="53FA4A73"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7C5B5BC1" w14:textId="77777777" w:rsidR="009A0763" w:rsidRPr="00B2422B" w:rsidRDefault="009A0763" w:rsidP="007C66F3">
            <w:pPr>
              <w:spacing w:after="0" w:line="240" w:lineRule="auto"/>
              <w:rPr>
                <w:rFonts w:ascii="Cambria" w:eastAsia="Times New Roman" w:hAnsi="Cambria" w:cs="Calibri"/>
                <w:lang w:eastAsia="tr-TR"/>
              </w:rPr>
            </w:pPr>
            <w:r w:rsidRPr="00B2422B">
              <w:rPr>
                <w:rFonts w:ascii="Cambria" w:eastAsia="Times New Roman" w:hAnsi="Cambria" w:cs="Calibri"/>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DBED74"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315C2D"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9E671"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14</w:t>
            </w:r>
          </w:p>
        </w:tc>
      </w:tr>
      <w:tr w:rsidR="009A0763" w:rsidRPr="00B2422B" w14:paraId="7496739C"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4070FF8" w14:textId="77777777" w:rsidR="009A0763" w:rsidRPr="00B2422B" w:rsidRDefault="009A0763" w:rsidP="007C66F3">
            <w:pPr>
              <w:spacing w:after="0" w:line="240" w:lineRule="auto"/>
              <w:rPr>
                <w:rFonts w:ascii="Cambria" w:eastAsia="Times New Roman" w:hAnsi="Cambria" w:cs="Calibri"/>
                <w:lang w:eastAsia="tr-TR"/>
              </w:rPr>
            </w:pPr>
            <w:r>
              <w:rPr>
                <w:rFonts w:ascii="Cambria" w:eastAsia="Times New Roman" w:hAnsi="Cambria" w:cs="Calibri"/>
                <w:lang w:eastAsia="tr-TR"/>
              </w:rPr>
              <w:t>Mid 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FC700A"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630C65"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21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DF5396"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21</w:t>
            </w:r>
          </w:p>
        </w:tc>
      </w:tr>
      <w:tr w:rsidR="009A0763" w:rsidRPr="00B2422B" w14:paraId="1A2BF39D"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ADE2ADF" w14:textId="77777777" w:rsidR="009A0763" w:rsidRPr="00B2422B" w:rsidRDefault="009A0763" w:rsidP="007C66F3">
            <w:pPr>
              <w:spacing w:after="0" w:line="240" w:lineRule="auto"/>
              <w:rPr>
                <w:rFonts w:ascii="Cambria" w:eastAsia="Times New Roman" w:hAnsi="Cambria" w:cs="Calibri"/>
                <w:lang w:eastAsia="tr-TR"/>
              </w:rPr>
            </w:pPr>
            <w:r>
              <w:rPr>
                <w:rFonts w:ascii="Cambria" w:eastAsia="Times New Roman" w:hAnsi="Cambria" w:cs="Calibri"/>
                <w:lang w:eastAsia="tr-TR"/>
              </w:rPr>
              <w:t>Quizzes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1F88F3"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D5A73E"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7DF4FA"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w:t>
            </w:r>
          </w:p>
        </w:tc>
      </w:tr>
      <w:tr w:rsidR="009A0763" w:rsidRPr="00B2422B" w14:paraId="1DFFE8C6"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32D8AE1" w14:textId="77777777" w:rsidR="009A0763" w:rsidRDefault="009A0763" w:rsidP="007C66F3">
            <w:pPr>
              <w:spacing w:after="0" w:line="240" w:lineRule="auto"/>
              <w:rPr>
                <w:rFonts w:ascii="Cambria" w:eastAsia="Times New Roman" w:hAnsi="Cambria" w:cs="Calibri"/>
                <w:lang w:eastAsia="tr-TR"/>
              </w:rPr>
            </w:pPr>
            <w:r>
              <w:rPr>
                <w:rFonts w:ascii="Cambria" w:eastAsia="Times New Roman" w:hAnsi="Cambria" w:cs="Calibri"/>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35A019"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4BA811"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7B4482"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20</w:t>
            </w:r>
          </w:p>
        </w:tc>
      </w:tr>
      <w:tr w:rsidR="009A0763" w:rsidRPr="00B2422B" w14:paraId="1CFD04DA"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7D91BA95" w14:textId="77777777" w:rsidR="009A0763" w:rsidRPr="00B2422B" w:rsidRDefault="009A0763" w:rsidP="007C66F3">
            <w:pPr>
              <w:spacing w:after="0" w:line="240" w:lineRule="auto"/>
              <w:rPr>
                <w:rFonts w:ascii="Cambria" w:eastAsia="Times New Roman" w:hAnsi="Cambria" w:cs="Calibri"/>
                <w:lang w:eastAsia="tr-TR"/>
              </w:rPr>
            </w:pPr>
            <w:r w:rsidRPr="00B2422B">
              <w:rPr>
                <w:rFonts w:ascii="Cambria" w:eastAsia="Times New Roman" w:hAnsi="Cambria" w:cs="Calibri"/>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AFF158"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CAA9B1"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DCB448"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30</w:t>
            </w:r>
          </w:p>
        </w:tc>
      </w:tr>
      <w:tr w:rsidR="009A0763" w:rsidRPr="00B2422B" w14:paraId="5306A602"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31AFD8BE" w14:textId="77777777" w:rsidR="009A0763" w:rsidRPr="00B2422B" w:rsidRDefault="009A0763" w:rsidP="007C66F3">
            <w:pPr>
              <w:spacing w:after="0" w:line="240" w:lineRule="auto"/>
              <w:jc w:val="right"/>
              <w:rPr>
                <w:rFonts w:ascii="Cambria" w:eastAsia="Times New Roman" w:hAnsi="Cambria" w:cs="Calibri"/>
                <w:lang w:eastAsia="tr-TR"/>
              </w:rPr>
            </w:pPr>
            <w:r w:rsidRPr="00B2422B">
              <w:rPr>
                <w:rFonts w:ascii="Cambria" w:eastAsia="Times New Roman" w:hAnsi="Cambria" w:cs="Calibri"/>
                <w:b/>
                <w:bCs/>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AB7AE" w14:textId="77777777" w:rsidR="009A0763" w:rsidRPr="00AD1EFA" w:rsidRDefault="009A076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057311" w14:textId="77777777" w:rsidR="009A0763" w:rsidRPr="00AD1EFA" w:rsidRDefault="009A076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1C1962"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127</w:t>
            </w:r>
          </w:p>
        </w:tc>
      </w:tr>
      <w:tr w:rsidR="009A0763" w:rsidRPr="00B2422B" w14:paraId="08FE052C"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11B79A9" w14:textId="77777777" w:rsidR="009A0763" w:rsidRPr="00B2422B" w:rsidRDefault="009A0763" w:rsidP="007C66F3">
            <w:pPr>
              <w:spacing w:after="0" w:line="240" w:lineRule="auto"/>
              <w:jc w:val="right"/>
              <w:rPr>
                <w:rFonts w:ascii="Cambria" w:eastAsia="Times New Roman" w:hAnsi="Cambria" w:cs="Calibri"/>
                <w:lang w:eastAsia="tr-TR"/>
              </w:rPr>
            </w:pPr>
            <w:r w:rsidRPr="00B2422B">
              <w:rPr>
                <w:rFonts w:ascii="Cambria" w:eastAsia="Times New Roman" w:hAnsi="Cambria" w:cs="Calibri"/>
                <w:b/>
                <w:bCs/>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17278D" w14:textId="77777777" w:rsidR="009A0763" w:rsidRPr="00AD1EFA" w:rsidRDefault="009A076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554049" w14:textId="77777777" w:rsidR="009A0763" w:rsidRPr="00AD1EFA" w:rsidRDefault="009A076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901838"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5.08</w:t>
            </w:r>
          </w:p>
        </w:tc>
      </w:tr>
      <w:tr w:rsidR="009A0763" w:rsidRPr="00B2422B" w14:paraId="0419A7CF"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141920E2" w14:textId="77777777" w:rsidR="009A0763" w:rsidRPr="00B2422B" w:rsidRDefault="009A0763" w:rsidP="007C66F3">
            <w:pPr>
              <w:spacing w:after="0" w:line="240" w:lineRule="auto"/>
              <w:jc w:val="right"/>
              <w:rPr>
                <w:rFonts w:ascii="Cambria" w:eastAsia="Times New Roman" w:hAnsi="Cambria" w:cs="Calibri"/>
                <w:lang w:eastAsia="tr-TR"/>
              </w:rPr>
            </w:pPr>
            <w:r w:rsidRPr="00B2422B">
              <w:rPr>
                <w:rFonts w:ascii="Cambria" w:eastAsia="Times New Roman" w:hAnsi="Cambria" w:cs="Calibri"/>
                <w:b/>
                <w:bCs/>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0F44E9" w14:textId="77777777" w:rsidR="009A0763" w:rsidRPr="00AD1EFA" w:rsidRDefault="009A0763" w:rsidP="007C66F3">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D36B13" w14:textId="77777777" w:rsidR="009A0763" w:rsidRPr="00AD1EFA" w:rsidRDefault="009A0763" w:rsidP="007C66F3">
            <w:pPr>
              <w:spacing w:after="0" w:line="240" w:lineRule="auto"/>
              <w:rPr>
                <w:rFonts w:ascii="Cambria" w:eastAsia="Times New Roman"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BF75DF" w14:textId="77777777" w:rsidR="009A0763" w:rsidRPr="00AD1EFA" w:rsidRDefault="009A0763" w:rsidP="007C66F3">
            <w:pPr>
              <w:spacing w:after="0" w:line="240" w:lineRule="auto"/>
              <w:jc w:val="center"/>
              <w:rPr>
                <w:rFonts w:ascii="Cambria" w:eastAsia="Times New Roman" w:hAnsi="Cambria" w:cs="Calibri"/>
              </w:rPr>
            </w:pPr>
            <w:r>
              <w:rPr>
                <w:rFonts w:ascii="Cambria" w:eastAsia="Times New Roman" w:hAnsi="Cambria" w:cs="Calibri"/>
              </w:rPr>
              <w:t>5</w:t>
            </w:r>
          </w:p>
        </w:tc>
      </w:tr>
    </w:tbl>
    <w:p w14:paraId="674761BA" w14:textId="77777777" w:rsidR="009A0763" w:rsidRDefault="009A0763"/>
    <w:p w14:paraId="387CF8E2" w14:textId="77777777" w:rsidR="006E1032" w:rsidRDefault="006E1032">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31"/>
        <w:gridCol w:w="2210"/>
        <w:gridCol w:w="1048"/>
        <w:gridCol w:w="1401"/>
        <w:gridCol w:w="905"/>
        <w:gridCol w:w="905"/>
      </w:tblGrid>
      <w:tr w:rsidR="006E1032" w:rsidRPr="00E04B46" w14:paraId="0E4830B6"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2D64C78D"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lastRenderedPageBreak/>
              <w:t>COURSE INFORMATION</w:t>
            </w:r>
          </w:p>
        </w:tc>
      </w:tr>
      <w:tr w:rsidR="006E1032" w:rsidRPr="00E04B46" w14:paraId="4F8D87E2" w14:textId="77777777" w:rsidTr="00182FB2">
        <w:trPr>
          <w:trHeight w:val="450"/>
          <w:jc w:val="center"/>
        </w:trPr>
        <w:tc>
          <w:tcPr>
            <w:tcW w:w="1283" w:type="pct"/>
            <w:shd w:val="clear" w:color="auto" w:fill="FFFFFF"/>
            <w:tcMar>
              <w:top w:w="15" w:type="dxa"/>
              <w:left w:w="75" w:type="dxa"/>
              <w:bottom w:w="15" w:type="dxa"/>
              <w:right w:w="15" w:type="dxa"/>
            </w:tcMar>
            <w:vAlign w:val="center"/>
            <w:hideMark/>
          </w:tcPr>
          <w:p w14:paraId="02816A59" w14:textId="77777777" w:rsidR="006E1032" w:rsidRPr="00E04B46" w:rsidRDefault="006E1032" w:rsidP="00182FB2">
            <w:pPr>
              <w:rPr>
                <w:rFonts w:ascii="Garamond" w:hAnsi="Garamond"/>
              </w:rPr>
            </w:pPr>
            <w:r w:rsidRPr="00E04B46">
              <w:rPr>
                <w:rFonts w:ascii="Garamond" w:hAnsi="Garamond"/>
                <w:b/>
                <w:bCs/>
                <w:bdr w:val="none" w:sz="0" w:space="0" w:color="auto" w:frame="1"/>
              </w:rPr>
              <w:t>Course Title</w:t>
            </w:r>
          </w:p>
        </w:tc>
        <w:tc>
          <w:tcPr>
            <w:tcW w:w="1270" w:type="pct"/>
            <w:shd w:val="clear" w:color="auto" w:fill="FFFFFF"/>
            <w:tcMar>
              <w:top w:w="15" w:type="dxa"/>
              <w:left w:w="75" w:type="dxa"/>
              <w:bottom w:w="15" w:type="dxa"/>
              <w:right w:w="15" w:type="dxa"/>
            </w:tcMar>
            <w:vAlign w:val="center"/>
            <w:hideMark/>
          </w:tcPr>
          <w:p w14:paraId="39D97C99" w14:textId="77777777" w:rsidR="006E1032" w:rsidRPr="00E04B46" w:rsidRDefault="006E1032" w:rsidP="00182FB2">
            <w:pPr>
              <w:jc w:val="center"/>
              <w:rPr>
                <w:rFonts w:ascii="Garamond" w:hAnsi="Garamond"/>
              </w:rPr>
            </w:pPr>
            <w:r w:rsidRPr="00E04B46">
              <w:rPr>
                <w:rFonts w:ascii="Garamond" w:hAnsi="Garamond"/>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678DD020" w14:textId="77777777" w:rsidR="006E1032" w:rsidRPr="00E04B46" w:rsidRDefault="006E1032" w:rsidP="00182FB2">
            <w:pPr>
              <w:jc w:val="center"/>
              <w:rPr>
                <w:rFonts w:ascii="Garamond" w:hAnsi="Garamond"/>
              </w:rPr>
            </w:pPr>
            <w:r w:rsidRPr="00E04B46">
              <w:rPr>
                <w:rFonts w:ascii="Garamond" w:hAnsi="Garamond"/>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46764499" w14:textId="77777777" w:rsidR="006E1032" w:rsidRPr="00E04B46" w:rsidRDefault="006E1032" w:rsidP="00182FB2">
            <w:pPr>
              <w:jc w:val="center"/>
              <w:rPr>
                <w:rFonts w:ascii="Garamond" w:hAnsi="Garamond"/>
              </w:rPr>
            </w:pPr>
            <w:r w:rsidRPr="00E04B46">
              <w:rPr>
                <w:rFonts w:ascii="Garamond" w:hAnsi="Garamond"/>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42328DC7" w14:textId="77777777" w:rsidR="006E1032" w:rsidRPr="00E04B46" w:rsidRDefault="006E1032" w:rsidP="00182FB2">
            <w:pPr>
              <w:jc w:val="center"/>
              <w:rPr>
                <w:rFonts w:ascii="Garamond" w:hAnsi="Garamond"/>
              </w:rPr>
            </w:pPr>
            <w:r w:rsidRPr="00E04B46">
              <w:rPr>
                <w:rFonts w:ascii="Garamond" w:hAnsi="Garamond"/>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2875F039" w14:textId="77777777" w:rsidR="006E1032" w:rsidRPr="00E04B46" w:rsidRDefault="006E1032" w:rsidP="00182FB2">
            <w:pPr>
              <w:jc w:val="center"/>
              <w:rPr>
                <w:rFonts w:ascii="Garamond" w:hAnsi="Garamond"/>
              </w:rPr>
            </w:pPr>
            <w:r w:rsidRPr="00E04B46">
              <w:rPr>
                <w:rFonts w:ascii="Garamond" w:hAnsi="Garamond"/>
                <w:i/>
                <w:iCs/>
                <w:bdr w:val="none" w:sz="0" w:space="0" w:color="auto" w:frame="1"/>
              </w:rPr>
              <w:t>ECTS</w:t>
            </w:r>
          </w:p>
        </w:tc>
      </w:tr>
      <w:tr w:rsidR="006E1032" w:rsidRPr="00E04B46" w14:paraId="360B68E3" w14:textId="77777777" w:rsidTr="00182FB2">
        <w:trPr>
          <w:trHeight w:val="375"/>
          <w:jc w:val="center"/>
        </w:trPr>
        <w:tc>
          <w:tcPr>
            <w:tcW w:w="1283" w:type="pct"/>
            <w:shd w:val="clear" w:color="auto" w:fill="FFFFFF"/>
            <w:tcMar>
              <w:top w:w="15" w:type="dxa"/>
              <w:left w:w="75" w:type="dxa"/>
              <w:bottom w:w="15" w:type="dxa"/>
              <w:right w:w="15" w:type="dxa"/>
            </w:tcMar>
            <w:vAlign w:val="center"/>
            <w:hideMark/>
          </w:tcPr>
          <w:p w14:paraId="03A2C664" w14:textId="77777777" w:rsidR="006E1032" w:rsidRPr="00E04B46" w:rsidRDefault="006E1032" w:rsidP="00182FB2">
            <w:pPr>
              <w:rPr>
                <w:rFonts w:ascii="Garamond" w:hAnsi="Garamond"/>
                <w:highlight w:val="green"/>
              </w:rPr>
            </w:pPr>
            <w:r w:rsidRPr="00E04B46">
              <w:rPr>
                <w:rFonts w:ascii="Garamond" w:hAnsi="Garamond"/>
              </w:rPr>
              <w:t>Online Ethnography</w:t>
            </w:r>
          </w:p>
        </w:tc>
        <w:tc>
          <w:tcPr>
            <w:tcW w:w="1270" w:type="pct"/>
            <w:shd w:val="clear" w:color="auto" w:fill="FFFFFF"/>
            <w:tcMar>
              <w:top w:w="15" w:type="dxa"/>
              <w:left w:w="75" w:type="dxa"/>
              <w:bottom w:w="15" w:type="dxa"/>
              <w:right w:w="15" w:type="dxa"/>
            </w:tcMar>
            <w:vAlign w:val="center"/>
            <w:hideMark/>
          </w:tcPr>
          <w:p w14:paraId="16A1A347" w14:textId="77777777" w:rsidR="006E1032" w:rsidRPr="00E04B46" w:rsidRDefault="006E1032" w:rsidP="00182FB2">
            <w:pPr>
              <w:jc w:val="center"/>
              <w:rPr>
                <w:rFonts w:ascii="Garamond" w:hAnsi="Garamond"/>
              </w:rPr>
            </w:pPr>
            <w:r w:rsidRPr="00E04B46">
              <w:rPr>
                <w:rFonts w:ascii="Garamond" w:hAnsi="Garamond"/>
                <w:bdr w:val="none" w:sz="0" w:space="0" w:color="auto" w:frame="1"/>
              </w:rPr>
              <w:t>ANT 365</w:t>
            </w:r>
          </w:p>
        </w:tc>
        <w:tc>
          <w:tcPr>
            <w:tcW w:w="0" w:type="auto"/>
            <w:shd w:val="clear" w:color="auto" w:fill="FFFFFF"/>
            <w:tcMar>
              <w:top w:w="15" w:type="dxa"/>
              <w:left w:w="75" w:type="dxa"/>
              <w:bottom w:w="15" w:type="dxa"/>
              <w:right w:w="15" w:type="dxa"/>
            </w:tcMar>
            <w:vAlign w:val="center"/>
            <w:hideMark/>
          </w:tcPr>
          <w:p w14:paraId="52019011" w14:textId="77777777" w:rsidR="006E1032" w:rsidRPr="00E04B46" w:rsidRDefault="006E1032" w:rsidP="00182FB2">
            <w:pPr>
              <w:jc w:val="center"/>
              <w:rPr>
                <w:rFonts w:ascii="Garamond" w:hAnsi="Garamond"/>
              </w:rPr>
            </w:pPr>
            <w:r w:rsidRPr="00E04B46">
              <w:rPr>
                <w:rFonts w:ascii="Garamond" w:hAnsi="Garamond"/>
              </w:rPr>
              <w:t>6</w:t>
            </w:r>
          </w:p>
        </w:tc>
        <w:tc>
          <w:tcPr>
            <w:tcW w:w="0" w:type="auto"/>
            <w:shd w:val="clear" w:color="auto" w:fill="FFFFFF"/>
            <w:tcMar>
              <w:top w:w="15" w:type="dxa"/>
              <w:left w:w="75" w:type="dxa"/>
              <w:bottom w:w="15" w:type="dxa"/>
              <w:right w:w="15" w:type="dxa"/>
            </w:tcMar>
            <w:vAlign w:val="center"/>
            <w:hideMark/>
          </w:tcPr>
          <w:p w14:paraId="2100BBA3" w14:textId="77777777" w:rsidR="006E1032" w:rsidRPr="00E04B46" w:rsidRDefault="006E1032" w:rsidP="00182FB2">
            <w:pPr>
              <w:jc w:val="center"/>
              <w:rPr>
                <w:rFonts w:ascii="Garamond" w:hAnsi="Garamond"/>
              </w:rPr>
            </w:pPr>
            <w:r w:rsidRPr="00E04B46">
              <w:rPr>
                <w:rFonts w:ascii="Garamond" w:hAnsi="Garamond"/>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342B1F6D" w14:textId="77777777" w:rsidR="006E1032" w:rsidRPr="00E04B46" w:rsidRDefault="006E1032" w:rsidP="00182FB2">
            <w:pPr>
              <w:jc w:val="center"/>
              <w:rPr>
                <w:rFonts w:ascii="Garamond" w:hAnsi="Garamond"/>
              </w:rPr>
            </w:pPr>
            <w:r w:rsidRPr="00E04B46">
              <w:rPr>
                <w:rFonts w:ascii="Garamond" w:hAnsi="Garamond"/>
                <w:bdr w:val="none" w:sz="0" w:space="0" w:color="auto" w:frame="1"/>
              </w:rPr>
              <w:t>3</w:t>
            </w:r>
          </w:p>
        </w:tc>
        <w:tc>
          <w:tcPr>
            <w:tcW w:w="0" w:type="auto"/>
            <w:shd w:val="clear" w:color="auto" w:fill="FFFFFF"/>
            <w:tcMar>
              <w:top w:w="15" w:type="dxa"/>
              <w:left w:w="75" w:type="dxa"/>
              <w:bottom w:w="15" w:type="dxa"/>
              <w:right w:w="15" w:type="dxa"/>
            </w:tcMar>
            <w:vAlign w:val="center"/>
            <w:hideMark/>
          </w:tcPr>
          <w:p w14:paraId="75616FD0" w14:textId="77777777" w:rsidR="006E1032" w:rsidRPr="00E04B46" w:rsidRDefault="006E1032" w:rsidP="00182FB2">
            <w:pPr>
              <w:jc w:val="center"/>
              <w:rPr>
                <w:rFonts w:ascii="Garamond" w:hAnsi="Garamond"/>
              </w:rPr>
            </w:pPr>
            <w:r w:rsidRPr="00E04B46">
              <w:rPr>
                <w:rFonts w:ascii="Garamond" w:hAnsi="Garamond"/>
                <w:bdr w:val="none" w:sz="0" w:space="0" w:color="auto" w:frame="1"/>
              </w:rPr>
              <w:t>5</w:t>
            </w:r>
          </w:p>
        </w:tc>
      </w:tr>
    </w:tbl>
    <w:p w14:paraId="6EC39CB6"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6E1032" w:rsidRPr="00E04B46" w14:paraId="6E1410E9" w14:textId="77777777" w:rsidTr="00182FB2">
        <w:trPr>
          <w:trHeight w:val="450"/>
          <w:jc w:val="center"/>
        </w:trPr>
        <w:tc>
          <w:tcPr>
            <w:tcW w:w="1291" w:type="pct"/>
            <w:shd w:val="clear" w:color="auto" w:fill="FFFFFF"/>
            <w:tcMar>
              <w:top w:w="15" w:type="dxa"/>
              <w:left w:w="75" w:type="dxa"/>
              <w:bottom w:w="15" w:type="dxa"/>
              <w:right w:w="15" w:type="dxa"/>
            </w:tcMar>
            <w:vAlign w:val="center"/>
            <w:hideMark/>
          </w:tcPr>
          <w:p w14:paraId="615FE08F" w14:textId="77777777" w:rsidR="006E1032" w:rsidRPr="00E04B46" w:rsidRDefault="006E1032" w:rsidP="00182FB2">
            <w:pPr>
              <w:rPr>
                <w:rFonts w:ascii="Garamond" w:hAnsi="Garamond"/>
              </w:rPr>
            </w:pPr>
            <w:r w:rsidRPr="00E04B46">
              <w:rPr>
                <w:rFonts w:ascii="Garamond" w:hAnsi="Garamond"/>
                <w:b/>
                <w:bCs/>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3636C443" w14:textId="77777777" w:rsidR="006E1032" w:rsidRPr="00E04B46" w:rsidRDefault="006E1032" w:rsidP="00182FB2">
            <w:pPr>
              <w:rPr>
                <w:rFonts w:ascii="Garamond" w:hAnsi="Garamond"/>
              </w:rPr>
            </w:pPr>
            <w:r w:rsidRPr="00E04B46">
              <w:rPr>
                <w:rFonts w:ascii="Garamond" w:hAnsi="Garamond"/>
                <w:bdr w:val="none" w:sz="0" w:space="0" w:color="auto" w:frame="1"/>
              </w:rPr>
              <w:t>-</w:t>
            </w:r>
          </w:p>
        </w:tc>
      </w:tr>
    </w:tbl>
    <w:p w14:paraId="12D99AEE"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33"/>
        <w:gridCol w:w="6398"/>
      </w:tblGrid>
      <w:tr w:rsidR="006E1032" w:rsidRPr="00E04B46" w14:paraId="6C8B5D59" w14:textId="77777777" w:rsidTr="00182FB2">
        <w:trPr>
          <w:trHeight w:val="497"/>
          <w:jc w:val="center"/>
        </w:trPr>
        <w:tc>
          <w:tcPr>
            <w:tcW w:w="1250" w:type="pct"/>
            <w:shd w:val="clear" w:color="auto" w:fill="FFFFFF"/>
            <w:tcMar>
              <w:top w:w="15" w:type="dxa"/>
              <w:left w:w="75" w:type="dxa"/>
              <w:bottom w:w="15" w:type="dxa"/>
              <w:right w:w="15" w:type="dxa"/>
            </w:tcMar>
            <w:vAlign w:val="center"/>
            <w:hideMark/>
          </w:tcPr>
          <w:p w14:paraId="41195FAC" w14:textId="77777777" w:rsidR="006E1032" w:rsidRPr="00E04B46" w:rsidRDefault="006E1032" w:rsidP="00182FB2">
            <w:pPr>
              <w:rPr>
                <w:rFonts w:ascii="Garamond" w:hAnsi="Garamond"/>
              </w:rPr>
            </w:pPr>
            <w:r w:rsidRPr="00E04B46">
              <w:rPr>
                <w:rFonts w:ascii="Garamond" w:hAnsi="Garamond"/>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057820B4" w14:textId="77777777" w:rsidR="006E1032" w:rsidRPr="00E04B46" w:rsidRDefault="006E1032" w:rsidP="00182FB2">
            <w:pPr>
              <w:rPr>
                <w:rFonts w:ascii="Garamond" w:hAnsi="Garamond"/>
              </w:rPr>
            </w:pPr>
            <w:r w:rsidRPr="00E04B46">
              <w:rPr>
                <w:rFonts w:ascii="Garamond" w:hAnsi="Garamond"/>
                <w:bdr w:val="none" w:sz="0" w:space="0" w:color="auto" w:frame="1"/>
              </w:rPr>
              <w:t>English</w:t>
            </w:r>
          </w:p>
        </w:tc>
      </w:tr>
      <w:tr w:rsidR="006E1032" w:rsidRPr="00E04B46" w14:paraId="6187D849"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398915DF" w14:textId="77777777" w:rsidR="006E1032" w:rsidRPr="00E04B46" w:rsidRDefault="006E1032" w:rsidP="00182FB2">
            <w:pPr>
              <w:rPr>
                <w:rFonts w:ascii="Garamond" w:hAnsi="Garamond"/>
              </w:rPr>
            </w:pPr>
            <w:r w:rsidRPr="00E04B46">
              <w:rPr>
                <w:rFonts w:ascii="Garamond" w:hAnsi="Garamond"/>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5B18CD46" w14:textId="77777777" w:rsidR="006E1032" w:rsidRPr="00E04B46" w:rsidRDefault="006E1032" w:rsidP="00182FB2">
            <w:pPr>
              <w:rPr>
                <w:rFonts w:ascii="Garamond" w:hAnsi="Garamond"/>
                <w:highlight w:val="green"/>
              </w:rPr>
            </w:pPr>
            <w:r w:rsidRPr="00E04B46">
              <w:rPr>
                <w:rFonts w:ascii="Garamond" w:hAnsi="Garamond"/>
              </w:rPr>
              <w:t>Undergraduate</w:t>
            </w:r>
          </w:p>
        </w:tc>
      </w:tr>
      <w:tr w:rsidR="006E1032" w:rsidRPr="00E04B46" w14:paraId="1E4EBAA5"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33814AE7" w14:textId="77777777" w:rsidR="006E1032" w:rsidRPr="00E04B46" w:rsidRDefault="006E1032" w:rsidP="00182FB2">
            <w:pPr>
              <w:rPr>
                <w:rFonts w:ascii="Garamond" w:hAnsi="Garamond"/>
              </w:rPr>
            </w:pPr>
            <w:r w:rsidRPr="00E04B46">
              <w:rPr>
                <w:rFonts w:ascii="Garamond" w:hAnsi="Garamond"/>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0223465B" w14:textId="77777777" w:rsidR="006E1032" w:rsidRPr="00E04B46" w:rsidRDefault="006E1032" w:rsidP="00182FB2">
            <w:pPr>
              <w:rPr>
                <w:rFonts w:ascii="Garamond" w:hAnsi="Garamond"/>
              </w:rPr>
            </w:pPr>
            <w:r w:rsidRPr="00E04B46">
              <w:rPr>
                <w:rFonts w:ascii="Garamond" w:hAnsi="Garamond"/>
                <w:bdr w:val="none" w:sz="0" w:space="0" w:color="auto" w:frame="1"/>
              </w:rPr>
              <w:t>Elective</w:t>
            </w:r>
          </w:p>
        </w:tc>
      </w:tr>
      <w:tr w:rsidR="006E1032" w:rsidRPr="00E04B46" w14:paraId="304637CF"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4D5B1E84" w14:textId="77777777" w:rsidR="006E1032" w:rsidRPr="00E04B46" w:rsidRDefault="006E1032" w:rsidP="00182FB2">
            <w:pPr>
              <w:rPr>
                <w:rFonts w:ascii="Garamond" w:hAnsi="Garamond"/>
              </w:rPr>
            </w:pPr>
            <w:r w:rsidRPr="00E04B46">
              <w:rPr>
                <w:rFonts w:ascii="Garamond" w:hAnsi="Garamond"/>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3BAE7EE0" w14:textId="77777777" w:rsidR="006E1032" w:rsidRPr="00E04B46" w:rsidRDefault="006E1032" w:rsidP="00182FB2">
            <w:pPr>
              <w:rPr>
                <w:rFonts w:ascii="Garamond" w:hAnsi="Garamond"/>
              </w:rPr>
            </w:pPr>
          </w:p>
        </w:tc>
      </w:tr>
      <w:tr w:rsidR="006E1032" w:rsidRPr="00E04B46" w14:paraId="648FBB84"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10D7D146" w14:textId="77777777" w:rsidR="006E1032" w:rsidRPr="00E04B46" w:rsidRDefault="006E1032" w:rsidP="00182FB2">
            <w:pPr>
              <w:rPr>
                <w:rFonts w:ascii="Garamond" w:hAnsi="Garamond"/>
              </w:rPr>
            </w:pPr>
            <w:r w:rsidRPr="00E04B46">
              <w:rPr>
                <w:rFonts w:ascii="Garamond" w:hAnsi="Garamond"/>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42843270" w14:textId="77777777" w:rsidR="006E1032" w:rsidRPr="00E04B46" w:rsidRDefault="006E1032" w:rsidP="00182FB2">
            <w:pPr>
              <w:rPr>
                <w:rFonts w:ascii="Garamond" w:hAnsi="Garamond"/>
              </w:rPr>
            </w:pPr>
            <w:r w:rsidRPr="00E04B46">
              <w:rPr>
                <w:rFonts w:ascii="Garamond" w:hAnsi="Garamond"/>
                <w:bdr w:val="none" w:sz="0" w:space="0" w:color="auto" w:frame="1"/>
              </w:rPr>
              <w:t>Dr. Bahar Taymaz</w:t>
            </w:r>
          </w:p>
        </w:tc>
      </w:tr>
      <w:tr w:rsidR="006E1032" w:rsidRPr="00E04B46" w14:paraId="1F5F945C"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7919A612" w14:textId="77777777" w:rsidR="006E1032" w:rsidRPr="00E04B46" w:rsidRDefault="006E1032" w:rsidP="00182FB2">
            <w:pPr>
              <w:rPr>
                <w:rFonts w:ascii="Garamond" w:hAnsi="Garamond"/>
              </w:rPr>
            </w:pPr>
            <w:r w:rsidRPr="00E04B46">
              <w:rPr>
                <w:rFonts w:ascii="Garamond" w:hAnsi="Garamond"/>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6804E8B0" w14:textId="77777777" w:rsidR="006E1032" w:rsidRPr="00E04B46" w:rsidRDefault="006E1032" w:rsidP="00182FB2">
            <w:pPr>
              <w:rPr>
                <w:rFonts w:ascii="Garamond" w:hAnsi="Garamond"/>
              </w:rPr>
            </w:pPr>
            <w:r w:rsidRPr="00E04B46">
              <w:rPr>
                <w:rFonts w:ascii="Garamond" w:hAnsi="Garamond"/>
              </w:rPr>
              <w:t> </w:t>
            </w:r>
          </w:p>
        </w:tc>
      </w:tr>
      <w:tr w:rsidR="006E1032" w:rsidRPr="00E04B46" w14:paraId="0D60EEC7"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30CB60E5" w14:textId="77777777" w:rsidR="006E1032" w:rsidRPr="00E04B46" w:rsidRDefault="006E1032" w:rsidP="00182FB2">
            <w:pPr>
              <w:rPr>
                <w:rFonts w:ascii="Garamond" w:hAnsi="Garamond"/>
              </w:rPr>
            </w:pPr>
            <w:r w:rsidRPr="00E04B46">
              <w:rPr>
                <w:rFonts w:ascii="Garamond" w:hAnsi="Garamond"/>
                <w:b/>
                <w:bCs/>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0550F202" w14:textId="77777777" w:rsidR="006E1032" w:rsidRPr="00E04B46" w:rsidRDefault="006E1032" w:rsidP="00182FB2">
            <w:pPr>
              <w:jc w:val="both"/>
              <w:rPr>
                <w:rFonts w:ascii="Garamond" w:hAnsi="Garamond"/>
              </w:rPr>
            </w:pPr>
            <w:r w:rsidRPr="00E04B46">
              <w:rPr>
                <w:rFonts w:ascii="Garamond" w:hAnsi="Garamond"/>
              </w:rPr>
              <w:t>This course aims to display a range of approaches to deal with the challenges faced by ethnographers of online societies / communities and digital culture</w:t>
            </w:r>
          </w:p>
        </w:tc>
      </w:tr>
      <w:tr w:rsidR="006E1032" w:rsidRPr="00E04B46" w14:paraId="12158AFD"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5AB4F6AC" w14:textId="77777777" w:rsidR="006E1032" w:rsidRPr="00E04B46" w:rsidRDefault="006E1032" w:rsidP="00182FB2">
            <w:pPr>
              <w:rPr>
                <w:rFonts w:ascii="Garamond" w:hAnsi="Garamond"/>
              </w:rPr>
            </w:pPr>
            <w:r w:rsidRPr="00E04B46">
              <w:rPr>
                <w:rFonts w:ascii="Garamond" w:hAnsi="Garamond"/>
                <w:b/>
                <w:bCs/>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6B680F08" w14:textId="77777777" w:rsidR="006E1032" w:rsidRPr="00E04B46" w:rsidRDefault="006E1032" w:rsidP="00182FB2">
            <w:pPr>
              <w:jc w:val="both"/>
              <w:rPr>
                <w:rFonts w:ascii="Garamond" w:hAnsi="Garamond"/>
              </w:rPr>
            </w:pPr>
            <w:r w:rsidRPr="00E04B46">
              <w:rPr>
                <w:rFonts w:ascii="Garamond" w:hAnsi="Garamond"/>
              </w:rPr>
              <w:t>The history and role of anthropological research the origins and role of digital anthropology &amp; online ethnography observing and experiencing online / offline connections data collection data analysis and interpretation</w:t>
            </w:r>
          </w:p>
        </w:tc>
      </w:tr>
    </w:tbl>
    <w:p w14:paraId="5F81C0BC" w14:textId="77777777" w:rsidR="006E1032" w:rsidRPr="00E04B46" w:rsidRDefault="006E1032" w:rsidP="006E1032">
      <w:pPr>
        <w:shd w:val="clear" w:color="auto" w:fill="FFFFFF"/>
        <w:spacing w:line="252" w:lineRule="atLeast"/>
        <w:rPr>
          <w:rFonts w:ascii="Garamond" w:hAnsi="Garamond"/>
          <w:color w:val="000000"/>
          <w:bdr w:val="none" w:sz="0" w:space="0" w:color="auto" w:frame="1"/>
        </w:rPr>
      </w:pPr>
      <w:r w:rsidRPr="00E04B46">
        <w:rPr>
          <w:rFonts w:ascii="Garamond" w:hAnsi="Garamond"/>
          <w:color w:val="000000"/>
          <w:bdr w:val="none" w:sz="0" w:space="0" w:color="auto" w:frame="1"/>
        </w:rPr>
        <w:t> </w:t>
      </w:r>
    </w:p>
    <w:p w14:paraId="0FCBC850" w14:textId="77777777" w:rsidR="006E1032" w:rsidRPr="00E04B46" w:rsidRDefault="006E1032" w:rsidP="006E1032">
      <w:pPr>
        <w:shd w:val="clear" w:color="auto" w:fill="FFFFFF"/>
        <w:spacing w:line="252" w:lineRule="atLeast"/>
        <w:rPr>
          <w:rFonts w:ascii="Garamond" w:hAnsi="Garamond"/>
          <w:color w:val="000000"/>
        </w:rPr>
      </w:pPr>
    </w:p>
    <w:p w14:paraId="17D05AA4" w14:textId="77777777" w:rsidR="006E1032" w:rsidRPr="00E04B46" w:rsidRDefault="006E1032" w:rsidP="006E1032">
      <w:pPr>
        <w:shd w:val="clear" w:color="auto" w:fill="FFFFFF"/>
        <w:spacing w:line="252" w:lineRule="atLeast"/>
        <w:rPr>
          <w:rFonts w:ascii="Garamond" w:hAnsi="Garamond"/>
          <w:color w:val="000000"/>
        </w:rPr>
      </w:pPr>
    </w:p>
    <w:p w14:paraId="2F31F42F" w14:textId="77777777" w:rsidR="006E1032" w:rsidRPr="00E04B46" w:rsidRDefault="006E1032" w:rsidP="006E1032">
      <w:pPr>
        <w:shd w:val="clear" w:color="auto" w:fill="FFFFFF"/>
        <w:spacing w:line="252" w:lineRule="atLeast"/>
        <w:rPr>
          <w:rFonts w:ascii="Garamond" w:hAnsi="Garamond"/>
          <w:color w:val="000000"/>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810"/>
        <w:gridCol w:w="1590"/>
        <w:gridCol w:w="1037"/>
        <w:gridCol w:w="1263"/>
      </w:tblGrid>
      <w:tr w:rsidR="006E1032" w:rsidRPr="00E04B46" w14:paraId="2E10F093" w14:textId="77777777" w:rsidTr="00182FB2">
        <w:trPr>
          <w:jc w:val="center"/>
        </w:trPr>
        <w:tc>
          <w:tcPr>
            <w:tcW w:w="2764" w:type="pct"/>
            <w:shd w:val="clear" w:color="auto" w:fill="FFFFFF"/>
            <w:tcMar>
              <w:top w:w="15" w:type="dxa"/>
              <w:left w:w="75" w:type="dxa"/>
              <w:bottom w:w="15" w:type="dxa"/>
              <w:right w:w="15" w:type="dxa"/>
            </w:tcMar>
            <w:vAlign w:val="center"/>
            <w:hideMark/>
          </w:tcPr>
          <w:p w14:paraId="2A71882A"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Learning Outcomes</w:t>
            </w:r>
          </w:p>
        </w:tc>
        <w:tc>
          <w:tcPr>
            <w:tcW w:w="914" w:type="pct"/>
            <w:shd w:val="clear" w:color="auto" w:fill="FFFFFF"/>
            <w:tcMar>
              <w:top w:w="15" w:type="dxa"/>
              <w:left w:w="15" w:type="dxa"/>
              <w:bottom w:w="15" w:type="dxa"/>
              <w:right w:w="15" w:type="dxa"/>
            </w:tcMar>
            <w:hideMark/>
          </w:tcPr>
          <w:p w14:paraId="60818BF9" w14:textId="77777777" w:rsidR="006E1032" w:rsidRPr="00E04B46" w:rsidRDefault="006E1032" w:rsidP="00182FB2">
            <w:pPr>
              <w:spacing w:line="240" w:lineRule="atLeast"/>
              <w:jc w:val="center"/>
              <w:rPr>
                <w:rFonts w:ascii="Garamond" w:hAnsi="Garamond"/>
              </w:rPr>
            </w:pPr>
            <w:r w:rsidRPr="00E04B46">
              <w:rPr>
                <w:rFonts w:ascii="Garamond" w:hAnsi="Garamond"/>
                <w:b/>
                <w:bCs/>
                <w:bdr w:val="none" w:sz="0" w:space="0" w:color="auto" w:frame="1"/>
              </w:rPr>
              <w:t>Program</w:t>
            </w:r>
          </w:p>
          <w:p w14:paraId="64E3ABB1"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Learning Outcomes</w:t>
            </w:r>
          </w:p>
        </w:tc>
        <w:tc>
          <w:tcPr>
            <w:tcW w:w="596" w:type="pct"/>
            <w:shd w:val="clear" w:color="auto" w:fill="FFFFFF"/>
            <w:tcMar>
              <w:top w:w="15" w:type="dxa"/>
              <w:left w:w="75" w:type="dxa"/>
              <w:bottom w:w="15" w:type="dxa"/>
              <w:right w:w="15" w:type="dxa"/>
            </w:tcMar>
            <w:vAlign w:val="center"/>
            <w:hideMark/>
          </w:tcPr>
          <w:p w14:paraId="0D3E9625"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Teaching Methods</w:t>
            </w:r>
          </w:p>
        </w:tc>
        <w:tc>
          <w:tcPr>
            <w:tcW w:w="726" w:type="pct"/>
            <w:shd w:val="clear" w:color="auto" w:fill="FFFFFF"/>
            <w:tcMar>
              <w:top w:w="15" w:type="dxa"/>
              <w:left w:w="75" w:type="dxa"/>
              <w:bottom w:w="15" w:type="dxa"/>
              <w:right w:w="15" w:type="dxa"/>
            </w:tcMar>
            <w:vAlign w:val="center"/>
            <w:hideMark/>
          </w:tcPr>
          <w:p w14:paraId="3512D20C"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Assessment Methods</w:t>
            </w:r>
          </w:p>
        </w:tc>
      </w:tr>
      <w:tr w:rsidR="006E1032" w:rsidRPr="00E04B46" w14:paraId="131916C1" w14:textId="77777777" w:rsidTr="00182FB2">
        <w:trPr>
          <w:trHeight w:val="450"/>
          <w:jc w:val="center"/>
        </w:trPr>
        <w:tc>
          <w:tcPr>
            <w:tcW w:w="2764" w:type="pct"/>
            <w:shd w:val="clear" w:color="auto" w:fill="FFFFFF"/>
            <w:tcMar>
              <w:top w:w="15" w:type="dxa"/>
              <w:left w:w="75" w:type="dxa"/>
              <w:bottom w:w="15" w:type="dxa"/>
              <w:right w:w="15" w:type="dxa"/>
            </w:tcMar>
            <w:vAlign w:val="center"/>
            <w:hideMark/>
          </w:tcPr>
          <w:p w14:paraId="5AEA058D" w14:textId="77777777" w:rsidR="006E1032" w:rsidRPr="00E04B46" w:rsidRDefault="006E1032" w:rsidP="00182FB2">
            <w:pPr>
              <w:rPr>
                <w:rFonts w:ascii="Garamond" w:hAnsi="Garamond"/>
              </w:rPr>
            </w:pPr>
            <w:r w:rsidRPr="00E04B46">
              <w:rPr>
                <w:rFonts w:ascii="Garamond" w:hAnsi="Garamond"/>
              </w:rPr>
              <w:t>1) The history and the significance of ethnographic fieldwork</w:t>
            </w:r>
          </w:p>
        </w:tc>
        <w:tc>
          <w:tcPr>
            <w:tcW w:w="914" w:type="pct"/>
            <w:shd w:val="clear" w:color="auto" w:fill="FFFFFF"/>
            <w:tcMar>
              <w:top w:w="15" w:type="dxa"/>
              <w:left w:w="15" w:type="dxa"/>
              <w:bottom w:w="15" w:type="dxa"/>
              <w:right w:w="15" w:type="dxa"/>
            </w:tcMar>
            <w:vAlign w:val="center"/>
            <w:hideMark/>
          </w:tcPr>
          <w:p w14:paraId="5EE3DD5E" w14:textId="77777777" w:rsidR="006E1032" w:rsidRPr="00E04B46" w:rsidRDefault="006E1032" w:rsidP="00182FB2">
            <w:pPr>
              <w:jc w:val="center"/>
              <w:rPr>
                <w:rFonts w:ascii="Garamond" w:hAnsi="Garamond"/>
              </w:rPr>
            </w:pPr>
            <w:r w:rsidRPr="00E04B46">
              <w:rPr>
                <w:rFonts w:ascii="Garamond" w:hAnsi="Garamond"/>
                <w:bdr w:val="none" w:sz="0" w:space="0" w:color="auto" w:frame="1"/>
              </w:rPr>
              <w:t>1,2,3,6,7,8</w:t>
            </w:r>
          </w:p>
        </w:tc>
        <w:tc>
          <w:tcPr>
            <w:tcW w:w="596" w:type="pct"/>
            <w:shd w:val="clear" w:color="auto" w:fill="FFFFFF"/>
            <w:tcMar>
              <w:top w:w="15" w:type="dxa"/>
              <w:left w:w="75" w:type="dxa"/>
              <w:bottom w:w="15" w:type="dxa"/>
              <w:right w:w="15" w:type="dxa"/>
            </w:tcMar>
            <w:vAlign w:val="center"/>
            <w:hideMark/>
          </w:tcPr>
          <w:p w14:paraId="66B0559C" w14:textId="77777777" w:rsidR="006E1032" w:rsidRPr="00E04B46" w:rsidRDefault="006E1032" w:rsidP="00182FB2">
            <w:pPr>
              <w:jc w:val="center"/>
              <w:rPr>
                <w:rFonts w:ascii="Garamond" w:hAnsi="Garamond"/>
              </w:rPr>
            </w:pPr>
            <w:r w:rsidRPr="00E04B46">
              <w:rPr>
                <w:rFonts w:ascii="Garamond" w:hAnsi="Garamond"/>
                <w:bdr w:val="none" w:sz="0" w:space="0" w:color="auto" w:frame="1"/>
              </w:rPr>
              <w:t>1,2,3</w:t>
            </w:r>
          </w:p>
        </w:tc>
        <w:tc>
          <w:tcPr>
            <w:tcW w:w="726" w:type="pct"/>
            <w:shd w:val="clear" w:color="auto" w:fill="FFFFFF"/>
            <w:tcMar>
              <w:top w:w="15" w:type="dxa"/>
              <w:left w:w="75" w:type="dxa"/>
              <w:bottom w:w="15" w:type="dxa"/>
              <w:right w:w="15" w:type="dxa"/>
            </w:tcMar>
            <w:vAlign w:val="center"/>
            <w:hideMark/>
          </w:tcPr>
          <w:p w14:paraId="15D1222F" w14:textId="77777777" w:rsidR="006E1032" w:rsidRPr="00E04B46" w:rsidRDefault="006E1032" w:rsidP="00182FB2">
            <w:pPr>
              <w:jc w:val="center"/>
              <w:rPr>
                <w:rFonts w:ascii="Garamond" w:hAnsi="Garamond"/>
              </w:rPr>
            </w:pPr>
            <w:r w:rsidRPr="00E04B46">
              <w:rPr>
                <w:rFonts w:ascii="Garamond" w:hAnsi="Garamond"/>
                <w:bdr w:val="none" w:sz="0" w:space="0" w:color="auto" w:frame="1"/>
              </w:rPr>
              <w:t>A,C</w:t>
            </w:r>
          </w:p>
        </w:tc>
      </w:tr>
      <w:tr w:rsidR="006E1032" w:rsidRPr="00E04B46" w14:paraId="2CDEF5C9" w14:textId="77777777" w:rsidTr="00182FB2">
        <w:trPr>
          <w:trHeight w:val="450"/>
          <w:jc w:val="center"/>
        </w:trPr>
        <w:tc>
          <w:tcPr>
            <w:tcW w:w="2764" w:type="pct"/>
            <w:shd w:val="clear" w:color="auto" w:fill="FFFFFF"/>
            <w:tcMar>
              <w:top w:w="15" w:type="dxa"/>
              <w:left w:w="75" w:type="dxa"/>
              <w:bottom w:w="15" w:type="dxa"/>
              <w:right w:w="15" w:type="dxa"/>
            </w:tcMar>
            <w:vAlign w:val="center"/>
            <w:hideMark/>
          </w:tcPr>
          <w:p w14:paraId="448AAE00" w14:textId="77777777" w:rsidR="006E1032" w:rsidRPr="00E04B46" w:rsidRDefault="006E1032" w:rsidP="00182FB2">
            <w:pPr>
              <w:rPr>
                <w:rFonts w:ascii="Garamond" w:hAnsi="Garamond"/>
              </w:rPr>
            </w:pPr>
            <w:r w:rsidRPr="00E04B46">
              <w:rPr>
                <w:rFonts w:ascii="Garamond" w:hAnsi="Garamond"/>
              </w:rPr>
              <w:t>2) Present notions of community and culture</w:t>
            </w:r>
          </w:p>
        </w:tc>
        <w:tc>
          <w:tcPr>
            <w:tcW w:w="914" w:type="pct"/>
            <w:shd w:val="clear" w:color="auto" w:fill="FFFFFF"/>
            <w:tcMar>
              <w:top w:w="15" w:type="dxa"/>
              <w:left w:w="15" w:type="dxa"/>
              <w:bottom w:w="15" w:type="dxa"/>
              <w:right w:w="15" w:type="dxa"/>
            </w:tcMar>
            <w:vAlign w:val="center"/>
            <w:hideMark/>
          </w:tcPr>
          <w:p w14:paraId="1741FF35" w14:textId="77777777" w:rsidR="006E1032" w:rsidRPr="00E04B46" w:rsidRDefault="006E1032" w:rsidP="00182FB2">
            <w:pPr>
              <w:spacing w:before="100" w:beforeAutospacing="1"/>
              <w:jc w:val="center"/>
              <w:rPr>
                <w:rFonts w:ascii="Garamond" w:hAnsi="Garamond"/>
              </w:rPr>
            </w:pPr>
            <w:r w:rsidRPr="00E04B46">
              <w:rPr>
                <w:rFonts w:ascii="Garamond" w:hAnsi="Garamond"/>
              </w:rPr>
              <w:t>1,2,3,4,5,6,7,8,9</w:t>
            </w:r>
          </w:p>
        </w:tc>
        <w:tc>
          <w:tcPr>
            <w:tcW w:w="596" w:type="pct"/>
            <w:shd w:val="clear" w:color="auto" w:fill="FFFFFF"/>
            <w:tcMar>
              <w:top w:w="15" w:type="dxa"/>
              <w:left w:w="75" w:type="dxa"/>
              <w:bottom w:w="15" w:type="dxa"/>
              <w:right w:w="15" w:type="dxa"/>
            </w:tcMar>
            <w:vAlign w:val="center"/>
            <w:hideMark/>
          </w:tcPr>
          <w:p w14:paraId="59E8597D" w14:textId="77777777" w:rsidR="006E1032" w:rsidRPr="00E04B46" w:rsidRDefault="006E1032" w:rsidP="00182FB2">
            <w:pPr>
              <w:spacing w:before="100" w:beforeAutospacing="1"/>
              <w:jc w:val="center"/>
              <w:rPr>
                <w:rFonts w:ascii="Garamond" w:hAnsi="Garamond"/>
              </w:rPr>
            </w:pPr>
            <w:r w:rsidRPr="00E04B46">
              <w:rPr>
                <w:rFonts w:ascii="Garamond" w:hAnsi="Garamond"/>
              </w:rPr>
              <w:t>1,2,3</w:t>
            </w:r>
          </w:p>
        </w:tc>
        <w:tc>
          <w:tcPr>
            <w:tcW w:w="726" w:type="pct"/>
            <w:shd w:val="clear" w:color="auto" w:fill="FFFFFF"/>
            <w:tcMar>
              <w:top w:w="15" w:type="dxa"/>
              <w:left w:w="75" w:type="dxa"/>
              <w:bottom w:w="15" w:type="dxa"/>
              <w:right w:w="15" w:type="dxa"/>
            </w:tcMar>
            <w:vAlign w:val="center"/>
            <w:hideMark/>
          </w:tcPr>
          <w:p w14:paraId="41BDE3F5" w14:textId="77777777" w:rsidR="006E1032" w:rsidRPr="00E04B46" w:rsidRDefault="006E1032" w:rsidP="00182FB2">
            <w:pPr>
              <w:spacing w:before="100" w:beforeAutospacing="1"/>
              <w:jc w:val="center"/>
              <w:rPr>
                <w:rFonts w:ascii="Garamond" w:hAnsi="Garamond"/>
              </w:rPr>
            </w:pPr>
            <w:r w:rsidRPr="00E04B46">
              <w:rPr>
                <w:rFonts w:ascii="Garamond" w:hAnsi="Garamond"/>
              </w:rPr>
              <w:t>A,C</w:t>
            </w:r>
          </w:p>
        </w:tc>
      </w:tr>
      <w:tr w:rsidR="006E1032" w:rsidRPr="00E04B46" w14:paraId="37E1678D" w14:textId="77777777" w:rsidTr="00182FB2">
        <w:trPr>
          <w:trHeight w:val="450"/>
          <w:jc w:val="center"/>
        </w:trPr>
        <w:tc>
          <w:tcPr>
            <w:tcW w:w="2764" w:type="pct"/>
            <w:shd w:val="clear" w:color="auto" w:fill="FFFFFF"/>
            <w:tcMar>
              <w:top w:w="15" w:type="dxa"/>
              <w:left w:w="75" w:type="dxa"/>
              <w:bottom w:w="15" w:type="dxa"/>
              <w:right w:w="15" w:type="dxa"/>
            </w:tcMar>
            <w:vAlign w:val="center"/>
            <w:hideMark/>
          </w:tcPr>
          <w:p w14:paraId="0087FA50" w14:textId="77777777" w:rsidR="006E1032" w:rsidRPr="00E04B46" w:rsidRDefault="006E1032" w:rsidP="00182FB2">
            <w:pPr>
              <w:rPr>
                <w:rFonts w:ascii="Garamond" w:hAnsi="Garamond"/>
              </w:rPr>
            </w:pPr>
            <w:r w:rsidRPr="00E04B46">
              <w:rPr>
                <w:rFonts w:ascii="Garamond" w:hAnsi="Garamond"/>
                <w:lang w:val="en-US"/>
              </w:rPr>
              <w:t xml:space="preserve">3) </w:t>
            </w:r>
            <w:r w:rsidRPr="00E04B46">
              <w:rPr>
                <w:rFonts w:ascii="Garamond" w:hAnsi="Garamond"/>
              </w:rPr>
              <w:t>Adaptation of ethnographic fieldwork to online societies and communities</w:t>
            </w:r>
          </w:p>
        </w:tc>
        <w:tc>
          <w:tcPr>
            <w:tcW w:w="914" w:type="pct"/>
            <w:shd w:val="clear" w:color="auto" w:fill="FFFFFF"/>
            <w:tcMar>
              <w:top w:w="15" w:type="dxa"/>
              <w:left w:w="15" w:type="dxa"/>
              <w:bottom w:w="15" w:type="dxa"/>
              <w:right w:w="15" w:type="dxa"/>
            </w:tcMar>
            <w:vAlign w:val="center"/>
            <w:hideMark/>
          </w:tcPr>
          <w:p w14:paraId="7B9A7DD0" w14:textId="77777777" w:rsidR="006E1032" w:rsidRPr="00E04B46" w:rsidRDefault="006E1032" w:rsidP="00182FB2">
            <w:pPr>
              <w:spacing w:before="100" w:beforeAutospacing="1"/>
              <w:jc w:val="center"/>
              <w:rPr>
                <w:rFonts w:ascii="Garamond" w:hAnsi="Garamond"/>
              </w:rPr>
            </w:pPr>
            <w:r w:rsidRPr="00E04B46">
              <w:rPr>
                <w:rFonts w:ascii="Garamond" w:hAnsi="Garamond"/>
              </w:rPr>
              <w:t>1,2,3,4,6,7,8</w:t>
            </w:r>
          </w:p>
        </w:tc>
        <w:tc>
          <w:tcPr>
            <w:tcW w:w="596" w:type="pct"/>
            <w:shd w:val="clear" w:color="auto" w:fill="FFFFFF"/>
            <w:tcMar>
              <w:top w:w="15" w:type="dxa"/>
              <w:left w:w="75" w:type="dxa"/>
              <w:bottom w:w="15" w:type="dxa"/>
              <w:right w:w="15" w:type="dxa"/>
            </w:tcMar>
            <w:vAlign w:val="center"/>
            <w:hideMark/>
          </w:tcPr>
          <w:p w14:paraId="70D9A1F3" w14:textId="77777777" w:rsidR="006E1032" w:rsidRPr="00E04B46" w:rsidRDefault="006E1032" w:rsidP="00182FB2">
            <w:pPr>
              <w:spacing w:before="100" w:beforeAutospacing="1"/>
              <w:jc w:val="center"/>
              <w:rPr>
                <w:rFonts w:ascii="Garamond" w:hAnsi="Garamond"/>
              </w:rPr>
            </w:pPr>
            <w:r w:rsidRPr="00E04B46">
              <w:rPr>
                <w:rFonts w:ascii="Garamond" w:hAnsi="Garamond"/>
              </w:rPr>
              <w:t>1,2,3</w:t>
            </w:r>
          </w:p>
        </w:tc>
        <w:tc>
          <w:tcPr>
            <w:tcW w:w="726" w:type="pct"/>
            <w:shd w:val="clear" w:color="auto" w:fill="FFFFFF"/>
            <w:tcMar>
              <w:top w:w="15" w:type="dxa"/>
              <w:left w:w="75" w:type="dxa"/>
              <w:bottom w:w="15" w:type="dxa"/>
              <w:right w:w="15" w:type="dxa"/>
            </w:tcMar>
            <w:vAlign w:val="center"/>
            <w:hideMark/>
          </w:tcPr>
          <w:p w14:paraId="6826E9BA" w14:textId="77777777" w:rsidR="006E1032" w:rsidRPr="00E04B46" w:rsidRDefault="006E1032" w:rsidP="00182FB2">
            <w:pPr>
              <w:spacing w:before="100" w:beforeAutospacing="1"/>
              <w:jc w:val="center"/>
              <w:rPr>
                <w:rFonts w:ascii="Garamond" w:hAnsi="Garamond"/>
              </w:rPr>
            </w:pPr>
            <w:r w:rsidRPr="00E04B46">
              <w:rPr>
                <w:rFonts w:ascii="Garamond" w:hAnsi="Garamond"/>
              </w:rPr>
              <w:t>A,C</w:t>
            </w:r>
          </w:p>
        </w:tc>
      </w:tr>
      <w:tr w:rsidR="006E1032" w:rsidRPr="00E04B46" w14:paraId="6F6F5ACB" w14:textId="77777777" w:rsidTr="00182FB2">
        <w:trPr>
          <w:trHeight w:val="450"/>
          <w:jc w:val="center"/>
        </w:trPr>
        <w:tc>
          <w:tcPr>
            <w:tcW w:w="2764" w:type="pct"/>
            <w:shd w:val="clear" w:color="auto" w:fill="FFFFFF"/>
            <w:tcMar>
              <w:top w:w="15" w:type="dxa"/>
              <w:left w:w="75" w:type="dxa"/>
              <w:bottom w:w="15" w:type="dxa"/>
              <w:right w:w="15" w:type="dxa"/>
            </w:tcMar>
            <w:vAlign w:val="center"/>
            <w:hideMark/>
          </w:tcPr>
          <w:p w14:paraId="5D4E640A" w14:textId="77777777" w:rsidR="006E1032" w:rsidRPr="00E04B46" w:rsidRDefault="006E1032" w:rsidP="00182FB2">
            <w:pPr>
              <w:rPr>
                <w:rFonts w:ascii="Garamond" w:hAnsi="Garamond"/>
              </w:rPr>
            </w:pPr>
            <w:r w:rsidRPr="00E04B46">
              <w:rPr>
                <w:rFonts w:ascii="Garamond" w:hAnsi="Garamond"/>
              </w:rPr>
              <w:lastRenderedPageBreak/>
              <w:t>4) Methods of data collection from online world</w:t>
            </w:r>
          </w:p>
        </w:tc>
        <w:tc>
          <w:tcPr>
            <w:tcW w:w="914" w:type="pct"/>
            <w:shd w:val="clear" w:color="auto" w:fill="FFFFFF"/>
            <w:tcMar>
              <w:top w:w="15" w:type="dxa"/>
              <w:left w:w="15" w:type="dxa"/>
              <w:bottom w:w="15" w:type="dxa"/>
              <w:right w:w="15" w:type="dxa"/>
            </w:tcMar>
            <w:vAlign w:val="center"/>
            <w:hideMark/>
          </w:tcPr>
          <w:p w14:paraId="2360A8FA" w14:textId="77777777" w:rsidR="006E1032" w:rsidRPr="00E04B46" w:rsidRDefault="006E1032" w:rsidP="00182FB2">
            <w:pPr>
              <w:jc w:val="center"/>
              <w:rPr>
                <w:rFonts w:ascii="Garamond" w:hAnsi="Garamond"/>
              </w:rPr>
            </w:pPr>
            <w:r w:rsidRPr="00E04B46">
              <w:rPr>
                <w:rFonts w:ascii="Garamond" w:hAnsi="Garamond"/>
                <w:bdr w:val="none" w:sz="0" w:space="0" w:color="auto" w:frame="1"/>
              </w:rPr>
              <w:t>1,2,3,4,5,7</w:t>
            </w:r>
          </w:p>
        </w:tc>
        <w:tc>
          <w:tcPr>
            <w:tcW w:w="596" w:type="pct"/>
            <w:shd w:val="clear" w:color="auto" w:fill="FFFFFF"/>
            <w:tcMar>
              <w:top w:w="15" w:type="dxa"/>
              <w:left w:w="75" w:type="dxa"/>
              <w:bottom w:w="15" w:type="dxa"/>
              <w:right w:w="15" w:type="dxa"/>
            </w:tcMar>
            <w:vAlign w:val="center"/>
            <w:hideMark/>
          </w:tcPr>
          <w:p w14:paraId="4E3F5463" w14:textId="77777777" w:rsidR="006E1032" w:rsidRPr="00E04B46" w:rsidRDefault="006E1032" w:rsidP="00182FB2">
            <w:pPr>
              <w:spacing w:before="100" w:beforeAutospacing="1"/>
              <w:jc w:val="center"/>
              <w:rPr>
                <w:rFonts w:ascii="Garamond" w:hAnsi="Garamond"/>
              </w:rPr>
            </w:pPr>
            <w:r w:rsidRPr="00E04B46">
              <w:rPr>
                <w:rFonts w:ascii="Garamond" w:hAnsi="Garamond"/>
              </w:rPr>
              <w:t>1,2,3,5</w:t>
            </w:r>
          </w:p>
        </w:tc>
        <w:tc>
          <w:tcPr>
            <w:tcW w:w="726" w:type="pct"/>
            <w:shd w:val="clear" w:color="auto" w:fill="FFFFFF"/>
            <w:tcMar>
              <w:top w:w="15" w:type="dxa"/>
              <w:left w:w="75" w:type="dxa"/>
              <w:bottom w:w="15" w:type="dxa"/>
              <w:right w:w="15" w:type="dxa"/>
            </w:tcMar>
            <w:vAlign w:val="center"/>
            <w:hideMark/>
          </w:tcPr>
          <w:p w14:paraId="6E95446F" w14:textId="77777777" w:rsidR="006E1032" w:rsidRPr="00E04B46" w:rsidRDefault="006E1032" w:rsidP="00182FB2">
            <w:pPr>
              <w:spacing w:before="100" w:beforeAutospacing="1"/>
              <w:jc w:val="center"/>
              <w:rPr>
                <w:rFonts w:ascii="Garamond" w:hAnsi="Garamond"/>
              </w:rPr>
            </w:pPr>
            <w:r w:rsidRPr="00E04B46">
              <w:rPr>
                <w:rFonts w:ascii="Garamond" w:hAnsi="Garamond"/>
              </w:rPr>
              <w:t>A,C</w:t>
            </w:r>
          </w:p>
        </w:tc>
      </w:tr>
      <w:tr w:rsidR="006E1032" w:rsidRPr="00E04B46" w14:paraId="03CD69DC" w14:textId="77777777" w:rsidTr="00182FB2">
        <w:trPr>
          <w:trHeight w:val="450"/>
          <w:jc w:val="center"/>
        </w:trPr>
        <w:tc>
          <w:tcPr>
            <w:tcW w:w="2764" w:type="pct"/>
            <w:shd w:val="clear" w:color="auto" w:fill="FFFFFF"/>
            <w:tcMar>
              <w:top w:w="15" w:type="dxa"/>
              <w:left w:w="75" w:type="dxa"/>
              <w:bottom w:w="15" w:type="dxa"/>
              <w:right w:w="15" w:type="dxa"/>
            </w:tcMar>
            <w:vAlign w:val="center"/>
          </w:tcPr>
          <w:p w14:paraId="1DFB2358" w14:textId="77777777" w:rsidR="006E1032" w:rsidRPr="00E04B46" w:rsidRDefault="006E1032" w:rsidP="00182FB2">
            <w:pPr>
              <w:rPr>
                <w:rFonts w:ascii="Garamond" w:hAnsi="Garamond"/>
              </w:rPr>
            </w:pPr>
            <w:r w:rsidRPr="00E04B46">
              <w:rPr>
                <w:rFonts w:ascii="Garamond" w:hAnsi="Garamond"/>
              </w:rPr>
              <w:t>5) Methods of data analysis and interpretation</w:t>
            </w:r>
          </w:p>
        </w:tc>
        <w:tc>
          <w:tcPr>
            <w:tcW w:w="914" w:type="pct"/>
            <w:shd w:val="clear" w:color="auto" w:fill="FFFFFF"/>
            <w:tcMar>
              <w:top w:w="15" w:type="dxa"/>
              <w:left w:w="15" w:type="dxa"/>
              <w:bottom w:w="15" w:type="dxa"/>
              <w:right w:w="15" w:type="dxa"/>
            </w:tcMar>
            <w:vAlign w:val="center"/>
          </w:tcPr>
          <w:p w14:paraId="4687BBB6" w14:textId="77777777" w:rsidR="006E1032" w:rsidRPr="00E04B46" w:rsidRDefault="006E1032" w:rsidP="00182FB2">
            <w:pPr>
              <w:jc w:val="center"/>
              <w:rPr>
                <w:rFonts w:ascii="Garamond" w:hAnsi="Garamond"/>
              </w:rPr>
            </w:pPr>
            <w:r w:rsidRPr="00E04B46">
              <w:rPr>
                <w:rFonts w:ascii="Garamond" w:hAnsi="Garamond"/>
                <w:bdr w:val="none" w:sz="0" w:space="0" w:color="auto" w:frame="1"/>
              </w:rPr>
              <w:t>1,2,3,4,5,7</w:t>
            </w:r>
          </w:p>
        </w:tc>
        <w:tc>
          <w:tcPr>
            <w:tcW w:w="596" w:type="pct"/>
            <w:shd w:val="clear" w:color="auto" w:fill="FFFFFF"/>
            <w:tcMar>
              <w:top w:w="15" w:type="dxa"/>
              <w:left w:w="75" w:type="dxa"/>
              <w:bottom w:w="15" w:type="dxa"/>
              <w:right w:w="15" w:type="dxa"/>
            </w:tcMar>
            <w:vAlign w:val="center"/>
          </w:tcPr>
          <w:p w14:paraId="60391FAA" w14:textId="77777777" w:rsidR="006E1032" w:rsidRPr="00E04B46" w:rsidRDefault="006E1032" w:rsidP="00182FB2">
            <w:pPr>
              <w:spacing w:before="100" w:beforeAutospacing="1"/>
              <w:jc w:val="center"/>
              <w:rPr>
                <w:rFonts w:ascii="Garamond" w:hAnsi="Garamond"/>
              </w:rPr>
            </w:pPr>
            <w:r w:rsidRPr="00E04B46">
              <w:rPr>
                <w:rFonts w:ascii="Garamond" w:hAnsi="Garamond"/>
              </w:rPr>
              <w:t>1,2,3,5</w:t>
            </w:r>
          </w:p>
        </w:tc>
        <w:tc>
          <w:tcPr>
            <w:tcW w:w="726" w:type="pct"/>
            <w:shd w:val="clear" w:color="auto" w:fill="FFFFFF"/>
            <w:tcMar>
              <w:top w:w="15" w:type="dxa"/>
              <w:left w:w="75" w:type="dxa"/>
              <w:bottom w:w="15" w:type="dxa"/>
              <w:right w:w="15" w:type="dxa"/>
            </w:tcMar>
            <w:vAlign w:val="center"/>
          </w:tcPr>
          <w:p w14:paraId="0A80A1D7" w14:textId="77777777" w:rsidR="006E1032" w:rsidRPr="00E04B46" w:rsidRDefault="006E1032" w:rsidP="00182FB2">
            <w:pPr>
              <w:spacing w:before="100" w:beforeAutospacing="1"/>
              <w:jc w:val="center"/>
              <w:rPr>
                <w:rFonts w:ascii="Garamond" w:hAnsi="Garamond"/>
              </w:rPr>
            </w:pPr>
            <w:r w:rsidRPr="00E04B46">
              <w:rPr>
                <w:rFonts w:ascii="Garamond" w:hAnsi="Garamond"/>
              </w:rPr>
              <w:t>A,C</w:t>
            </w:r>
          </w:p>
        </w:tc>
      </w:tr>
    </w:tbl>
    <w:p w14:paraId="7A62CB99"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6E1032" w:rsidRPr="00E04B46" w14:paraId="25EEB05C" w14:textId="77777777" w:rsidTr="00182FB2">
        <w:trPr>
          <w:jc w:val="center"/>
        </w:trPr>
        <w:tc>
          <w:tcPr>
            <w:tcW w:w="1000" w:type="pct"/>
            <w:shd w:val="clear" w:color="auto" w:fill="FFFFFF"/>
            <w:tcMar>
              <w:top w:w="15" w:type="dxa"/>
              <w:left w:w="75" w:type="dxa"/>
              <w:bottom w:w="15" w:type="dxa"/>
              <w:right w:w="15" w:type="dxa"/>
            </w:tcMar>
            <w:vAlign w:val="center"/>
            <w:hideMark/>
          </w:tcPr>
          <w:p w14:paraId="3B29B301" w14:textId="77777777" w:rsidR="006E1032" w:rsidRPr="00E04B46" w:rsidRDefault="006E1032" w:rsidP="00182FB2">
            <w:pPr>
              <w:rPr>
                <w:rFonts w:ascii="Garamond" w:hAnsi="Garamond"/>
              </w:rPr>
            </w:pPr>
            <w:r w:rsidRPr="00E04B46">
              <w:rPr>
                <w:rFonts w:ascii="Garamond" w:hAnsi="Garamond"/>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49C5021B" w14:textId="77777777" w:rsidR="006E1032" w:rsidRPr="00E04B46" w:rsidRDefault="006E1032" w:rsidP="00182FB2">
            <w:pPr>
              <w:rPr>
                <w:rFonts w:ascii="Garamond" w:hAnsi="Garamond"/>
              </w:rPr>
            </w:pPr>
            <w:r w:rsidRPr="00E04B46">
              <w:rPr>
                <w:rFonts w:ascii="Garamond" w:hAnsi="Garamond"/>
                <w:bdr w:val="none" w:sz="0" w:space="0" w:color="auto" w:frame="1"/>
              </w:rPr>
              <w:t>1: Lecture, 2: Question-Answer, 3: Discussion 4:</w:t>
            </w:r>
            <w:r w:rsidRPr="00E04B46">
              <w:rPr>
                <w:rFonts w:ascii="Garamond" w:hAnsi="Garamond"/>
              </w:rPr>
              <w:t> </w:t>
            </w:r>
            <w:r w:rsidRPr="00E04B46">
              <w:rPr>
                <w:rFonts w:ascii="Garamond" w:hAnsi="Garamond"/>
                <w:bdr w:val="none" w:sz="0" w:space="0" w:color="auto" w:frame="1"/>
              </w:rPr>
              <w:t>Simulation 5: Case Study</w:t>
            </w:r>
          </w:p>
        </w:tc>
      </w:tr>
      <w:tr w:rsidR="006E1032" w:rsidRPr="00E04B46" w14:paraId="3DDBE70F" w14:textId="77777777" w:rsidTr="00182FB2">
        <w:trPr>
          <w:jc w:val="center"/>
        </w:trPr>
        <w:tc>
          <w:tcPr>
            <w:tcW w:w="1000" w:type="pct"/>
            <w:shd w:val="clear" w:color="auto" w:fill="FFFFFF"/>
            <w:tcMar>
              <w:top w:w="15" w:type="dxa"/>
              <w:left w:w="75" w:type="dxa"/>
              <w:bottom w:w="15" w:type="dxa"/>
              <w:right w:w="15" w:type="dxa"/>
            </w:tcMar>
            <w:vAlign w:val="center"/>
            <w:hideMark/>
          </w:tcPr>
          <w:p w14:paraId="50F07823" w14:textId="77777777" w:rsidR="006E1032" w:rsidRPr="00E04B46" w:rsidRDefault="006E1032" w:rsidP="00182FB2">
            <w:pPr>
              <w:rPr>
                <w:rFonts w:ascii="Garamond" w:hAnsi="Garamond"/>
              </w:rPr>
            </w:pPr>
            <w:r w:rsidRPr="00E04B46">
              <w:rPr>
                <w:rFonts w:ascii="Garamond" w:hAnsi="Garamond"/>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343DB1D4" w14:textId="77777777" w:rsidR="006E1032" w:rsidRPr="00E04B46" w:rsidRDefault="006E1032" w:rsidP="00182FB2">
            <w:pPr>
              <w:rPr>
                <w:rFonts w:ascii="Garamond" w:hAnsi="Garamond"/>
              </w:rPr>
            </w:pPr>
            <w:r w:rsidRPr="00E04B46">
              <w:rPr>
                <w:rFonts w:ascii="Garamond" w:hAnsi="Garamond"/>
                <w:bdr w:val="none" w:sz="0" w:space="0" w:color="auto" w:frame="1"/>
              </w:rPr>
              <w:t>A: Testing, B: Multiple Choice C: Homework D: Fill in the blanks E: True or false F: Oral exam G: Portfolio</w:t>
            </w:r>
          </w:p>
        </w:tc>
      </w:tr>
    </w:tbl>
    <w:p w14:paraId="383C0A82"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11"/>
        <w:gridCol w:w="6136"/>
        <w:gridCol w:w="1619"/>
      </w:tblGrid>
      <w:tr w:rsidR="006E1032" w:rsidRPr="00E04B46" w14:paraId="3228E1E7" w14:textId="77777777" w:rsidTr="00182FB2">
        <w:trPr>
          <w:trHeight w:val="664"/>
          <w:jc w:val="center"/>
        </w:trPr>
        <w:tc>
          <w:tcPr>
            <w:tcW w:w="0" w:type="auto"/>
            <w:gridSpan w:val="3"/>
            <w:shd w:val="clear" w:color="auto" w:fill="FFFFFF"/>
            <w:tcMar>
              <w:top w:w="15" w:type="dxa"/>
              <w:left w:w="75" w:type="dxa"/>
              <w:bottom w:w="15" w:type="dxa"/>
              <w:right w:w="15" w:type="dxa"/>
            </w:tcMar>
            <w:vAlign w:val="center"/>
            <w:hideMark/>
          </w:tcPr>
          <w:p w14:paraId="726BF1D1"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COURSE CONTENT</w:t>
            </w:r>
          </w:p>
        </w:tc>
      </w:tr>
      <w:tr w:rsidR="006E1032" w:rsidRPr="00E04B46" w14:paraId="0757E05F" w14:textId="77777777" w:rsidTr="00182FB2">
        <w:trPr>
          <w:trHeight w:val="569"/>
          <w:jc w:val="center"/>
        </w:trPr>
        <w:tc>
          <w:tcPr>
            <w:tcW w:w="356" w:type="pct"/>
            <w:shd w:val="clear" w:color="auto" w:fill="FFFFFF"/>
            <w:tcMar>
              <w:top w:w="15" w:type="dxa"/>
              <w:left w:w="75" w:type="dxa"/>
              <w:bottom w:w="15" w:type="dxa"/>
              <w:right w:w="15" w:type="dxa"/>
            </w:tcMar>
            <w:vAlign w:val="center"/>
            <w:hideMark/>
          </w:tcPr>
          <w:p w14:paraId="656F21E0" w14:textId="77777777" w:rsidR="006E1032" w:rsidRPr="00E04B46" w:rsidRDefault="006E1032" w:rsidP="00182FB2">
            <w:pPr>
              <w:rPr>
                <w:rFonts w:ascii="Garamond" w:hAnsi="Garamond"/>
              </w:rPr>
            </w:pPr>
            <w:r w:rsidRPr="00E04B46">
              <w:rPr>
                <w:rFonts w:ascii="Garamond" w:hAnsi="Garamond"/>
                <w:b/>
                <w:bCs/>
                <w:bdr w:val="none" w:sz="0" w:space="0" w:color="auto" w:frame="1"/>
              </w:rPr>
              <w:t>Week</w:t>
            </w:r>
          </w:p>
        </w:tc>
        <w:tc>
          <w:tcPr>
            <w:tcW w:w="3671" w:type="pct"/>
            <w:shd w:val="clear" w:color="auto" w:fill="FFFFFF"/>
            <w:tcMar>
              <w:top w:w="15" w:type="dxa"/>
              <w:left w:w="75" w:type="dxa"/>
              <w:bottom w:w="15" w:type="dxa"/>
              <w:right w:w="15" w:type="dxa"/>
            </w:tcMar>
            <w:vAlign w:val="center"/>
            <w:hideMark/>
          </w:tcPr>
          <w:p w14:paraId="737368BC" w14:textId="77777777" w:rsidR="006E1032" w:rsidRPr="00E04B46" w:rsidRDefault="006E1032" w:rsidP="00182FB2">
            <w:pPr>
              <w:rPr>
                <w:rFonts w:ascii="Garamond" w:hAnsi="Garamond"/>
              </w:rPr>
            </w:pPr>
            <w:r w:rsidRPr="00E04B46">
              <w:rPr>
                <w:rFonts w:ascii="Garamond" w:hAnsi="Garamond"/>
                <w:b/>
                <w:bCs/>
                <w:bdr w:val="none" w:sz="0" w:space="0" w:color="auto" w:frame="1"/>
              </w:rPr>
              <w:t>Topics</w:t>
            </w:r>
          </w:p>
        </w:tc>
        <w:tc>
          <w:tcPr>
            <w:tcW w:w="972" w:type="pct"/>
            <w:shd w:val="clear" w:color="auto" w:fill="FFFFFF"/>
            <w:tcMar>
              <w:top w:w="15" w:type="dxa"/>
              <w:left w:w="75" w:type="dxa"/>
              <w:bottom w:w="15" w:type="dxa"/>
              <w:right w:w="15" w:type="dxa"/>
            </w:tcMar>
            <w:vAlign w:val="center"/>
            <w:hideMark/>
          </w:tcPr>
          <w:p w14:paraId="2D85F6C0"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Study Materials</w:t>
            </w:r>
          </w:p>
        </w:tc>
      </w:tr>
      <w:tr w:rsidR="006E1032" w:rsidRPr="00E04B46" w14:paraId="1389FE12"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51474DF7" w14:textId="77777777" w:rsidR="006E1032" w:rsidRPr="00E04B46" w:rsidRDefault="006E1032" w:rsidP="00182FB2">
            <w:pPr>
              <w:jc w:val="right"/>
              <w:rPr>
                <w:rFonts w:ascii="Garamond" w:hAnsi="Garamond"/>
              </w:rPr>
            </w:pPr>
            <w:r w:rsidRPr="00E04B46">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3786D213" w14:textId="77777777" w:rsidR="006E1032" w:rsidRPr="00E04B46" w:rsidRDefault="006E1032" w:rsidP="00182FB2">
            <w:pPr>
              <w:pStyle w:val="ListParagraph"/>
              <w:spacing w:after="0"/>
              <w:ind w:left="3"/>
              <w:rPr>
                <w:rFonts w:ascii="Garamond" w:hAnsi="Garamond"/>
              </w:rPr>
            </w:pPr>
            <w:r w:rsidRPr="00E04B46">
              <w:rPr>
                <w:rFonts w:ascii="Garamond" w:hAnsi="Garamond"/>
              </w:rPr>
              <w:t>History of ethnographic fieldwork</w:t>
            </w:r>
          </w:p>
        </w:tc>
        <w:tc>
          <w:tcPr>
            <w:tcW w:w="0" w:type="auto"/>
            <w:shd w:val="clear" w:color="auto" w:fill="FFFFFF"/>
            <w:tcMar>
              <w:top w:w="15" w:type="dxa"/>
              <w:left w:w="75" w:type="dxa"/>
              <w:bottom w:w="15" w:type="dxa"/>
              <w:right w:w="15" w:type="dxa"/>
            </w:tcMar>
            <w:vAlign w:val="center"/>
            <w:hideMark/>
          </w:tcPr>
          <w:p w14:paraId="4A35F878" w14:textId="77777777" w:rsidR="006E1032" w:rsidRPr="00E04B46" w:rsidRDefault="006E1032" w:rsidP="00182FB2">
            <w:pPr>
              <w:rPr>
                <w:rFonts w:ascii="Garamond" w:hAnsi="Garamond"/>
              </w:rPr>
            </w:pPr>
          </w:p>
        </w:tc>
      </w:tr>
      <w:tr w:rsidR="006E1032" w:rsidRPr="00E04B46" w14:paraId="1F519363"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2FE4B049" w14:textId="77777777" w:rsidR="006E1032" w:rsidRPr="00E04B46" w:rsidRDefault="006E1032" w:rsidP="00182FB2">
            <w:pPr>
              <w:jc w:val="right"/>
              <w:rPr>
                <w:rFonts w:ascii="Garamond" w:hAnsi="Garamond"/>
              </w:rPr>
            </w:pPr>
            <w:r w:rsidRPr="00E04B46">
              <w:rPr>
                <w:rFonts w:ascii="Garamond" w:hAnsi="Garamond"/>
                <w:bdr w:val="none" w:sz="0" w:space="0" w:color="auto" w:frame="1"/>
              </w:rPr>
              <w:t>2</w:t>
            </w:r>
          </w:p>
        </w:tc>
        <w:tc>
          <w:tcPr>
            <w:tcW w:w="0" w:type="auto"/>
            <w:shd w:val="clear" w:color="auto" w:fill="FFFFFF"/>
            <w:tcMar>
              <w:top w:w="15" w:type="dxa"/>
              <w:left w:w="75" w:type="dxa"/>
              <w:bottom w:w="15" w:type="dxa"/>
              <w:right w:w="15" w:type="dxa"/>
            </w:tcMar>
            <w:vAlign w:val="center"/>
            <w:hideMark/>
          </w:tcPr>
          <w:p w14:paraId="734BBFC0"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Description and the evolution of core concepts</w:t>
            </w:r>
          </w:p>
        </w:tc>
        <w:tc>
          <w:tcPr>
            <w:tcW w:w="0" w:type="auto"/>
            <w:shd w:val="clear" w:color="auto" w:fill="FFFFFF"/>
            <w:tcMar>
              <w:top w:w="15" w:type="dxa"/>
              <w:left w:w="75" w:type="dxa"/>
              <w:bottom w:w="15" w:type="dxa"/>
              <w:right w:w="15" w:type="dxa"/>
            </w:tcMar>
            <w:vAlign w:val="center"/>
            <w:hideMark/>
          </w:tcPr>
          <w:p w14:paraId="3C0823C8" w14:textId="77777777" w:rsidR="006E1032" w:rsidRPr="00E04B46" w:rsidRDefault="006E1032" w:rsidP="00182FB2">
            <w:pPr>
              <w:rPr>
                <w:rFonts w:ascii="Garamond" w:hAnsi="Garamond"/>
              </w:rPr>
            </w:pPr>
          </w:p>
        </w:tc>
      </w:tr>
      <w:tr w:rsidR="006E1032" w:rsidRPr="00E04B46" w14:paraId="4286B517"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17900DBE" w14:textId="77777777" w:rsidR="006E1032" w:rsidRPr="00E04B46" w:rsidRDefault="006E1032" w:rsidP="00182FB2">
            <w:pPr>
              <w:jc w:val="right"/>
              <w:rPr>
                <w:rFonts w:ascii="Garamond" w:hAnsi="Garamond"/>
              </w:rPr>
            </w:pPr>
            <w:r w:rsidRPr="00E04B46">
              <w:rPr>
                <w:rFonts w:ascii="Garamond" w:hAnsi="Garamond"/>
                <w:bdr w:val="none" w:sz="0" w:space="0" w:color="auto" w:frame="1"/>
              </w:rPr>
              <w:t>3</w:t>
            </w:r>
          </w:p>
        </w:tc>
        <w:tc>
          <w:tcPr>
            <w:tcW w:w="0" w:type="auto"/>
            <w:shd w:val="clear" w:color="auto" w:fill="FFFFFF"/>
            <w:tcMar>
              <w:top w:w="15" w:type="dxa"/>
              <w:left w:w="75" w:type="dxa"/>
              <w:bottom w:w="15" w:type="dxa"/>
              <w:right w:w="15" w:type="dxa"/>
            </w:tcMar>
            <w:vAlign w:val="center"/>
            <w:hideMark/>
          </w:tcPr>
          <w:p w14:paraId="0C6BDE29"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Digital communities and digital anthropology</w:t>
            </w:r>
          </w:p>
        </w:tc>
        <w:tc>
          <w:tcPr>
            <w:tcW w:w="0" w:type="auto"/>
            <w:shd w:val="clear" w:color="auto" w:fill="FFFFFF"/>
            <w:tcMar>
              <w:top w:w="15" w:type="dxa"/>
              <w:left w:w="75" w:type="dxa"/>
              <w:bottom w:w="15" w:type="dxa"/>
              <w:right w:w="15" w:type="dxa"/>
            </w:tcMar>
            <w:vAlign w:val="center"/>
            <w:hideMark/>
          </w:tcPr>
          <w:p w14:paraId="21367DD9" w14:textId="77777777" w:rsidR="006E1032" w:rsidRPr="00E04B46" w:rsidRDefault="006E1032" w:rsidP="00182FB2">
            <w:pPr>
              <w:rPr>
                <w:rFonts w:ascii="Garamond" w:hAnsi="Garamond"/>
              </w:rPr>
            </w:pPr>
          </w:p>
        </w:tc>
      </w:tr>
      <w:tr w:rsidR="006E1032" w:rsidRPr="00E04B46" w14:paraId="2A62E29C"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44DE033B" w14:textId="77777777" w:rsidR="006E1032" w:rsidRPr="00E04B46" w:rsidRDefault="006E1032" w:rsidP="00182FB2">
            <w:pPr>
              <w:jc w:val="right"/>
              <w:rPr>
                <w:rFonts w:ascii="Garamond" w:hAnsi="Garamond"/>
              </w:rPr>
            </w:pPr>
            <w:r w:rsidRPr="00E04B46">
              <w:rPr>
                <w:rFonts w:ascii="Garamond" w:hAnsi="Garamond"/>
                <w:bdr w:val="none" w:sz="0" w:space="0" w:color="auto" w:frame="1"/>
              </w:rPr>
              <w:t>4</w:t>
            </w:r>
          </w:p>
        </w:tc>
        <w:tc>
          <w:tcPr>
            <w:tcW w:w="0" w:type="auto"/>
            <w:shd w:val="clear" w:color="auto" w:fill="FFFFFF"/>
            <w:tcMar>
              <w:top w:w="15" w:type="dxa"/>
              <w:left w:w="75" w:type="dxa"/>
              <w:bottom w:w="15" w:type="dxa"/>
              <w:right w:w="15" w:type="dxa"/>
            </w:tcMar>
            <w:vAlign w:val="center"/>
            <w:hideMark/>
          </w:tcPr>
          <w:p w14:paraId="142EBA0A"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Comparison</w:t>
            </w:r>
          </w:p>
        </w:tc>
        <w:tc>
          <w:tcPr>
            <w:tcW w:w="0" w:type="auto"/>
            <w:shd w:val="clear" w:color="auto" w:fill="FFFFFF"/>
            <w:tcMar>
              <w:top w:w="15" w:type="dxa"/>
              <w:left w:w="75" w:type="dxa"/>
              <w:bottom w:w="15" w:type="dxa"/>
              <w:right w:w="15" w:type="dxa"/>
            </w:tcMar>
            <w:vAlign w:val="center"/>
            <w:hideMark/>
          </w:tcPr>
          <w:p w14:paraId="5FA3CFAC" w14:textId="77777777" w:rsidR="006E1032" w:rsidRPr="00E04B46" w:rsidRDefault="006E1032" w:rsidP="00182FB2">
            <w:pPr>
              <w:rPr>
                <w:rFonts w:ascii="Garamond" w:hAnsi="Garamond"/>
              </w:rPr>
            </w:pPr>
          </w:p>
        </w:tc>
      </w:tr>
      <w:tr w:rsidR="006E1032" w:rsidRPr="00E04B46" w14:paraId="2214D9BD"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2E9C4E71" w14:textId="77777777" w:rsidR="006E1032" w:rsidRPr="00E04B46" w:rsidRDefault="006E1032" w:rsidP="00182FB2">
            <w:pPr>
              <w:jc w:val="right"/>
              <w:rPr>
                <w:rFonts w:ascii="Garamond" w:hAnsi="Garamond"/>
              </w:rPr>
            </w:pPr>
            <w:r w:rsidRPr="00E04B46">
              <w:rPr>
                <w:rFonts w:ascii="Garamond" w:hAnsi="Garamond"/>
                <w:bdr w:val="none" w:sz="0" w:space="0" w:color="auto" w:frame="1"/>
              </w:rPr>
              <w:t>5</w:t>
            </w:r>
          </w:p>
        </w:tc>
        <w:tc>
          <w:tcPr>
            <w:tcW w:w="0" w:type="auto"/>
            <w:shd w:val="clear" w:color="auto" w:fill="FFFFFF"/>
            <w:tcMar>
              <w:top w:w="15" w:type="dxa"/>
              <w:left w:w="75" w:type="dxa"/>
              <w:bottom w:w="15" w:type="dxa"/>
              <w:right w:w="15" w:type="dxa"/>
            </w:tcMar>
            <w:vAlign w:val="center"/>
            <w:hideMark/>
          </w:tcPr>
          <w:p w14:paraId="3D7A21BD"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Methods of data collection (online communities)</w:t>
            </w:r>
          </w:p>
        </w:tc>
        <w:tc>
          <w:tcPr>
            <w:tcW w:w="0" w:type="auto"/>
            <w:shd w:val="clear" w:color="auto" w:fill="FFFFFF"/>
            <w:tcMar>
              <w:top w:w="15" w:type="dxa"/>
              <w:left w:w="75" w:type="dxa"/>
              <w:bottom w:w="15" w:type="dxa"/>
              <w:right w:w="15" w:type="dxa"/>
            </w:tcMar>
            <w:vAlign w:val="center"/>
            <w:hideMark/>
          </w:tcPr>
          <w:p w14:paraId="116D1D97" w14:textId="77777777" w:rsidR="006E1032" w:rsidRPr="00E04B46" w:rsidRDefault="006E1032" w:rsidP="00182FB2">
            <w:pPr>
              <w:rPr>
                <w:rFonts w:ascii="Garamond" w:hAnsi="Garamond"/>
              </w:rPr>
            </w:pPr>
          </w:p>
        </w:tc>
      </w:tr>
      <w:tr w:rsidR="006E1032" w:rsidRPr="00E04B46" w14:paraId="6761D261"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14F1DDC3" w14:textId="77777777" w:rsidR="006E1032" w:rsidRPr="00E04B46" w:rsidRDefault="006E1032" w:rsidP="00182FB2">
            <w:pPr>
              <w:jc w:val="right"/>
              <w:rPr>
                <w:rFonts w:ascii="Garamond" w:hAnsi="Garamond"/>
              </w:rPr>
            </w:pPr>
            <w:r w:rsidRPr="00E04B46">
              <w:rPr>
                <w:rFonts w:ascii="Garamond" w:hAnsi="Garamond"/>
                <w:bdr w:val="none" w:sz="0" w:space="0" w:color="auto" w:frame="1"/>
              </w:rPr>
              <w:t>6</w:t>
            </w:r>
          </w:p>
        </w:tc>
        <w:tc>
          <w:tcPr>
            <w:tcW w:w="0" w:type="auto"/>
            <w:shd w:val="clear" w:color="auto" w:fill="FFFFFF"/>
            <w:tcMar>
              <w:top w:w="15" w:type="dxa"/>
              <w:left w:w="75" w:type="dxa"/>
              <w:bottom w:w="15" w:type="dxa"/>
              <w:right w:w="15" w:type="dxa"/>
            </w:tcMar>
            <w:vAlign w:val="center"/>
            <w:hideMark/>
          </w:tcPr>
          <w:p w14:paraId="1DD53ADD"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Methods of data analysis and interpretation</w:t>
            </w:r>
          </w:p>
        </w:tc>
        <w:tc>
          <w:tcPr>
            <w:tcW w:w="0" w:type="auto"/>
            <w:shd w:val="clear" w:color="auto" w:fill="FFFFFF"/>
            <w:tcMar>
              <w:top w:w="15" w:type="dxa"/>
              <w:left w:w="75" w:type="dxa"/>
              <w:bottom w:w="15" w:type="dxa"/>
              <w:right w:w="15" w:type="dxa"/>
            </w:tcMar>
            <w:vAlign w:val="center"/>
            <w:hideMark/>
          </w:tcPr>
          <w:p w14:paraId="183FEC88" w14:textId="77777777" w:rsidR="006E1032" w:rsidRPr="00E04B46" w:rsidRDefault="006E1032" w:rsidP="00182FB2">
            <w:pPr>
              <w:rPr>
                <w:rFonts w:ascii="Garamond" w:hAnsi="Garamond"/>
              </w:rPr>
            </w:pPr>
          </w:p>
        </w:tc>
      </w:tr>
      <w:tr w:rsidR="006E1032" w:rsidRPr="00E04B46" w14:paraId="240B9896"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2ED0BD30" w14:textId="77777777" w:rsidR="006E1032" w:rsidRPr="00E04B46" w:rsidRDefault="006E1032" w:rsidP="00182FB2">
            <w:pPr>
              <w:jc w:val="right"/>
              <w:rPr>
                <w:rFonts w:ascii="Garamond" w:hAnsi="Garamond"/>
              </w:rPr>
            </w:pPr>
            <w:r w:rsidRPr="00E04B46">
              <w:rPr>
                <w:rFonts w:ascii="Garamond" w:hAnsi="Garamond"/>
                <w:bdr w:val="none" w:sz="0" w:space="0" w:color="auto" w:frame="1"/>
              </w:rPr>
              <w:t>7</w:t>
            </w:r>
          </w:p>
        </w:tc>
        <w:tc>
          <w:tcPr>
            <w:tcW w:w="0" w:type="auto"/>
            <w:shd w:val="clear" w:color="auto" w:fill="FFFFFF"/>
            <w:tcMar>
              <w:top w:w="15" w:type="dxa"/>
              <w:left w:w="75" w:type="dxa"/>
              <w:bottom w:w="15" w:type="dxa"/>
              <w:right w:w="15" w:type="dxa"/>
            </w:tcMar>
            <w:vAlign w:val="center"/>
            <w:hideMark/>
          </w:tcPr>
          <w:p w14:paraId="18F6AE23"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Research Projects – Research Question</w:t>
            </w:r>
          </w:p>
        </w:tc>
        <w:tc>
          <w:tcPr>
            <w:tcW w:w="0" w:type="auto"/>
            <w:shd w:val="clear" w:color="auto" w:fill="FFFFFF"/>
            <w:tcMar>
              <w:top w:w="15" w:type="dxa"/>
              <w:left w:w="75" w:type="dxa"/>
              <w:bottom w:w="15" w:type="dxa"/>
              <w:right w:w="15" w:type="dxa"/>
            </w:tcMar>
            <w:vAlign w:val="center"/>
            <w:hideMark/>
          </w:tcPr>
          <w:p w14:paraId="4A832412" w14:textId="77777777" w:rsidR="006E1032" w:rsidRPr="00E04B46" w:rsidRDefault="006E1032" w:rsidP="00182FB2">
            <w:pPr>
              <w:rPr>
                <w:rFonts w:ascii="Garamond" w:hAnsi="Garamond"/>
              </w:rPr>
            </w:pPr>
          </w:p>
        </w:tc>
      </w:tr>
      <w:tr w:rsidR="006E1032" w:rsidRPr="00E04B46" w14:paraId="5EA4A675"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6BE9885C" w14:textId="77777777" w:rsidR="006E1032" w:rsidRPr="00E04B46" w:rsidRDefault="006E1032" w:rsidP="00182FB2">
            <w:pPr>
              <w:jc w:val="right"/>
              <w:rPr>
                <w:rFonts w:ascii="Garamond" w:hAnsi="Garamond"/>
              </w:rPr>
            </w:pPr>
            <w:r w:rsidRPr="00E04B46">
              <w:rPr>
                <w:rFonts w:ascii="Garamond" w:hAnsi="Garamond"/>
                <w:bdr w:val="none" w:sz="0" w:space="0" w:color="auto" w:frame="1"/>
              </w:rPr>
              <w:t>8</w:t>
            </w:r>
          </w:p>
        </w:tc>
        <w:tc>
          <w:tcPr>
            <w:tcW w:w="0" w:type="auto"/>
            <w:shd w:val="clear" w:color="auto" w:fill="FFFFFF"/>
            <w:tcMar>
              <w:top w:w="15" w:type="dxa"/>
              <w:left w:w="75" w:type="dxa"/>
              <w:bottom w:w="15" w:type="dxa"/>
              <w:right w:w="15" w:type="dxa"/>
            </w:tcMar>
            <w:vAlign w:val="center"/>
            <w:hideMark/>
          </w:tcPr>
          <w:p w14:paraId="79211167"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Research Projects – Sampling</w:t>
            </w:r>
          </w:p>
        </w:tc>
        <w:tc>
          <w:tcPr>
            <w:tcW w:w="0" w:type="auto"/>
            <w:shd w:val="clear" w:color="auto" w:fill="FFFFFF"/>
            <w:tcMar>
              <w:top w:w="15" w:type="dxa"/>
              <w:left w:w="75" w:type="dxa"/>
              <w:bottom w:w="15" w:type="dxa"/>
              <w:right w:w="15" w:type="dxa"/>
            </w:tcMar>
            <w:vAlign w:val="center"/>
            <w:hideMark/>
          </w:tcPr>
          <w:p w14:paraId="04A5907C" w14:textId="77777777" w:rsidR="006E1032" w:rsidRPr="00E04B46" w:rsidRDefault="006E1032" w:rsidP="00182FB2">
            <w:pPr>
              <w:rPr>
                <w:rFonts w:ascii="Garamond" w:hAnsi="Garamond"/>
              </w:rPr>
            </w:pPr>
          </w:p>
        </w:tc>
      </w:tr>
      <w:tr w:rsidR="006E1032" w:rsidRPr="00E04B46" w14:paraId="52B21899"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6D92C64B" w14:textId="77777777" w:rsidR="006E1032" w:rsidRPr="00E04B46" w:rsidRDefault="006E1032" w:rsidP="00182FB2">
            <w:pPr>
              <w:jc w:val="right"/>
              <w:rPr>
                <w:rFonts w:ascii="Garamond" w:hAnsi="Garamond"/>
              </w:rPr>
            </w:pPr>
            <w:r w:rsidRPr="00E04B46">
              <w:rPr>
                <w:rFonts w:ascii="Garamond" w:hAnsi="Garamond"/>
                <w:bdr w:val="none" w:sz="0" w:space="0" w:color="auto" w:frame="1"/>
              </w:rPr>
              <w:t>9</w:t>
            </w:r>
          </w:p>
        </w:tc>
        <w:tc>
          <w:tcPr>
            <w:tcW w:w="0" w:type="auto"/>
            <w:shd w:val="clear" w:color="auto" w:fill="FFFFFF"/>
            <w:tcMar>
              <w:top w:w="15" w:type="dxa"/>
              <w:left w:w="75" w:type="dxa"/>
              <w:bottom w:w="15" w:type="dxa"/>
              <w:right w:w="15" w:type="dxa"/>
            </w:tcMar>
            <w:vAlign w:val="center"/>
            <w:hideMark/>
          </w:tcPr>
          <w:p w14:paraId="32CE2BC0"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Research Projects – Data collection</w:t>
            </w:r>
          </w:p>
        </w:tc>
        <w:tc>
          <w:tcPr>
            <w:tcW w:w="0" w:type="auto"/>
            <w:shd w:val="clear" w:color="auto" w:fill="FFFFFF"/>
            <w:tcMar>
              <w:top w:w="15" w:type="dxa"/>
              <w:left w:w="75" w:type="dxa"/>
              <w:bottom w:w="15" w:type="dxa"/>
              <w:right w:w="15" w:type="dxa"/>
            </w:tcMar>
            <w:vAlign w:val="center"/>
            <w:hideMark/>
          </w:tcPr>
          <w:p w14:paraId="2A712C02" w14:textId="77777777" w:rsidR="006E1032" w:rsidRPr="00E04B46" w:rsidRDefault="006E1032" w:rsidP="00182FB2">
            <w:pPr>
              <w:rPr>
                <w:rFonts w:ascii="Garamond" w:hAnsi="Garamond"/>
              </w:rPr>
            </w:pPr>
          </w:p>
        </w:tc>
      </w:tr>
      <w:tr w:rsidR="006E1032" w:rsidRPr="00E04B46" w14:paraId="10BAFA01"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1566978D" w14:textId="77777777" w:rsidR="006E1032" w:rsidRPr="00E04B46" w:rsidRDefault="006E1032" w:rsidP="00182FB2">
            <w:pPr>
              <w:jc w:val="right"/>
              <w:rPr>
                <w:rFonts w:ascii="Garamond" w:hAnsi="Garamond"/>
              </w:rPr>
            </w:pPr>
            <w:r w:rsidRPr="00E04B46">
              <w:rPr>
                <w:rFonts w:ascii="Garamond" w:hAnsi="Garamond"/>
                <w:bdr w:val="none" w:sz="0" w:space="0" w:color="auto" w:frame="1"/>
              </w:rPr>
              <w:t>10</w:t>
            </w:r>
          </w:p>
        </w:tc>
        <w:tc>
          <w:tcPr>
            <w:tcW w:w="0" w:type="auto"/>
            <w:shd w:val="clear" w:color="auto" w:fill="FFFFFF"/>
            <w:tcMar>
              <w:top w:w="15" w:type="dxa"/>
              <w:left w:w="75" w:type="dxa"/>
              <w:bottom w:w="15" w:type="dxa"/>
              <w:right w:w="15" w:type="dxa"/>
            </w:tcMar>
            <w:vAlign w:val="center"/>
            <w:hideMark/>
          </w:tcPr>
          <w:p w14:paraId="1BD0BA44"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Research Projects – Software</w:t>
            </w:r>
          </w:p>
        </w:tc>
        <w:tc>
          <w:tcPr>
            <w:tcW w:w="0" w:type="auto"/>
            <w:shd w:val="clear" w:color="auto" w:fill="FFFFFF"/>
            <w:tcMar>
              <w:top w:w="15" w:type="dxa"/>
              <w:left w:w="75" w:type="dxa"/>
              <w:bottom w:w="15" w:type="dxa"/>
              <w:right w:w="15" w:type="dxa"/>
            </w:tcMar>
            <w:vAlign w:val="center"/>
            <w:hideMark/>
          </w:tcPr>
          <w:p w14:paraId="31868577" w14:textId="77777777" w:rsidR="006E1032" w:rsidRPr="00E04B46" w:rsidRDefault="006E1032" w:rsidP="00182FB2">
            <w:pPr>
              <w:rPr>
                <w:rFonts w:ascii="Garamond" w:hAnsi="Garamond"/>
              </w:rPr>
            </w:pPr>
          </w:p>
        </w:tc>
      </w:tr>
      <w:tr w:rsidR="006E1032" w:rsidRPr="00E04B46" w14:paraId="28627682"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7015AEAF" w14:textId="77777777" w:rsidR="006E1032" w:rsidRPr="00E04B46" w:rsidRDefault="006E1032" w:rsidP="00182FB2">
            <w:pPr>
              <w:jc w:val="right"/>
              <w:rPr>
                <w:rFonts w:ascii="Garamond" w:hAnsi="Garamond"/>
              </w:rPr>
            </w:pPr>
            <w:r w:rsidRPr="00E04B46">
              <w:rPr>
                <w:rFonts w:ascii="Garamond" w:hAnsi="Garamond"/>
                <w:bdr w:val="none" w:sz="0" w:space="0" w:color="auto" w:frame="1"/>
              </w:rPr>
              <w:t>11</w:t>
            </w:r>
          </w:p>
        </w:tc>
        <w:tc>
          <w:tcPr>
            <w:tcW w:w="0" w:type="auto"/>
            <w:shd w:val="clear" w:color="auto" w:fill="FFFFFF"/>
            <w:tcMar>
              <w:top w:w="15" w:type="dxa"/>
              <w:left w:w="75" w:type="dxa"/>
              <w:bottom w:w="15" w:type="dxa"/>
              <w:right w:w="15" w:type="dxa"/>
            </w:tcMar>
            <w:vAlign w:val="center"/>
            <w:hideMark/>
          </w:tcPr>
          <w:p w14:paraId="0ADB63DE" w14:textId="77777777" w:rsidR="006E1032" w:rsidRPr="00E04B46" w:rsidRDefault="006E1032" w:rsidP="00182FB2">
            <w:pPr>
              <w:spacing w:before="100" w:beforeAutospacing="1"/>
              <w:rPr>
                <w:rFonts w:ascii="Garamond" w:hAnsi="Garamond"/>
                <w:lang w:val="en-US"/>
              </w:rPr>
            </w:pPr>
            <w:r w:rsidRPr="00E04B46">
              <w:rPr>
                <w:rFonts w:ascii="Garamond" w:hAnsi="Garamond"/>
              </w:rPr>
              <w:t>Research Projects – Data analysis &amp; interpretation</w:t>
            </w:r>
          </w:p>
        </w:tc>
        <w:tc>
          <w:tcPr>
            <w:tcW w:w="0" w:type="auto"/>
            <w:shd w:val="clear" w:color="auto" w:fill="FFFFFF"/>
            <w:tcMar>
              <w:top w:w="15" w:type="dxa"/>
              <w:left w:w="75" w:type="dxa"/>
              <w:bottom w:w="15" w:type="dxa"/>
              <w:right w:w="15" w:type="dxa"/>
            </w:tcMar>
            <w:vAlign w:val="center"/>
            <w:hideMark/>
          </w:tcPr>
          <w:p w14:paraId="1D92EB88" w14:textId="77777777" w:rsidR="006E1032" w:rsidRPr="00E04B46" w:rsidRDefault="006E1032" w:rsidP="00182FB2">
            <w:pPr>
              <w:rPr>
                <w:rFonts w:ascii="Garamond" w:hAnsi="Garamond"/>
              </w:rPr>
            </w:pPr>
          </w:p>
        </w:tc>
      </w:tr>
      <w:tr w:rsidR="006E1032" w:rsidRPr="00E04B46" w14:paraId="3A924A1F"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6469123F" w14:textId="77777777" w:rsidR="006E1032" w:rsidRPr="00E04B46" w:rsidRDefault="006E1032" w:rsidP="00182FB2">
            <w:pPr>
              <w:jc w:val="right"/>
              <w:rPr>
                <w:rFonts w:ascii="Garamond" w:hAnsi="Garamond"/>
              </w:rPr>
            </w:pPr>
            <w:r w:rsidRPr="00E04B46">
              <w:rPr>
                <w:rFonts w:ascii="Garamond" w:hAnsi="Garamond"/>
                <w:bdr w:val="none" w:sz="0" w:space="0" w:color="auto" w:frame="1"/>
              </w:rPr>
              <w:t>12</w:t>
            </w:r>
          </w:p>
        </w:tc>
        <w:tc>
          <w:tcPr>
            <w:tcW w:w="0" w:type="auto"/>
            <w:shd w:val="clear" w:color="auto" w:fill="FFFFFF"/>
            <w:tcMar>
              <w:top w:w="15" w:type="dxa"/>
              <w:left w:w="75" w:type="dxa"/>
              <w:bottom w:w="15" w:type="dxa"/>
              <w:right w:w="15" w:type="dxa"/>
            </w:tcMar>
            <w:vAlign w:val="center"/>
            <w:hideMark/>
          </w:tcPr>
          <w:p w14:paraId="2DEDDD7E"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Research Projects – Data analysis &amp; interpretation</w:t>
            </w:r>
          </w:p>
        </w:tc>
        <w:tc>
          <w:tcPr>
            <w:tcW w:w="0" w:type="auto"/>
            <w:shd w:val="clear" w:color="auto" w:fill="FFFFFF"/>
            <w:tcMar>
              <w:top w:w="15" w:type="dxa"/>
              <w:left w:w="75" w:type="dxa"/>
              <w:bottom w:w="15" w:type="dxa"/>
              <w:right w:w="15" w:type="dxa"/>
            </w:tcMar>
            <w:vAlign w:val="center"/>
            <w:hideMark/>
          </w:tcPr>
          <w:p w14:paraId="1957061D" w14:textId="77777777" w:rsidR="006E1032" w:rsidRPr="00E04B46" w:rsidRDefault="006E1032" w:rsidP="00182FB2">
            <w:pPr>
              <w:rPr>
                <w:rFonts w:ascii="Garamond" w:hAnsi="Garamond"/>
              </w:rPr>
            </w:pPr>
          </w:p>
        </w:tc>
      </w:tr>
      <w:tr w:rsidR="006E1032" w:rsidRPr="00E04B46" w14:paraId="6201C07B"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19325AF6" w14:textId="77777777" w:rsidR="006E1032" w:rsidRPr="00E04B46" w:rsidRDefault="006E1032" w:rsidP="00182FB2">
            <w:pPr>
              <w:jc w:val="right"/>
              <w:rPr>
                <w:rFonts w:ascii="Garamond" w:hAnsi="Garamond"/>
              </w:rPr>
            </w:pPr>
            <w:r w:rsidRPr="00E04B46">
              <w:rPr>
                <w:rFonts w:ascii="Garamond" w:hAnsi="Garamond"/>
                <w:bdr w:val="none" w:sz="0" w:space="0" w:color="auto" w:frame="1"/>
              </w:rPr>
              <w:t>13</w:t>
            </w:r>
          </w:p>
        </w:tc>
        <w:tc>
          <w:tcPr>
            <w:tcW w:w="0" w:type="auto"/>
            <w:shd w:val="clear" w:color="auto" w:fill="FFFFFF"/>
            <w:tcMar>
              <w:top w:w="15" w:type="dxa"/>
              <w:left w:w="75" w:type="dxa"/>
              <w:bottom w:w="15" w:type="dxa"/>
              <w:right w:w="15" w:type="dxa"/>
            </w:tcMar>
            <w:vAlign w:val="center"/>
            <w:hideMark/>
          </w:tcPr>
          <w:p w14:paraId="3BD83EB9" w14:textId="77777777" w:rsidR="006E1032" w:rsidRPr="00E04B46" w:rsidRDefault="006E1032" w:rsidP="00182FB2">
            <w:pPr>
              <w:spacing w:before="100" w:beforeAutospacing="1" w:after="100" w:afterAutospacing="1"/>
              <w:rPr>
                <w:rFonts w:ascii="Garamond" w:hAnsi="Garamond"/>
                <w:lang w:val="en-US"/>
              </w:rPr>
            </w:pPr>
            <w:r w:rsidRPr="00E04B46">
              <w:rPr>
                <w:rFonts w:ascii="Garamond" w:hAnsi="Garamond"/>
              </w:rPr>
              <w:t>Research Projects – Data analysis &amp; interpretation</w:t>
            </w:r>
          </w:p>
        </w:tc>
        <w:tc>
          <w:tcPr>
            <w:tcW w:w="0" w:type="auto"/>
            <w:shd w:val="clear" w:color="auto" w:fill="FFFFFF"/>
            <w:tcMar>
              <w:top w:w="15" w:type="dxa"/>
              <w:left w:w="75" w:type="dxa"/>
              <w:bottom w:w="15" w:type="dxa"/>
              <w:right w:w="15" w:type="dxa"/>
            </w:tcMar>
            <w:vAlign w:val="center"/>
            <w:hideMark/>
          </w:tcPr>
          <w:p w14:paraId="71EB1140" w14:textId="77777777" w:rsidR="006E1032" w:rsidRPr="00E04B46" w:rsidRDefault="006E1032" w:rsidP="00182FB2">
            <w:pPr>
              <w:rPr>
                <w:rFonts w:ascii="Garamond" w:hAnsi="Garamond"/>
              </w:rPr>
            </w:pPr>
          </w:p>
        </w:tc>
      </w:tr>
      <w:tr w:rsidR="006E1032" w:rsidRPr="00E04B46" w14:paraId="29A226FE" w14:textId="77777777" w:rsidTr="00182FB2">
        <w:trPr>
          <w:trHeight w:val="474"/>
          <w:jc w:val="center"/>
        </w:trPr>
        <w:tc>
          <w:tcPr>
            <w:tcW w:w="0" w:type="auto"/>
            <w:shd w:val="clear" w:color="auto" w:fill="FFFFFF"/>
            <w:tcMar>
              <w:top w:w="15" w:type="dxa"/>
              <w:left w:w="75" w:type="dxa"/>
              <w:bottom w:w="15" w:type="dxa"/>
              <w:right w:w="15" w:type="dxa"/>
            </w:tcMar>
            <w:vAlign w:val="center"/>
            <w:hideMark/>
          </w:tcPr>
          <w:p w14:paraId="78420ED0" w14:textId="77777777" w:rsidR="006E1032" w:rsidRPr="00E04B46" w:rsidRDefault="006E1032" w:rsidP="00182FB2">
            <w:pPr>
              <w:jc w:val="right"/>
              <w:rPr>
                <w:rFonts w:ascii="Garamond" w:hAnsi="Garamond"/>
              </w:rPr>
            </w:pPr>
            <w:r w:rsidRPr="00E04B46">
              <w:rPr>
                <w:rFonts w:ascii="Garamond" w:hAnsi="Garamond"/>
                <w:bdr w:val="none" w:sz="0" w:space="0" w:color="auto" w:frame="1"/>
              </w:rPr>
              <w:t>14</w:t>
            </w:r>
          </w:p>
        </w:tc>
        <w:tc>
          <w:tcPr>
            <w:tcW w:w="0" w:type="auto"/>
            <w:shd w:val="clear" w:color="auto" w:fill="FFFFFF"/>
            <w:tcMar>
              <w:top w:w="15" w:type="dxa"/>
              <w:left w:w="75" w:type="dxa"/>
              <w:bottom w:w="15" w:type="dxa"/>
              <w:right w:w="15" w:type="dxa"/>
            </w:tcMar>
            <w:vAlign w:val="center"/>
            <w:hideMark/>
          </w:tcPr>
          <w:p w14:paraId="193F437E" w14:textId="77777777" w:rsidR="006E1032" w:rsidRPr="00E04B46" w:rsidRDefault="006E1032" w:rsidP="00182FB2">
            <w:pPr>
              <w:spacing w:before="100" w:beforeAutospacing="1"/>
              <w:rPr>
                <w:rFonts w:ascii="Garamond" w:hAnsi="Garamond"/>
                <w:lang w:val="en-US"/>
              </w:rPr>
            </w:pPr>
            <w:r w:rsidRPr="00E04B46">
              <w:rPr>
                <w:rFonts w:ascii="Garamond" w:hAnsi="Garamond"/>
              </w:rPr>
              <w:t>Research Projects – Data analysis &amp; interpretation</w:t>
            </w:r>
          </w:p>
        </w:tc>
        <w:tc>
          <w:tcPr>
            <w:tcW w:w="0" w:type="auto"/>
            <w:shd w:val="clear" w:color="auto" w:fill="FFFFFF"/>
            <w:tcMar>
              <w:top w:w="15" w:type="dxa"/>
              <w:left w:w="75" w:type="dxa"/>
              <w:bottom w:w="15" w:type="dxa"/>
              <w:right w:w="15" w:type="dxa"/>
            </w:tcMar>
            <w:vAlign w:val="center"/>
            <w:hideMark/>
          </w:tcPr>
          <w:p w14:paraId="2B0CEB0D" w14:textId="77777777" w:rsidR="006E1032" w:rsidRPr="00E04B46" w:rsidRDefault="006E1032" w:rsidP="00182FB2">
            <w:pPr>
              <w:rPr>
                <w:rFonts w:ascii="Garamond" w:hAnsi="Garamond"/>
              </w:rPr>
            </w:pPr>
          </w:p>
        </w:tc>
      </w:tr>
    </w:tbl>
    <w:p w14:paraId="4CBEACDF"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2"/>
        <w:gridCol w:w="6618"/>
      </w:tblGrid>
      <w:tr w:rsidR="006E1032" w:rsidRPr="00E04B46" w14:paraId="36E1790B"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49FAD59B"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RECOMMENDED SOURCES</w:t>
            </w:r>
          </w:p>
        </w:tc>
      </w:tr>
      <w:tr w:rsidR="006E1032" w:rsidRPr="00E04B46" w14:paraId="0DEC7FE4" w14:textId="77777777" w:rsidTr="00182FB2">
        <w:trPr>
          <w:trHeight w:val="450"/>
          <w:jc w:val="center"/>
        </w:trPr>
        <w:tc>
          <w:tcPr>
            <w:tcW w:w="1500" w:type="dxa"/>
            <w:shd w:val="clear" w:color="auto" w:fill="FFFFFF"/>
            <w:tcMar>
              <w:top w:w="15" w:type="dxa"/>
              <w:left w:w="75" w:type="dxa"/>
              <w:bottom w:w="15" w:type="dxa"/>
              <w:right w:w="15" w:type="dxa"/>
            </w:tcMar>
            <w:vAlign w:val="center"/>
            <w:hideMark/>
          </w:tcPr>
          <w:p w14:paraId="02ED7DC1" w14:textId="77777777" w:rsidR="006E1032" w:rsidRPr="00E04B46" w:rsidRDefault="006E1032" w:rsidP="00182FB2">
            <w:pPr>
              <w:rPr>
                <w:rFonts w:ascii="Garamond" w:hAnsi="Garamond"/>
              </w:rPr>
            </w:pPr>
            <w:r w:rsidRPr="00E04B46">
              <w:rPr>
                <w:rFonts w:ascii="Garamond" w:hAnsi="Garamond"/>
                <w:b/>
                <w:bCs/>
                <w:bdr w:val="none" w:sz="0" w:space="0" w:color="auto" w:frame="1"/>
              </w:rPr>
              <w:lastRenderedPageBreak/>
              <w:t>Textbook</w:t>
            </w:r>
          </w:p>
        </w:tc>
        <w:tc>
          <w:tcPr>
            <w:tcW w:w="0" w:type="auto"/>
            <w:shd w:val="clear" w:color="auto" w:fill="FFFFFF"/>
            <w:tcMar>
              <w:top w:w="15" w:type="dxa"/>
              <w:left w:w="75" w:type="dxa"/>
              <w:bottom w:w="15" w:type="dxa"/>
              <w:right w:w="15" w:type="dxa"/>
            </w:tcMar>
            <w:vAlign w:val="center"/>
            <w:hideMark/>
          </w:tcPr>
          <w:p w14:paraId="6BFE1806" w14:textId="77777777" w:rsidR="006E1032" w:rsidRPr="00E04B46" w:rsidRDefault="006E1032" w:rsidP="00182FB2">
            <w:pPr>
              <w:autoSpaceDE w:val="0"/>
              <w:autoSpaceDN w:val="0"/>
              <w:adjustRightInd w:val="0"/>
              <w:rPr>
                <w:rFonts w:ascii="Garamond" w:hAnsi="Garamond"/>
              </w:rPr>
            </w:pPr>
            <w:r w:rsidRPr="00E04B46">
              <w:rPr>
                <w:rFonts w:ascii="Garamond" w:hAnsi="Garamond"/>
              </w:rPr>
              <w:t xml:space="preserve">Virtual Ethnography, Christine Hine, Sage Publications UK; First edition (April 1, 2000) </w:t>
            </w:r>
          </w:p>
        </w:tc>
      </w:tr>
      <w:tr w:rsidR="006E1032" w:rsidRPr="00E04B46" w14:paraId="08B2C751"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44F312FD" w14:textId="77777777" w:rsidR="006E1032" w:rsidRPr="00E04B46" w:rsidRDefault="006E1032" w:rsidP="00182FB2">
            <w:pPr>
              <w:rPr>
                <w:rFonts w:ascii="Garamond" w:hAnsi="Garamond"/>
              </w:rPr>
            </w:pPr>
            <w:r w:rsidRPr="00E04B46">
              <w:rPr>
                <w:rFonts w:ascii="Garamond" w:hAnsi="Garamond"/>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3C2C407D" w14:textId="77777777" w:rsidR="006E1032" w:rsidRPr="00E04B46" w:rsidRDefault="006E1032" w:rsidP="00182FB2">
            <w:pPr>
              <w:rPr>
                <w:rFonts w:ascii="Garamond" w:hAnsi="Garamond"/>
              </w:rPr>
            </w:pPr>
            <w:r w:rsidRPr="00E04B46">
              <w:rPr>
                <w:rFonts w:ascii="Garamond" w:hAnsi="Garamond"/>
              </w:rPr>
              <w:t xml:space="preserve">Ethnography for the Internet, Christine Hine, Bloomsbury Academic (March 26, 2015) </w:t>
            </w:r>
          </w:p>
        </w:tc>
      </w:tr>
    </w:tbl>
    <w:p w14:paraId="4D9521FA"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6E1032" w:rsidRPr="00E04B46" w14:paraId="16932023"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6D454C75"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MATERIAL SHARING</w:t>
            </w:r>
          </w:p>
        </w:tc>
      </w:tr>
      <w:tr w:rsidR="006E1032" w:rsidRPr="00E04B46" w14:paraId="0C47128D"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2544AD77" w14:textId="77777777" w:rsidR="006E1032" w:rsidRPr="00E04B46" w:rsidRDefault="006E1032" w:rsidP="00182FB2">
            <w:pPr>
              <w:rPr>
                <w:rFonts w:ascii="Garamond" w:hAnsi="Garamond"/>
              </w:rPr>
            </w:pPr>
            <w:r w:rsidRPr="00E04B46">
              <w:rPr>
                <w:rFonts w:ascii="Garamond" w:hAnsi="Garamond"/>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56BF8466" w14:textId="77777777" w:rsidR="006E1032" w:rsidRPr="00E04B46" w:rsidRDefault="006E1032" w:rsidP="00182FB2">
            <w:pPr>
              <w:rPr>
                <w:rFonts w:ascii="Garamond" w:hAnsi="Garamond"/>
              </w:rPr>
            </w:pPr>
            <w:r w:rsidRPr="00E04B46">
              <w:rPr>
                <w:rFonts w:ascii="Garamond" w:hAnsi="Garamond"/>
              </w:rPr>
              <w:t>Related books, articles and social media accounts</w:t>
            </w:r>
          </w:p>
        </w:tc>
      </w:tr>
      <w:tr w:rsidR="006E1032" w:rsidRPr="00E04B46" w14:paraId="78E86A4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D9F685E" w14:textId="77777777" w:rsidR="006E1032" w:rsidRPr="00E04B46" w:rsidRDefault="006E1032" w:rsidP="00182FB2">
            <w:pPr>
              <w:rPr>
                <w:rFonts w:ascii="Garamond" w:hAnsi="Garamond"/>
              </w:rPr>
            </w:pPr>
            <w:r w:rsidRPr="00E04B46">
              <w:rPr>
                <w:rFonts w:ascii="Garamond" w:hAnsi="Garamond"/>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07739A05" w14:textId="77777777" w:rsidR="006E1032" w:rsidRPr="00E04B46" w:rsidRDefault="006E1032" w:rsidP="00182FB2">
            <w:pPr>
              <w:rPr>
                <w:rFonts w:ascii="Garamond" w:hAnsi="Garamond"/>
              </w:rPr>
            </w:pPr>
            <w:r w:rsidRPr="00E04B46">
              <w:rPr>
                <w:rFonts w:ascii="Garamond" w:hAnsi="Garamond"/>
              </w:rPr>
              <w:t>Research Project Presentation &amp; Reaction Paper</w:t>
            </w:r>
          </w:p>
        </w:tc>
      </w:tr>
      <w:tr w:rsidR="006E1032" w:rsidRPr="00E04B46" w14:paraId="1FA6AB8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7435742" w14:textId="77777777" w:rsidR="006E1032" w:rsidRPr="00E04B46" w:rsidRDefault="006E1032" w:rsidP="00182FB2">
            <w:pPr>
              <w:rPr>
                <w:rFonts w:ascii="Garamond" w:hAnsi="Garamond"/>
              </w:rPr>
            </w:pPr>
            <w:r w:rsidRPr="00E04B46">
              <w:rPr>
                <w:rFonts w:ascii="Garamond" w:hAnsi="Garamond"/>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3D772A83" w14:textId="77777777" w:rsidR="006E1032" w:rsidRPr="00E04B46" w:rsidRDefault="006E1032" w:rsidP="00182FB2">
            <w:pPr>
              <w:rPr>
                <w:rFonts w:ascii="Garamond" w:hAnsi="Garamond"/>
              </w:rPr>
            </w:pPr>
            <w:r w:rsidRPr="00E04B46">
              <w:rPr>
                <w:rFonts w:ascii="Garamond" w:hAnsi="Garamond"/>
              </w:rPr>
              <w:t>Mid-term and final exam</w:t>
            </w:r>
          </w:p>
        </w:tc>
      </w:tr>
    </w:tbl>
    <w:p w14:paraId="580EF58A"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60"/>
        <w:gridCol w:w="1103"/>
        <w:gridCol w:w="1637"/>
      </w:tblGrid>
      <w:tr w:rsidR="006E1032" w:rsidRPr="00E04B46" w14:paraId="6DD7FE49"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50EEA25F"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ASSESSMENT</w:t>
            </w:r>
          </w:p>
        </w:tc>
      </w:tr>
      <w:tr w:rsidR="006E1032" w:rsidRPr="00E04B46" w14:paraId="287038CF"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12432651" w14:textId="77777777" w:rsidR="006E1032" w:rsidRPr="00E04B46" w:rsidRDefault="006E1032" w:rsidP="00182FB2">
            <w:pPr>
              <w:rPr>
                <w:rFonts w:ascii="Garamond" w:hAnsi="Garamond"/>
              </w:rPr>
            </w:pPr>
            <w:r w:rsidRPr="00E04B46">
              <w:rPr>
                <w:rFonts w:ascii="Garamond" w:hAnsi="Garamond"/>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3521A534" w14:textId="77777777" w:rsidR="006E1032" w:rsidRPr="00E04B46" w:rsidRDefault="006E1032" w:rsidP="00182FB2">
            <w:pPr>
              <w:rPr>
                <w:rFonts w:ascii="Garamond" w:hAnsi="Garamond"/>
              </w:rPr>
            </w:pPr>
            <w:r w:rsidRPr="00E04B46">
              <w:rPr>
                <w:rFonts w:ascii="Garamond" w:hAnsi="Garamond"/>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66CB8312" w14:textId="77777777" w:rsidR="006E1032" w:rsidRPr="00E04B46" w:rsidRDefault="006E1032" w:rsidP="00182FB2">
            <w:pPr>
              <w:rPr>
                <w:rFonts w:ascii="Garamond" w:hAnsi="Garamond"/>
              </w:rPr>
            </w:pPr>
            <w:r w:rsidRPr="00E04B46">
              <w:rPr>
                <w:rFonts w:ascii="Garamond" w:hAnsi="Garamond"/>
                <w:b/>
                <w:bCs/>
                <w:bdr w:val="none" w:sz="0" w:space="0" w:color="auto" w:frame="1"/>
              </w:rPr>
              <w:t>PERCENTAGE</w:t>
            </w:r>
          </w:p>
        </w:tc>
      </w:tr>
      <w:tr w:rsidR="006E1032" w:rsidRPr="00E04B46" w14:paraId="5E70B34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4402CEC" w14:textId="77777777" w:rsidR="006E1032" w:rsidRPr="00E04B46" w:rsidRDefault="006E1032" w:rsidP="00182FB2">
            <w:pPr>
              <w:rPr>
                <w:rFonts w:ascii="Garamond" w:hAnsi="Garamond"/>
              </w:rPr>
            </w:pPr>
            <w:r w:rsidRPr="00E04B46">
              <w:rPr>
                <w:rFonts w:ascii="Garamond" w:hAnsi="Garamond"/>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5D083DC3" w14:textId="77777777" w:rsidR="006E1032" w:rsidRPr="00E04B46" w:rsidRDefault="006E1032" w:rsidP="00182FB2">
            <w:pPr>
              <w:rPr>
                <w:rFonts w:ascii="Garamond" w:hAnsi="Garamond"/>
              </w:rPr>
            </w:pPr>
            <w:r w:rsidRPr="00E04B46">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20364E90" w14:textId="77777777" w:rsidR="006E1032" w:rsidRPr="00E04B46" w:rsidRDefault="006E1032" w:rsidP="00182FB2">
            <w:pPr>
              <w:rPr>
                <w:rFonts w:ascii="Garamond" w:hAnsi="Garamond"/>
              </w:rPr>
            </w:pPr>
            <w:r w:rsidRPr="00E04B46">
              <w:rPr>
                <w:rFonts w:ascii="Garamond" w:hAnsi="Garamond"/>
                <w:bdr w:val="none" w:sz="0" w:space="0" w:color="auto" w:frame="1"/>
              </w:rPr>
              <w:t>30</w:t>
            </w:r>
          </w:p>
        </w:tc>
      </w:tr>
      <w:tr w:rsidR="006E1032" w:rsidRPr="00E04B46" w14:paraId="0652D998"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249B1AF1" w14:textId="77777777" w:rsidR="006E1032" w:rsidRPr="00E04B46" w:rsidRDefault="006E1032" w:rsidP="00182FB2">
            <w:pPr>
              <w:rPr>
                <w:rFonts w:ascii="Garamond" w:hAnsi="Garamond"/>
                <w:bdr w:val="none" w:sz="0" w:space="0" w:color="auto" w:frame="1"/>
              </w:rPr>
            </w:pPr>
            <w:r w:rsidRPr="00E04B46">
              <w:rPr>
                <w:rFonts w:ascii="Garamond" w:hAnsi="Garamond"/>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6D654918" w14:textId="77777777" w:rsidR="006E1032" w:rsidRPr="00E04B46" w:rsidRDefault="006E1032" w:rsidP="00182FB2">
            <w:pPr>
              <w:rPr>
                <w:rFonts w:ascii="Garamond" w:hAnsi="Garamond"/>
                <w:bdr w:val="none" w:sz="0" w:space="0" w:color="auto" w:frame="1"/>
              </w:rPr>
            </w:pPr>
            <w:r w:rsidRPr="00E04B46">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tcPr>
          <w:p w14:paraId="61B20ABD" w14:textId="77777777" w:rsidR="006E1032" w:rsidRPr="00E04B46" w:rsidRDefault="006E1032" w:rsidP="00182FB2">
            <w:pPr>
              <w:rPr>
                <w:rFonts w:ascii="Garamond" w:hAnsi="Garamond"/>
                <w:bdr w:val="none" w:sz="0" w:space="0" w:color="auto" w:frame="1"/>
              </w:rPr>
            </w:pPr>
            <w:r w:rsidRPr="00E04B46">
              <w:rPr>
                <w:rFonts w:ascii="Garamond" w:hAnsi="Garamond"/>
                <w:bdr w:val="none" w:sz="0" w:space="0" w:color="auto" w:frame="1"/>
              </w:rPr>
              <w:t>30</w:t>
            </w:r>
          </w:p>
        </w:tc>
      </w:tr>
      <w:tr w:rsidR="006E1032" w:rsidRPr="00E04B46" w14:paraId="0000E7D0"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3724308" w14:textId="77777777" w:rsidR="006E1032" w:rsidRPr="00E04B46" w:rsidRDefault="006E1032" w:rsidP="00182FB2">
            <w:pPr>
              <w:rPr>
                <w:rFonts w:ascii="Garamond" w:hAnsi="Garamond"/>
              </w:rPr>
            </w:pPr>
            <w:r w:rsidRPr="00E04B46">
              <w:rPr>
                <w:rFonts w:ascii="Garamond" w:hAnsi="Garamond"/>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41826731" w14:textId="77777777" w:rsidR="006E1032" w:rsidRPr="00E04B46" w:rsidRDefault="006E1032" w:rsidP="00182FB2">
            <w:pPr>
              <w:rPr>
                <w:rFonts w:ascii="Garamond" w:hAnsi="Garamond"/>
              </w:rPr>
            </w:pPr>
            <w:r w:rsidRPr="00E04B46">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42BDA21C" w14:textId="77777777" w:rsidR="006E1032" w:rsidRPr="00E04B46" w:rsidRDefault="006E1032" w:rsidP="00182FB2">
            <w:pPr>
              <w:rPr>
                <w:rFonts w:ascii="Garamond" w:hAnsi="Garamond"/>
              </w:rPr>
            </w:pPr>
            <w:r w:rsidRPr="00E04B46">
              <w:rPr>
                <w:rFonts w:ascii="Garamond" w:hAnsi="Garamond"/>
                <w:bdr w:val="none" w:sz="0" w:space="0" w:color="auto" w:frame="1"/>
              </w:rPr>
              <w:t>40</w:t>
            </w:r>
          </w:p>
        </w:tc>
      </w:tr>
      <w:tr w:rsidR="006E1032" w:rsidRPr="00E04B46" w14:paraId="28A06536"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DC9CFA9" w14:textId="77777777" w:rsidR="006E1032" w:rsidRPr="00E04B46" w:rsidRDefault="006E1032" w:rsidP="00182FB2">
            <w:pPr>
              <w:jc w:val="right"/>
              <w:rPr>
                <w:rFonts w:ascii="Garamond" w:hAnsi="Garamond"/>
              </w:rPr>
            </w:pPr>
            <w:r w:rsidRPr="00E04B46">
              <w:rPr>
                <w:rFonts w:ascii="Garamond" w:hAnsi="Garamond"/>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0230499C" w14:textId="77777777" w:rsidR="006E1032" w:rsidRPr="00E04B46" w:rsidRDefault="006E1032" w:rsidP="00182FB2">
            <w:pPr>
              <w:rPr>
                <w:rFonts w:ascii="Garamond" w:hAnsi="Garamond"/>
              </w:rPr>
            </w:pPr>
            <w:r w:rsidRPr="00E04B46">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1184A451" w14:textId="77777777" w:rsidR="006E1032" w:rsidRPr="00E04B46" w:rsidRDefault="006E1032" w:rsidP="00182FB2">
            <w:pPr>
              <w:rPr>
                <w:rFonts w:ascii="Garamond" w:hAnsi="Garamond"/>
              </w:rPr>
            </w:pPr>
            <w:r w:rsidRPr="00E04B46">
              <w:rPr>
                <w:rFonts w:ascii="Garamond" w:hAnsi="Garamond"/>
                <w:b/>
                <w:bCs/>
                <w:bdr w:val="none" w:sz="0" w:space="0" w:color="auto" w:frame="1"/>
              </w:rPr>
              <w:t>100</w:t>
            </w:r>
          </w:p>
        </w:tc>
      </w:tr>
      <w:tr w:rsidR="006E1032" w:rsidRPr="00E04B46" w14:paraId="4B72C47E"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2C57926C" w14:textId="77777777" w:rsidR="006E1032" w:rsidRPr="00E04B46" w:rsidRDefault="006E1032" w:rsidP="00182FB2">
            <w:pPr>
              <w:rPr>
                <w:rFonts w:ascii="Garamond" w:hAnsi="Garamond"/>
              </w:rPr>
            </w:pPr>
            <w:r w:rsidRPr="00E04B46">
              <w:rPr>
                <w:rFonts w:ascii="Garamond" w:hAnsi="Garamond"/>
                <w:b/>
                <w:bCs/>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36990FDA" w14:textId="77777777" w:rsidR="006E1032" w:rsidRPr="00E04B46" w:rsidRDefault="006E1032" w:rsidP="00182FB2">
            <w:pPr>
              <w:rPr>
                <w:rFonts w:ascii="Garamond" w:hAnsi="Garamond"/>
              </w:rPr>
            </w:pPr>
            <w:r w:rsidRPr="00E04B46">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2901F723" w14:textId="77777777" w:rsidR="006E1032" w:rsidRPr="00E04B46" w:rsidRDefault="006E1032" w:rsidP="00182FB2">
            <w:pPr>
              <w:rPr>
                <w:rFonts w:ascii="Garamond" w:hAnsi="Garamond"/>
              </w:rPr>
            </w:pPr>
            <w:r w:rsidRPr="00E04B46">
              <w:rPr>
                <w:rFonts w:ascii="Garamond" w:hAnsi="Garamond"/>
                <w:bdr w:val="none" w:sz="0" w:space="0" w:color="auto" w:frame="1"/>
              </w:rPr>
              <w:t>40</w:t>
            </w:r>
          </w:p>
        </w:tc>
      </w:tr>
      <w:tr w:rsidR="006E1032" w:rsidRPr="00E04B46" w14:paraId="40A80E76"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CE8FA41" w14:textId="77777777" w:rsidR="006E1032" w:rsidRPr="00E04B46" w:rsidRDefault="006E1032" w:rsidP="00182FB2">
            <w:pPr>
              <w:rPr>
                <w:rFonts w:ascii="Garamond" w:hAnsi="Garamond"/>
              </w:rPr>
            </w:pPr>
            <w:r w:rsidRPr="00E04B46">
              <w:rPr>
                <w:rFonts w:ascii="Garamond" w:hAnsi="Garamond"/>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60D55957" w14:textId="77777777" w:rsidR="006E1032" w:rsidRPr="00E04B46" w:rsidRDefault="006E1032" w:rsidP="00182FB2">
            <w:pPr>
              <w:rPr>
                <w:rFonts w:ascii="Garamond" w:hAnsi="Garamond"/>
              </w:rPr>
            </w:pPr>
            <w:r w:rsidRPr="00E04B46">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73D1549D" w14:textId="77777777" w:rsidR="006E1032" w:rsidRPr="00E04B46" w:rsidRDefault="006E1032" w:rsidP="00182FB2">
            <w:pPr>
              <w:rPr>
                <w:rFonts w:ascii="Garamond" w:hAnsi="Garamond"/>
              </w:rPr>
            </w:pPr>
            <w:r w:rsidRPr="00E04B46">
              <w:rPr>
                <w:rFonts w:ascii="Garamond" w:hAnsi="Garamond"/>
                <w:bdr w:val="none" w:sz="0" w:space="0" w:color="auto" w:frame="1"/>
              </w:rPr>
              <w:t>60</w:t>
            </w:r>
          </w:p>
        </w:tc>
      </w:tr>
      <w:tr w:rsidR="006E1032" w:rsidRPr="00E04B46" w14:paraId="67C7D3C5"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A3F8F6D" w14:textId="77777777" w:rsidR="006E1032" w:rsidRPr="00E04B46" w:rsidRDefault="006E1032" w:rsidP="00182FB2">
            <w:pPr>
              <w:jc w:val="right"/>
              <w:rPr>
                <w:rFonts w:ascii="Garamond" w:hAnsi="Garamond"/>
              </w:rPr>
            </w:pPr>
            <w:r w:rsidRPr="00E04B46">
              <w:rPr>
                <w:rFonts w:ascii="Garamond" w:hAnsi="Garamond"/>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436DF1CF" w14:textId="77777777" w:rsidR="006E1032" w:rsidRPr="00E04B46" w:rsidRDefault="006E1032" w:rsidP="00182FB2">
            <w:pPr>
              <w:rPr>
                <w:rFonts w:ascii="Garamond" w:hAnsi="Garamond"/>
              </w:rPr>
            </w:pPr>
            <w:r w:rsidRPr="00E04B46">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6BE2684A" w14:textId="77777777" w:rsidR="006E1032" w:rsidRPr="00E04B46" w:rsidRDefault="006E1032" w:rsidP="00182FB2">
            <w:pPr>
              <w:rPr>
                <w:rFonts w:ascii="Garamond" w:hAnsi="Garamond"/>
              </w:rPr>
            </w:pPr>
            <w:r w:rsidRPr="00E04B46">
              <w:rPr>
                <w:rFonts w:ascii="Garamond" w:hAnsi="Garamond"/>
                <w:b/>
                <w:bCs/>
                <w:bdr w:val="none" w:sz="0" w:space="0" w:color="auto" w:frame="1"/>
              </w:rPr>
              <w:t>100</w:t>
            </w:r>
          </w:p>
        </w:tc>
      </w:tr>
    </w:tbl>
    <w:p w14:paraId="78141430" w14:textId="77777777" w:rsidR="006E1032" w:rsidRPr="00E04B46" w:rsidRDefault="006E1032" w:rsidP="006E1032">
      <w:pPr>
        <w:shd w:val="clear" w:color="auto" w:fill="FFFFFF"/>
        <w:spacing w:line="252" w:lineRule="atLeast"/>
        <w:rPr>
          <w:rFonts w:ascii="Garamond" w:hAnsi="Garamond"/>
          <w:color w:val="000000"/>
        </w:rPr>
      </w:pPr>
      <w:r w:rsidRPr="00E04B46">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2700"/>
      </w:tblGrid>
      <w:tr w:rsidR="006E1032" w:rsidRPr="00E04B46" w14:paraId="5A2A00AE"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5577DA8" w14:textId="77777777" w:rsidR="006E1032" w:rsidRPr="00E04B46" w:rsidRDefault="006E1032" w:rsidP="00182FB2">
            <w:pPr>
              <w:rPr>
                <w:rFonts w:ascii="Garamond" w:hAnsi="Garamond"/>
              </w:rPr>
            </w:pPr>
            <w:r w:rsidRPr="00E04B46">
              <w:rPr>
                <w:rFonts w:ascii="Garamond" w:hAnsi="Garamond"/>
                <w:b/>
                <w:bCs/>
                <w:bdr w:val="none" w:sz="0" w:space="0" w:color="auto" w:frame="1"/>
              </w:rPr>
              <w:t>COURSE CATEGORY</w:t>
            </w:r>
          </w:p>
        </w:tc>
        <w:tc>
          <w:tcPr>
            <w:tcW w:w="0" w:type="auto"/>
            <w:shd w:val="clear" w:color="auto" w:fill="FFFFFF"/>
            <w:tcMar>
              <w:top w:w="15" w:type="dxa"/>
              <w:left w:w="75" w:type="dxa"/>
              <w:bottom w:w="15" w:type="dxa"/>
              <w:right w:w="15" w:type="dxa"/>
            </w:tcMar>
            <w:vAlign w:val="center"/>
            <w:hideMark/>
          </w:tcPr>
          <w:p w14:paraId="787C788F" w14:textId="77777777" w:rsidR="006E1032" w:rsidRPr="00E04B46" w:rsidRDefault="006E1032" w:rsidP="00182FB2">
            <w:pPr>
              <w:rPr>
                <w:rFonts w:ascii="Garamond" w:hAnsi="Garamond"/>
              </w:rPr>
            </w:pPr>
            <w:r w:rsidRPr="00E04B46">
              <w:rPr>
                <w:rFonts w:ascii="Garamond" w:hAnsi="Garamond"/>
                <w:bdr w:val="none" w:sz="0" w:space="0" w:color="auto" w:frame="1"/>
              </w:rPr>
              <w:t>Expertise/Field Courses</w:t>
            </w:r>
          </w:p>
        </w:tc>
      </w:tr>
    </w:tbl>
    <w:p w14:paraId="1869016F" w14:textId="77777777" w:rsidR="006E1032" w:rsidRPr="00E04B46" w:rsidRDefault="006E1032" w:rsidP="006E1032">
      <w:pPr>
        <w:shd w:val="clear" w:color="auto" w:fill="FFFFFF"/>
        <w:spacing w:line="252" w:lineRule="atLeast"/>
        <w:rPr>
          <w:rFonts w:ascii="Garamond" w:hAnsi="Garamond"/>
          <w:color w:val="000000"/>
          <w:bdr w:val="none" w:sz="0" w:space="0" w:color="auto" w:frame="1"/>
        </w:rPr>
      </w:pPr>
      <w:r w:rsidRPr="00E04B46">
        <w:rPr>
          <w:rFonts w:ascii="Garamond" w:hAnsi="Garamond"/>
          <w:color w:val="000000"/>
          <w:bdr w:val="none" w:sz="0" w:space="0" w:color="auto" w:frame="1"/>
        </w:rPr>
        <w:t> </w:t>
      </w:r>
    </w:p>
    <w:p w14:paraId="0F68BA39" w14:textId="77777777" w:rsidR="006E1032" w:rsidRPr="00E04B46" w:rsidRDefault="006E1032" w:rsidP="006E1032">
      <w:pPr>
        <w:shd w:val="clear" w:color="auto" w:fill="FFFFFF"/>
        <w:spacing w:line="252" w:lineRule="atLeast"/>
        <w:rPr>
          <w:rFonts w:ascii="Garamond" w:hAnsi="Garamond"/>
          <w:color w:val="000000"/>
        </w:rPr>
      </w:pPr>
    </w:p>
    <w:tbl>
      <w:tblPr>
        <w:tblW w:w="4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ayout w:type="fixed"/>
        <w:tblCellMar>
          <w:left w:w="0" w:type="dxa"/>
          <w:right w:w="0" w:type="dxa"/>
        </w:tblCellMar>
        <w:tblLook w:val="04A0" w:firstRow="1" w:lastRow="0" w:firstColumn="1" w:lastColumn="0" w:noHBand="0" w:noVBand="1"/>
      </w:tblPr>
      <w:tblGrid>
        <w:gridCol w:w="562"/>
        <w:gridCol w:w="6663"/>
        <w:gridCol w:w="335"/>
        <w:gridCol w:w="229"/>
        <w:gridCol w:w="259"/>
        <w:gridCol w:w="259"/>
        <w:gridCol w:w="316"/>
      </w:tblGrid>
      <w:tr w:rsidR="006E1032" w:rsidRPr="00E04B46" w14:paraId="48383C02" w14:textId="77777777" w:rsidTr="00182FB2">
        <w:trPr>
          <w:trHeight w:val="686"/>
          <w:jc w:val="center"/>
        </w:trPr>
        <w:tc>
          <w:tcPr>
            <w:tcW w:w="8623" w:type="dxa"/>
            <w:gridSpan w:val="7"/>
            <w:shd w:val="clear" w:color="auto" w:fill="FFFFFF"/>
            <w:tcMar>
              <w:top w:w="15" w:type="dxa"/>
              <w:left w:w="75" w:type="dxa"/>
              <w:bottom w:w="15" w:type="dxa"/>
              <w:right w:w="15" w:type="dxa"/>
            </w:tcMar>
            <w:vAlign w:val="center"/>
            <w:hideMark/>
          </w:tcPr>
          <w:p w14:paraId="3FBCC757"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COURSE'S CONTRIBUTION TO PROGRAM</w:t>
            </w:r>
          </w:p>
        </w:tc>
      </w:tr>
      <w:tr w:rsidR="006E1032" w:rsidRPr="00E04B46" w14:paraId="17DA5D8F" w14:textId="77777777" w:rsidTr="00182FB2">
        <w:trPr>
          <w:trHeight w:val="588"/>
          <w:jc w:val="center"/>
        </w:trPr>
        <w:tc>
          <w:tcPr>
            <w:tcW w:w="562" w:type="dxa"/>
            <w:vMerge w:val="restart"/>
            <w:shd w:val="clear" w:color="auto" w:fill="FFFFFF"/>
            <w:tcMar>
              <w:top w:w="15" w:type="dxa"/>
              <w:left w:w="75" w:type="dxa"/>
              <w:bottom w:w="15" w:type="dxa"/>
              <w:right w:w="15" w:type="dxa"/>
            </w:tcMar>
            <w:vAlign w:val="center"/>
            <w:hideMark/>
          </w:tcPr>
          <w:p w14:paraId="3062E5AE" w14:textId="77777777" w:rsidR="006E1032" w:rsidRPr="00E04B46" w:rsidRDefault="006E1032" w:rsidP="00182FB2">
            <w:pPr>
              <w:rPr>
                <w:rFonts w:ascii="Garamond" w:hAnsi="Garamond"/>
              </w:rPr>
            </w:pPr>
            <w:r w:rsidRPr="00E04B46">
              <w:rPr>
                <w:rFonts w:ascii="Garamond" w:hAnsi="Garamond"/>
                <w:bdr w:val="none" w:sz="0" w:space="0" w:color="auto" w:frame="1"/>
              </w:rPr>
              <w:t>No</w:t>
            </w:r>
          </w:p>
        </w:tc>
        <w:tc>
          <w:tcPr>
            <w:tcW w:w="6663" w:type="dxa"/>
            <w:vMerge w:val="restart"/>
            <w:shd w:val="clear" w:color="auto" w:fill="FFFFFF"/>
            <w:tcMar>
              <w:top w:w="15" w:type="dxa"/>
              <w:left w:w="75" w:type="dxa"/>
              <w:bottom w:w="15" w:type="dxa"/>
              <w:right w:w="15" w:type="dxa"/>
            </w:tcMar>
            <w:vAlign w:val="center"/>
            <w:hideMark/>
          </w:tcPr>
          <w:p w14:paraId="5D120C97" w14:textId="77777777" w:rsidR="006E1032" w:rsidRPr="00E04B46" w:rsidRDefault="006E1032" w:rsidP="00182FB2">
            <w:pPr>
              <w:rPr>
                <w:rFonts w:ascii="Garamond" w:hAnsi="Garamond"/>
              </w:rPr>
            </w:pPr>
            <w:r w:rsidRPr="00E04B46">
              <w:rPr>
                <w:rFonts w:ascii="Garamond" w:hAnsi="Garamond"/>
                <w:bdr w:val="none" w:sz="0" w:space="0" w:color="auto" w:frame="1"/>
              </w:rPr>
              <w:t>Program Learning Outcomes</w:t>
            </w:r>
          </w:p>
        </w:tc>
        <w:tc>
          <w:tcPr>
            <w:tcW w:w="1398" w:type="dxa"/>
            <w:gridSpan w:val="5"/>
            <w:shd w:val="clear" w:color="auto" w:fill="FFFFFF"/>
            <w:tcMar>
              <w:top w:w="15" w:type="dxa"/>
              <w:left w:w="75" w:type="dxa"/>
              <w:bottom w:w="15" w:type="dxa"/>
              <w:right w:w="15" w:type="dxa"/>
            </w:tcMar>
            <w:vAlign w:val="center"/>
            <w:hideMark/>
          </w:tcPr>
          <w:p w14:paraId="1879E888" w14:textId="77777777" w:rsidR="006E1032" w:rsidRPr="00E04B46" w:rsidRDefault="006E1032" w:rsidP="00182FB2">
            <w:pPr>
              <w:jc w:val="center"/>
              <w:rPr>
                <w:rFonts w:ascii="Garamond" w:hAnsi="Garamond"/>
              </w:rPr>
            </w:pPr>
            <w:r w:rsidRPr="00E04B46">
              <w:rPr>
                <w:rFonts w:ascii="Garamond" w:hAnsi="Garamond"/>
                <w:bdr w:val="none" w:sz="0" w:space="0" w:color="auto" w:frame="1"/>
              </w:rPr>
              <w:t>Contribution</w:t>
            </w:r>
          </w:p>
        </w:tc>
      </w:tr>
      <w:tr w:rsidR="006E1032" w:rsidRPr="00E04B46" w14:paraId="1EDA5CA1" w14:textId="77777777" w:rsidTr="00182FB2">
        <w:trPr>
          <w:trHeight w:val="360"/>
          <w:jc w:val="center"/>
        </w:trPr>
        <w:tc>
          <w:tcPr>
            <w:tcW w:w="562" w:type="dxa"/>
            <w:vMerge/>
            <w:shd w:val="clear" w:color="auto" w:fill="ECEBEB"/>
            <w:vAlign w:val="center"/>
            <w:hideMark/>
          </w:tcPr>
          <w:p w14:paraId="2F43FA9C" w14:textId="77777777" w:rsidR="006E1032" w:rsidRPr="00E04B46" w:rsidRDefault="006E1032" w:rsidP="00182FB2">
            <w:pPr>
              <w:rPr>
                <w:rFonts w:ascii="Garamond" w:hAnsi="Garamond"/>
              </w:rPr>
            </w:pPr>
          </w:p>
        </w:tc>
        <w:tc>
          <w:tcPr>
            <w:tcW w:w="6663" w:type="dxa"/>
            <w:vMerge/>
            <w:shd w:val="clear" w:color="auto" w:fill="ECEBEB"/>
            <w:vAlign w:val="center"/>
            <w:hideMark/>
          </w:tcPr>
          <w:p w14:paraId="5DF20D55" w14:textId="77777777" w:rsidR="006E1032" w:rsidRPr="00E04B46" w:rsidRDefault="006E1032" w:rsidP="00182FB2">
            <w:pPr>
              <w:rPr>
                <w:rFonts w:ascii="Garamond" w:hAnsi="Garamond"/>
              </w:rPr>
            </w:pPr>
          </w:p>
        </w:tc>
        <w:tc>
          <w:tcPr>
            <w:tcW w:w="335" w:type="dxa"/>
            <w:shd w:val="clear" w:color="auto" w:fill="FFFFFF"/>
            <w:tcMar>
              <w:top w:w="15" w:type="dxa"/>
              <w:left w:w="75" w:type="dxa"/>
              <w:bottom w:w="15" w:type="dxa"/>
              <w:right w:w="15" w:type="dxa"/>
            </w:tcMar>
            <w:vAlign w:val="center"/>
            <w:hideMark/>
          </w:tcPr>
          <w:p w14:paraId="29F66DD7" w14:textId="77777777" w:rsidR="006E1032" w:rsidRPr="00E04B46" w:rsidRDefault="006E1032" w:rsidP="00182FB2">
            <w:pPr>
              <w:jc w:val="center"/>
              <w:rPr>
                <w:rFonts w:ascii="Garamond" w:hAnsi="Garamond"/>
              </w:rPr>
            </w:pPr>
            <w:r w:rsidRPr="00E04B46">
              <w:rPr>
                <w:rFonts w:ascii="Garamond" w:hAnsi="Garamond"/>
                <w:bdr w:val="none" w:sz="0" w:space="0" w:color="auto" w:frame="1"/>
              </w:rPr>
              <w:t>1</w:t>
            </w:r>
          </w:p>
        </w:tc>
        <w:tc>
          <w:tcPr>
            <w:tcW w:w="229" w:type="dxa"/>
            <w:shd w:val="clear" w:color="auto" w:fill="FFFFFF"/>
            <w:tcMar>
              <w:top w:w="15" w:type="dxa"/>
              <w:left w:w="75" w:type="dxa"/>
              <w:bottom w:w="15" w:type="dxa"/>
              <w:right w:w="15" w:type="dxa"/>
            </w:tcMar>
            <w:vAlign w:val="center"/>
            <w:hideMark/>
          </w:tcPr>
          <w:p w14:paraId="6DE0A386" w14:textId="77777777" w:rsidR="006E1032" w:rsidRPr="00E04B46" w:rsidRDefault="006E1032" w:rsidP="00182FB2">
            <w:pPr>
              <w:jc w:val="center"/>
              <w:rPr>
                <w:rFonts w:ascii="Garamond" w:hAnsi="Garamond"/>
              </w:rPr>
            </w:pPr>
            <w:r w:rsidRPr="00E04B46">
              <w:rPr>
                <w:rFonts w:ascii="Garamond" w:hAnsi="Garamond"/>
                <w:bdr w:val="none" w:sz="0" w:space="0" w:color="auto" w:frame="1"/>
              </w:rPr>
              <w:t>2</w:t>
            </w:r>
          </w:p>
        </w:tc>
        <w:tc>
          <w:tcPr>
            <w:tcW w:w="259" w:type="dxa"/>
            <w:shd w:val="clear" w:color="auto" w:fill="FFFFFF"/>
            <w:tcMar>
              <w:top w:w="15" w:type="dxa"/>
              <w:left w:w="75" w:type="dxa"/>
              <w:bottom w:w="15" w:type="dxa"/>
              <w:right w:w="15" w:type="dxa"/>
            </w:tcMar>
            <w:vAlign w:val="center"/>
            <w:hideMark/>
          </w:tcPr>
          <w:p w14:paraId="5DEE4463" w14:textId="77777777" w:rsidR="006E1032" w:rsidRPr="00E04B46" w:rsidRDefault="006E1032" w:rsidP="00182FB2">
            <w:pPr>
              <w:jc w:val="center"/>
              <w:rPr>
                <w:rFonts w:ascii="Garamond" w:hAnsi="Garamond"/>
              </w:rPr>
            </w:pPr>
            <w:r w:rsidRPr="00E04B46">
              <w:rPr>
                <w:rFonts w:ascii="Garamond" w:hAnsi="Garamond"/>
                <w:bdr w:val="none" w:sz="0" w:space="0" w:color="auto" w:frame="1"/>
              </w:rPr>
              <w:t>3</w:t>
            </w:r>
          </w:p>
        </w:tc>
        <w:tc>
          <w:tcPr>
            <w:tcW w:w="259" w:type="dxa"/>
            <w:shd w:val="clear" w:color="auto" w:fill="FFFFFF"/>
            <w:tcMar>
              <w:top w:w="15" w:type="dxa"/>
              <w:left w:w="75" w:type="dxa"/>
              <w:bottom w:w="15" w:type="dxa"/>
              <w:right w:w="15" w:type="dxa"/>
            </w:tcMar>
            <w:vAlign w:val="center"/>
            <w:hideMark/>
          </w:tcPr>
          <w:p w14:paraId="18C27BC9" w14:textId="77777777" w:rsidR="006E1032" w:rsidRPr="00E04B46" w:rsidRDefault="006E1032" w:rsidP="00182FB2">
            <w:pPr>
              <w:jc w:val="center"/>
              <w:rPr>
                <w:rFonts w:ascii="Garamond" w:hAnsi="Garamond"/>
              </w:rPr>
            </w:pPr>
            <w:r w:rsidRPr="00E04B46">
              <w:rPr>
                <w:rFonts w:ascii="Garamond" w:hAnsi="Garamond"/>
                <w:bdr w:val="none" w:sz="0" w:space="0" w:color="auto" w:frame="1"/>
              </w:rPr>
              <w:t>4</w:t>
            </w:r>
          </w:p>
        </w:tc>
        <w:tc>
          <w:tcPr>
            <w:tcW w:w="316" w:type="dxa"/>
            <w:shd w:val="clear" w:color="auto" w:fill="FFFFFF"/>
            <w:tcMar>
              <w:top w:w="15" w:type="dxa"/>
              <w:left w:w="75" w:type="dxa"/>
              <w:bottom w:w="15" w:type="dxa"/>
              <w:right w:w="15" w:type="dxa"/>
            </w:tcMar>
            <w:vAlign w:val="center"/>
            <w:hideMark/>
          </w:tcPr>
          <w:p w14:paraId="78137E1F" w14:textId="77777777" w:rsidR="006E1032" w:rsidRPr="00E04B46" w:rsidRDefault="006E1032" w:rsidP="00182FB2">
            <w:pPr>
              <w:jc w:val="center"/>
              <w:rPr>
                <w:rFonts w:ascii="Garamond" w:hAnsi="Garamond"/>
              </w:rPr>
            </w:pPr>
            <w:r w:rsidRPr="00E04B46">
              <w:rPr>
                <w:rFonts w:ascii="Garamond" w:hAnsi="Garamond"/>
                <w:bdr w:val="none" w:sz="0" w:space="0" w:color="auto" w:frame="1"/>
              </w:rPr>
              <w:t>5</w:t>
            </w:r>
          </w:p>
        </w:tc>
      </w:tr>
      <w:tr w:rsidR="006E1032" w:rsidRPr="00E04B46" w14:paraId="58A9B337" w14:textId="77777777" w:rsidTr="00182FB2">
        <w:trPr>
          <w:trHeight w:val="1555"/>
          <w:jc w:val="center"/>
        </w:trPr>
        <w:tc>
          <w:tcPr>
            <w:tcW w:w="562" w:type="dxa"/>
            <w:shd w:val="clear" w:color="auto" w:fill="FFFFFF"/>
            <w:tcMar>
              <w:top w:w="15" w:type="dxa"/>
              <w:left w:w="75" w:type="dxa"/>
              <w:bottom w:w="15" w:type="dxa"/>
              <w:right w:w="15" w:type="dxa"/>
            </w:tcMar>
            <w:vAlign w:val="center"/>
            <w:hideMark/>
          </w:tcPr>
          <w:p w14:paraId="3A205F96" w14:textId="77777777" w:rsidR="006E1032" w:rsidRPr="00E04B46" w:rsidRDefault="006E1032" w:rsidP="00182FB2">
            <w:pPr>
              <w:jc w:val="center"/>
              <w:rPr>
                <w:rFonts w:ascii="Garamond" w:hAnsi="Garamond"/>
              </w:rPr>
            </w:pPr>
            <w:r w:rsidRPr="00E04B46">
              <w:rPr>
                <w:rFonts w:ascii="Garamond" w:hAnsi="Garamond"/>
                <w:bdr w:val="none" w:sz="0" w:space="0" w:color="auto" w:frame="1"/>
              </w:rPr>
              <w:lastRenderedPageBreak/>
              <w:t>1</w:t>
            </w:r>
          </w:p>
        </w:tc>
        <w:tc>
          <w:tcPr>
            <w:tcW w:w="6663" w:type="dxa"/>
            <w:shd w:val="clear" w:color="auto" w:fill="FFFFFF"/>
            <w:tcMar>
              <w:top w:w="15" w:type="dxa"/>
              <w:left w:w="75" w:type="dxa"/>
              <w:bottom w:w="15" w:type="dxa"/>
              <w:right w:w="15" w:type="dxa"/>
            </w:tcMar>
            <w:vAlign w:val="center"/>
            <w:hideMark/>
          </w:tcPr>
          <w:p w14:paraId="06FFC1D5" w14:textId="77777777" w:rsidR="006E1032" w:rsidRPr="00E04B46" w:rsidRDefault="006E1032" w:rsidP="00182FB2">
            <w:pPr>
              <w:jc w:val="both"/>
              <w:rPr>
                <w:rFonts w:ascii="Garamond" w:hAnsi="Garamond"/>
              </w:rPr>
            </w:pPr>
            <w:r w:rsidRPr="00E04B46">
              <w:rPr>
                <w:rFonts w:ascii="Garamond" w:hAnsi="Garamond"/>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335" w:type="dxa"/>
            <w:shd w:val="clear" w:color="auto" w:fill="FFFFFF"/>
            <w:tcMar>
              <w:top w:w="15" w:type="dxa"/>
              <w:left w:w="75" w:type="dxa"/>
              <w:bottom w:w="15" w:type="dxa"/>
              <w:right w:w="15" w:type="dxa"/>
            </w:tcMar>
            <w:vAlign w:val="center"/>
            <w:hideMark/>
          </w:tcPr>
          <w:p w14:paraId="1CBBAEAB"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hideMark/>
          </w:tcPr>
          <w:p w14:paraId="6728A8FD" w14:textId="77777777" w:rsidR="006E1032" w:rsidRPr="00E04B46" w:rsidRDefault="006E1032" w:rsidP="00182FB2">
            <w:pPr>
              <w:spacing w:before="100" w:beforeAutospacing="1"/>
              <w:rPr>
                <w:rFonts w:ascii="Garamond" w:hAnsi="Garamond"/>
              </w:rPr>
            </w:pPr>
            <w:r w:rsidRPr="00E04B46">
              <w:rPr>
                <w:rFonts w:ascii="Garamond" w:hAnsi="Garamond"/>
              </w:rPr>
              <w:t> </w:t>
            </w:r>
          </w:p>
        </w:tc>
        <w:tc>
          <w:tcPr>
            <w:tcW w:w="259" w:type="dxa"/>
            <w:shd w:val="clear" w:color="auto" w:fill="FFFFFF"/>
            <w:tcMar>
              <w:top w:w="15" w:type="dxa"/>
              <w:left w:w="75" w:type="dxa"/>
              <w:bottom w:w="15" w:type="dxa"/>
              <w:right w:w="15" w:type="dxa"/>
            </w:tcMar>
            <w:vAlign w:val="center"/>
            <w:hideMark/>
          </w:tcPr>
          <w:p w14:paraId="1DE7EE12" w14:textId="77777777" w:rsidR="006E1032" w:rsidRPr="00E04B46" w:rsidRDefault="006E1032" w:rsidP="00182FB2">
            <w:pPr>
              <w:spacing w:before="100" w:beforeAutospacing="1"/>
              <w:rPr>
                <w:rFonts w:ascii="Garamond" w:hAnsi="Garamond"/>
              </w:rPr>
            </w:pPr>
            <w:r w:rsidRPr="00E04B46">
              <w:rPr>
                <w:rFonts w:ascii="Garamond" w:hAnsi="Garamond"/>
              </w:rPr>
              <w:t> X</w:t>
            </w:r>
          </w:p>
        </w:tc>
        <w:tc>
          <w:tcPr>
            <w:tcW w:w="259" w:type="dxa"/>
            <w:shd w:val="clear" w:color="auto" w:fill="FFFFFF"/>
            <w:tcMar>
              <w:top w:w="15" w:type="dxa"/>
              <w:left w:w="75" w:type="dxa"/>
              <w:bottom w:w="15" w:type="dxa"/>
              <w:right w:w="15" w:type="dxa"/>
            </w:tcMar>
            <w:vAlign w:val="center"/>
            <w:hideMark/>
          </w:tcPr>
          <w:p w14:paraId="65A4DB30" w14:textId="77777777" w:rsidR="006E1032" w:rsidRPr="00E04B46" w:rsidRDefault="006E1032" w:rsidP="00182FB2">
            <w:pPr>
              <w:spacing w:before="100" w:beforeAutospacing="1"/>
              <w:rPr>
                <w:rFonts w:ascii="Garamond" w:hAnsi="Garamond"/>
              </w:rPr>
            </w:pPr>
          </w:p>
        </w:tc>
        <w:tc>
          <w:tcPr>
            <w:tcW w:w="316" w:type="dxa"/>
            <w:shd w:val="clear" w:color="auto" w:fill="FFFFFF"/>
            <w:tcMar>
              <w:top w:w="15" w:type="dxa"/>
              <w:left w:w="75" w:type="dxa"/>
              <w:bottom w:w="15" w:type="dxa"/>
              <w:right w:w="15" w:type="dxa"/>
            </w:tcMar>
            <w:vAlign w:val="center"/>
            <w:hideMark/>
          </w:tcPr>
          <w:p w14:paraId="0079B88D" w14:textId="77777777" w:rsidR="006E1032" w:rsidRPr="00E04B46" w:rsidRDefault="006E1032" w:rsidP="00182FB2">
            <w:pPr>
              <w:spacing w:before="100" w:beforeAutospacing="1"/>
              <w:rPr>
                <w:rFonts w:ascii="Garamond" w:hAnsi="Garamond"/>
              </w:rPr>
            </w:pPr>
          </w:p>
        </w:tc>
      </w:tr>
      <w:tr w:rsidR="006E1032" w:rsidRPr="00E04B46" w14:paraId="2714B44E"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014D3574" w14:textId="77777777" w:rsidR="006E1032" w:rsidRPr="00E04B46" w:rsidRDefault="006E1032" w:rsidP="00182FB2">
            <w:pPr>
              <w:jc w:val="center"/>
              <w:rPr>
                <w:rFonts w:ascii="Garamond" w:hAnsi="Garamond"/>
              </w:rPr>
            </w:pPr>
            <w:r w:rsidRPr="00E04B46">
              <w:rPr>
                <w:rFonts w:ascii="Garamond" w:hAnsi="Garamond"/>
                <w:bdr w:val="none" w:sz="0" w:space="0" w:color="auto" w:frame="1"/>
              </w:rPr>
              <w:t>2</w:t>
            </w:r>
          </w:p>
        </w:tc>
        <w:tc>
          <w:tcPr>
            <w:tcW w:w="6663" w:type="dxa"/>
            <w:shd w:val="clear" w:color="auto" w:fill="FFFFFF"/>
            <w:tcMar>
              <w:top w:w="15" w:type="dxa"/>
              <w:left w:w="75" w:type="dxa"/>
              <w:bottom w:w="15" w:type="dxa"/>
              <w:right w:w="15" w:type="dxa"/>
            </w:tcMar>
            <w:vAlign w:val="center"/>
            <w:hideMark/>
          </w:tcPr>
          <w:p w14:paraId="0A08545F" w14:textId="77777777" w:rsidR="006E1032" w:rsidRPr="00E04B46" w:rsidRDefault="006E1032" w:rsidP="00182FB2">
            <w:pPr>
              <w:jc w:val="both"/>
              <w:rPr>
                <w:rFonts w:ascii="Garamond" w:hAnsi="Garamond"/>
              </w:rPr>
            </w:pPr>
            <w:r w:rsidRPr="00E04B46">
              <w:rPr>
                <w:rFonts w:ascii="Garamond" w:hAnsi="Garamond"/>
                <w:bdr w:val="none" w:sz="0" w:space="0" w:color="auto" w:frame="1"/>
              </w:rPr>
              <w:t>The ability to analyze current phenomena with an anthropological perspective and to think analytically and critically are acquired,</w:t>
            </w:r>
          </w:p>
        </w:tc>
        <w:tc>
          <w:tcPr>
            <w:tcW w:w="335" w:type="dxa"/>
            <w:shd w:val="clear" w:color="auto" w:fill="FFFFFF"/>
            <w:tcMar>
              <w:top w:w="15" w:type="dxa"/>
              <w:left w:w="75" w:type="dxa"/>
              <w:bottom w:w="15" w:type="dxa"/>
              <w:right w:w="15" w:type="dxa"/>
            </w:tcMar>
            <w:vAlign w:val="center"/>
            <w:hideMark/>
          </w:tcPr>
          <w:p w14:paraId="7C9980F3"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tcPr>
          <w:p w14:paraId="27F4D7B6"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770432DC"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772028A4" w14:textId="77777777" w:rsidR="006E1032" w:rsidRPr="00E04B46" w:rsidRDefault="006E1032" w:rsidP="00182FB2">
            <w:pPr>
              <w:spacing w:before="100" w:beforeAutospacing="1"/>
              <w:rPr>
                <w:rFonts w:ascii="Garamond" w:hAnsi="Garamond"/>
              </w:rPr>
            </w:pPr>
          </w:p>
        </w:tc>
        <w:tc>
          <w:tcPr>
            <w:tcW w:w="316" w:type="dxa"/>
            <w:shd w:val="clear" w:color="auto" w:fill="FFFFFF"/>
            <w:tcMar>
              <w:top w:w="15" w:type="dxa"/>
              <w:left w:w="75" w:type="dxa"/>
              <w:bottom w:w="15" w:type="dxa"/>
              <w:right w:w="15" w:type="dxa"/>
            </w:tcMar>
            <w:vAlign w:val="center"/>
          </w:tcPr>
          <w:p w14:paraId="27C40C32" w14:textId="77777777" w:rsidR="006E1032" w:rsidRPr="00E04B46" w:rsidRDefault="006E1032" w:rsidP="00182FB2">
            <w:pPr>
              <w:rPr>
                <w:rFonts w:ascii="Garamond" w:hAnsi="Garamond"/>
              </w:rPr>
            </w:pPr>
            <w:r w:rsidRPr="00E04B46">
              <w:rPr>
                <w:rFonts w:ascii="Garamond" w:hAnsi="Garamond"/>
              </w:rPr>
              <w:t>X</w:t>
            </w:r>
          </w:p>
        </w:tc>
      </w:tr>
      <w:tr w:rsidR="006E1032" w:rsidRPr="00E04B46" w14:paraId="0EC0481E" w14:textId="77777777" w:rsidTr="00182FB2">
        <w:trPr>
          <w:trHeight w:val="437"/>
          <w:jc w:val="center"/>
        </w:trPr>
        <w:tc>
          <w:tcPr>
            <w:tcW w:w="562" w:type="dxa"/>
            <w:shd w:val="clear" w:color="auto" w:fill="FFFFFF"/>
            <w:tcMar>
              <w:top w:w="15" w:type="dxa"/>
              <w:left w:w="75" w:type="dxa"/>
              <w:bottom w:w="15" w:type="dxa"/>
              <w:right w:w="15" w:type="dxa"/>
            </w:tcMar>
            <w:vAlign w:val="center"/>
            <w:hideMark/>
          </w:tcPr>
          <w:p w14:paraId="6055DB84" w14:textId="77777777" w:rsidR="006E1032" w:rsidRPr="00E04B46" w:rsidRDefault="006E1032" w:rsidP="00182FB2">
            <w:pPr>
              <w:jc w:val="center"/>
              <w:rPr>
                <w:rFonts w:ascii="Garamond" w:hAnsi="Garamond"/>
              </w:rPr>
            </w:pPr>
            <w:r w:rsidRPr="00E04B46">
              <w:rPr>
                <w:rFonts w:ascii="Garamond" w:hAnsi="Garamond"/>
                <w:bdr w:val="none" w:sz="0" w:space="0" w:color="auto" w:frame="1"/>
              </w:rPr>
              <w:t>3</w:t>
            </w:r>
          </w:p>
        </w:tc>
        <w:tc>
          <w:tcPr>
            <w:tcW w:w="6663" w:type="dxa"/>
            <w:shd w:val="clear" w:color="auto" w:fill="FFFFFF"/>
            <w:tcMar>
              <w:top w:w="15" w:type="dxa"/>
              <w:left w:w="75" w:type="dxa"/>
              <w:bottom w:w="15" w:type="dxa"/>
              <w:right w:w="15" w:type="dxa"/>
            </w:tcMar>
            <w:vAlign w:val="center"/>
            <w:hideMark/>
          </w:tcPr>
          <w:p w14:paraId="58D34638" w14:textId="77777777" w:rsidR="006E1032" w:rsidRPr="00E04B46" w:rsidRDefault="006E1032" w:rsidP="00182FB2">
            <w:pPr>
              <w:jc w:val="both"/>
              <w:rPr>
                <w:rFonts w:ascii="Garamond" w:hAnsi="Garamond"/>
              </w:rPr>
            </w:pPr>
            <w:r w:rsidRPr="00E04B46">
              <w:rPr>
                <w:rFonts w:ascii="Garamond" w:hAnsi="Garamond"/>
                <w:bdr w:val="none" w:sz="0" w:space="0" w:color="auto" w:frame="1"/>
              </w:rPr>
              <w:t>Good communication and written/oral expression skills are developed,</w:t>
            </w:r>
          </w:p>
        </w:tc>
        <w:tc>
          <w:tcPr>
            <w:tcW w:w="335" w:type="dxa"/>
            <w:shd w:val="clear" w:color="auto" w:fill="FFFFFF"/>
            <w:tcMar>
              <w:top w:w="15" w:type="dxa"/>
              <w:left w:w="75" w:type="dxa"/>
              <w:bottom w:w="15" w:type="dxa"/>
              <w:right w:w="15" w:type="dxa"/>
            </w:tcMar>
            <w:vAlign w:val="center"/>
            <w:hideMark/>
          </w:tcPr>
          <w:p w14:paraId="3C39C86E"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tcPr>
          <w:p w14:paraId="0FCB07FE"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7AFE618E" w14:textId="77777777" w:rsidR="006E1032" w:rsidRPr="00E04B46" w:rsidRDefault="006E1032" w:rsidP="00182FB2">
            <w:pPr>
              <w:spacing w:before="100" w:beforeAutospacing="1"/>
              <w:rPr>
                <w:rFonts w:ascii="Garamond" w:hAnsi="Garamond"/>
              </w:rPr>
            </w:pPr>
            <w:r w:rsidRPr="00E04B46">
              <w:rPr>
                <w:rFonts w:ascii="Garamond" w:hAnsi="Garamond"/>
              </w:rPr>
              <w:t>X</w:t>
            </w:r>
          </w:p>
        </w:tc>
        <w:tc>
          <w:tcPr>
            <w:tcW w:w="259" w:type="dxa"/>
            <w:shd w:val="clear" w:color="auto" w:fill="FFFFFF"/>
            <w:tcMar>
              <w:top w:w="15" w:type="dxa"/>
              <w:left w:w="75" w:type="dxa"/>
              <w:bottom w:w="15" w:type="dxa"/>
              <w:right w:w="15" w:type="dxa"/>
            </w:tcMar>
            <w:vAlign w:val="center"/>
          </w:tcPr>
          <w:p w14:paraId="0BF16CF7" w14:textId="77777777" w:rsidR="006E1032" w:rsidRPr="00E04B46" w:rsidRDefault="006E1032" w:rsidP="00182FB2">
            <w:pPr>
              <w:spacing w:before="100" w:beforeAutospacing="1"/>
              <w:rPr>
                <w:rFonts w:ascii="Garamond" w:hAnsi="Garamond"/>
              </w:rPr>
            </w:pPr>
          </w:p>
        </w:tc>
        <w:tc>
          <w:tcPr>
            <w:tcW w:w="316" w:type="dxa"/>
            <w:shd w:val="clear" w:color="auto" w:fill="FFFFFF"/>
            <w:tcMar>
              <w:top w:w="15" w:type="dxa"/>
              <w:left w:w="75" w:type="dxa"/>
              <w:bottom w:w="15" w:type="dxa"/>
              <w:right w:w="15" w:type="dxa"/>
            </w:tcMar>
            <w:vAlign w:val="center"/>
          </w:tcPr>
          <w:p w14:paraId="47EDF441" w14:textId="77777777" w:rsidR="006E1032" w:rsidRPr="00E04B46" w:rsidRDefault="006E1032" w:rsidP="00182FB2">
            <w:pPr>
              <w:rPr>
                <w:rFonts w:ascii="Garamond" w:hAnsi="Garamond"/>
              </w:rPr>
            </w:pPr>
          </w:p>
        </w:tc>
      </w:tr>
      <w:tr w:rsidR="006E1032" w:rsidRPr="00E04B46" w14:paraId="1B752DC3"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019B6CF6" w14:textId="77777777" w:rsidR="006E1032" w:rsidRPr="00E04B46" w:rsidRDefault="006E1032" w:rsidP="00182FB2">
            <w:pPr>
              <w:jc w:val="center"/>
              <w:rPr>
                <w:rFonts w:ascii="Garamond" w:hAnsi="Garamond"/>
              </w:rPr>
            </w:pPr>
            <w:r w:rsidRPr="00E04B46">
              <w:rPr>
                <w:rFonts w:ascii="Garamond" w:hAnsi="Garamond"/>
                <w:bdr w:val="none" w:sz="0" w:space="0" w:color="auto" w:frame="1"/>
              </w:rPr>
              <w:t>4</w:t>
            </w:r>
          </w:p>
        </w:tc>
        <w:tc>
          <w:tcPr>
            <w:tcW w:w="6663" w:type="dxa"/>
            <w:shd w:val="clear" w:color="auto" w:fill="FFFFFF"/>
            <w:tcMar>
              <w:top w:w="15" w:type="dxa"/>
              <w:left w:w="75" w:type="dxa"/>
              <w:bottom w:w="15" w:type="dxa"/>
              <w:right w:w="15" w:type="dxa"/>
            </w:tcMar>
            <w:vAlign w:val="center"/>
            <w:hideMark/>
          </w:tcPr>
          <w:p w14:paraId="42AFC679" w14:textId="77777777" w:rsidR="006E1032" w:rsidRPr="00E04B46" w:rsidRDefault="006E1032" w:rsidP="00182FB2">
            <w:pPr>
              <w:jc w:val="both"/>
              <w:rPr>
                <w:rFonts w:ascii="Garamond" w:hAnsi="Garamond"/>
              </w:rPr>
            </w:pPr>
            <w:r w:rsidRPr="00E04B46">
              <w:rPr>
                <w:rFonts w:ascii="Garamond" w:hAnsi="Garamond"/>
                <w:bdr w:val="none" w:sz="0" w:space="0" w:color="auto" w:frame="1"/>
              </w:rPr>
              <w:t>Acquires professional and social ethics, as well as an elevated sense of responsibility,</w:t>
            </w:r>
          </w:p>
        </w:tc>
        <w:tc>
          <w:tcPr>
            <w:tcW w:w="335" w:type="dxa"/>
            <w:shd w:val="clear" w:color="auto" w:fill="FFFFFF"/>
            <w:tcMar>
              <w:top w:w="15" w:type="dxa"/>
              <w:left w:w="75" w:type="dxa"/>
              <w:bottom w:w="15" w:type="dxa"/>
              <w:right w:w="15" w:type="dxa"/>
            </w:tcMar>
            <w:vAlign w:val="center"/>
            <w:hideMark/>
          </w:tcPr>
          <w:p w14:paraId="6C5DF722"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tcPr>
          <w:p w14:paraId="6BDEBD39"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5B0E26DF" w14:textId="77777777" w:rsidR="006E1032" w:rsidRPr="00E04B46" w:rsidRDefault="006E1032" w:rsidP="00182FB2">
            <w:pPr>
              <w:spacing w:before="100" w:beforeAutospacing="1"/>
              <w:rPr>
                <w:rFonts w:ascii="Garamond" w:hAnsi="Garamond"/>
              </w:rPr>
            </w:pPr>
            <w:r w:rsidRPr="00E04B46">
              <w:rPr>
                <w:rFonts w:ascii="Garamond" w:hAnsi="Garamond"/>
              </w:rPr>
              <w:t>X</w:t>
            </w:r>
          </w:p>
        </w:tc>
        <w:tc>
          <w:tcPr>
            <w:tcW w:w="259" w:type="dxa"/>
            <w:shd w:val="clear" w:color="auto" w:fill="FFFFFF"/>
            <w:tcMar>
              <w:top w:w="15" w:type="dxa"/>
              <w:left w:w="75" w:type="dxa"/>
              <w:bottom w:w="15" w:type="dxa"/>
              <w:right w:w="15" w:type="dxa"/>
            </w:tcMar>
            <w:vAlign w:val="center"/>
          </w:tcPr>
          <w:p w14:paraId="48F619E5" w14:textId="77777777" w:rsidR="006E1032" w:rsidRPr="00E04B46" w:rsidRDefault="006E1032" w:rsidP="00182FB2">
            <w:pPr>
              <w:spacing w:before="100" w:beforeAutospacing="1"/>
              <w:rPr>
                <w:rFonts w:ascii="Garamond" w:hAnsi="Garamond"/>
              </w:rPr>
            </w:pPr>
          </w:p>
        </w:tc>
        <w:tc>
          <w:tcPr>
            <w:tcW w:w="316" w:type="dxa"/>
            <w:shd w:val="clear" w:color="auto" w:fill="FFFFFF"/>
            <w:tcMar>
              <w:top w:w="15" w:type="dxa"/>
              <w:left w:w="75" w:type="dxa"/>
              <w:bottom w:w="15" w:type="dxa"/>
              <w:right w:w="15" w:type="dxa"/>
            </w:tcMar>
            <w:vAlign w:val="center"/>
          </w:tcPr>
          <w:p w14:paraId="244C3AB6" w14:textId="77777777" w:rsidR="006E1032" w:rsidRPr="00E04B46" w:rsidRDefault="006E1032" w:rsidP="00182FB2">
            <w:pPr>
              <w:rPr>
                <w:rFonts w:ascii="Garamond" w:hAnsi="Garamond"/>
              </w:rPr>
            </w:pPr>
          </w:p>
        </w:tc>
      </w:tr>
      <w:tr w:rsidR="006E1032" w:rsidRPr="00E04B46" w14:paraId="006D4FA1"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79695CEA" w14:textId="77777777" w:rsidR="006E1032" w:rsidRPr="00E04B46" w:rsidRDefault="006E1032" w:rsidP="00182FB2">
            <w:pPr>
              <w:jc w:val="center"/>
              <w:rPr>
                <w:rFonts w:ascii="Garamond" w:hAnsi="Garamond"/>
              </w:rPr>
            </w:pPr>
            <w:r w:rsidRPr="00E04B46">
              <w:rPr>
                <w:rFonts w:ascii="Garamond" w:hAnsi="Garamond"/>
                <w:bdr w:val="none" w:sz="0" w:space="0" w:color="auto" w:frame="1"/>
              </w:rPr>
              <w:t>5</w:t>
            </w:r>
          </w:p>
        </w:tc>
        <w:tc>
          <w:tcPr>
            <w:tcW w:w="6663" w:type="dxa"/>
            <w:shd w:val="clear" w:color="auto" w:fill="FFFFFF"/>
            <w:tcMar>
              <w:top w:w="15" w:type="dxa"/>
              <w:left w:w="75" w:type="dxa"/>
              <w:bottom w:w="15" w:type="dxa"/>
              <w:right w:w="15" w:type="dxa"/>
            </w:tcMar>
            <w:vAlign w:val="center"/>
            <w:hideMark/>
          </w:tcPr>
          <w:p w14:paraId="5A1E7D5C" w14:textId="77777777" w:rsidR="006E1032" w:rsidRPr="00E04B46" w:rsidRDefault="006E1032" w:rsidP="00182FB2">
            <w:pPr>
              <w:jc w:val="both"/>
              <w:rPr>
                <w:rFonts w:ascii="Garamond" w:hAnsi="Garamond"/>
              </w:rPr>
            </w:pPr>
            <w:r w:rsidRPr="00E04B46">
              <w:rPr>
                <w:rFonts w:ascii="Garamond" w:hAnsi="Garamond"/>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335" w:type="dxa"/>
            <w:shd w:val="clear" w:color="auto" w:fill="FFFFFF"/>
            <w:tcMar>
              <w:top w:w="15" w:type="dxa"/>
              <w:left w:w="75" w:type="dxa"/>
              <w:bottom w:w="15" w:type="dxa"/>
              <w:right w:w="15" w:type="dxa"/>
            </w:tcMar>
            <w:vAlign w:val="center"/>
            <w:hideMark/>
          </w:tcPr>
          <w:p w14:paraId="5EBC121B"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tcPr>
          <w:p w14:paraId="700F6DEC"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1AF8E7F4"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59E740CC" w14:textId="77777777" w:rsidR="006E1032" w:rsidRPr="00E04B46" w:rsidRDefault="006E1032" w:rsidP="00182FB2">
            <w:pPr>
              <w:spacing w:before="100" w:beforeAutospacing="1"/>
              <w:rPr>
                <w:rFonts w:ascii="Garamond" w:hAnsi="Garamond"/>
              </w:rPr>
            </w:pPr>
            <w:r w:rsidRPr="00E04B46">
              <w:rPr>
                <w:rFonts w:ascii="Garamond" w:hAnsi="Garamond"/>
              </w:rPr>
              <w:t>X</w:t>
            </w:r>
          </w:p>
        </w:tc>
        <w:tc>
          <w:tcPr>
            <w:tcW w:w="316" w:type="dxa"/>
            <w:shd w:val="clear" w:color="auto" w:fill="FFFFFF"/>
            <w:tcMar>
              <w:top w:w="15" w:type="dxa"/>
              <w:left w:w="75" w:type="dxa"/>
              <w:bottom w:w="15" w:type="dxa"/>
              <w:right w:w="15" w:type="dxa"/>
            </w:tcMar>
            <w:vAlign w:val="center"/>
          </w:tcPr>
          <w:p w14:paraId="17ADC50D" w14:textId="77777777" w:rsidR="006E1032" w:rsidRPr="00E04B46" w:rsidRDefault="006E1032" w:rsidP="00182FB2">
            <w:pPr>
              <w:spacing w:before="100" w:beforeAutospacing="1"/>
              <w:rPr>
                <w:rFonts w:ascii="Garamond" w:hAnsi="Garamond"/>
              </w:rPr>
            </w:pPr>
          </w:p>
        </w:tc>
      </w:tr>
      <w:tr w:rsidR="006E1032" w:rsidRPr="00E04B46" w14:paraId="133FA818"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7C948709" w14:textId="77777777" w:rsidR="006E1032" w:rsidRPr="00E04B46" w:rsidRDefault="006E1032" w:rsidP="00182FB2">
            <w:pPr>
              <w:jc w:val="center"/>
              <w:rPr>
                <w:rFonts w:ascii="Garamond" w:hAnsi="Garamond"/>
              </w:rPr>
            </w:pPr>
            <w:r w:rsidRPr="00E04B46">
              <w:rPr>
                <w:rFonts w:ascii="Garamond" w:hAnsi="Garamond"/>
                <w:bdr w:val="none" w:sz="0" w:space="0" w:color="auto" w:frame="1"/>
              </w:rPr>
              <w:t>6</w:t>
            </w:r>
          </w:p>
        </w:tc>
        <w:tc>
          <w:tcPr>
            <w:tcW w:w="6663" w:type="dxa"/>
            <w:shd w:val="clear" w:color="auto" w:fill="FFFFFF"/>
            <w:tcMar>
              <w:top w:w="15" w:type="dxa"/>
              <w:left w:w="75" w:type="dxa"/>
              <w:bottom w:w="15" w:type="dxa"/>
              <w:right w:w="15" w:type="dxa"/>
            </w:tcMar>
            <w:vAlign w:val="center"/>
            <w:hideMark/>
          </w:tcPr>
          <w:p w14:paraId="690D6346" w14:textId="77777777" w:rsidR="006E1032" w:rsidRPr="00E04B46" w:rsidRDefault="006E1032" w:rsidP="00182FB2">
            <w:pPr>
              <w:jc w:val="both"/>
              <w:rPr>
                <w:rFonts w:ascii="Garamond" w:hAnsi="Garamond"/>
              </w:rPr>
            </w:pPr>
            <w:r w:rsidRPr="00E04B46">
              <w:rPr>
                <w:rFonts w:ascii="Garamond" w:hAnsi="Garamond"/>
                <w:bdr w:val="none" w:sz="0" w:space="0" w:color="auto" w:frame="1"/>
              </w:rPr>
              <w:t>Establishes and builds on a wide perception and understanding of local and global issues and develops personally and professionally,</w:t>
            </w:r>
          </w:p>
        </w:tc>
        <w:tc>
          <w:tcPr>
            <w:tcW w:w="335" w:type="dxa"/>
            <w:shd w:val="clear" w:color="auto" w:fill="FFFFFF"/>
            <w:tcMar>
              <w:top w:w="15" w:type="dxa"/>
              <w:left w:w="75" w:type="dxa"/>
              <w:bottom w:w="15" w:type="dxa"/>
              <w:right w:w="15" w:type="dxa"/>
            </w:tcMar>
            <w:vAlign w:val="center"/>
            <w:hideMark/>
          </w:tcPr>
          <w:p w14:paraId="41A65550"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tcPr>
          <w:p w14:paraId="2523B295"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6586D3C5"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00771E03" w14:textId="77777777" w:rsidR="006E1032" w:rsidRPr="00E04B46" w:rsidRDefault="006E1032" w:rsidP="00182FB2">
            <w:pPr>
              <w:spacing w:before="100" w:beforeAutospacing="1"/>
              <w:rPr>
                <w:rFonts w:ascii="Garamond" w:hAnsi="Garamond"/>
              </w:rPr>
            </w:pPr>
            <w:r w:rsidRPr="00E04B46">
              <w:rPr>
                <w:rFonts w:ascii="Garamond" w:hAnsi="Garamond"/>
              </w:rPr>
              <w:t>X</w:t>
            </w:r>
          </w:p>
        </w:tc>
        <w:tc>
          <w:tcPr>
            <w:tcW w:w="316" w:type="dxa"/>
            <w:shd w:val="clear" w:color="auto" w:fill="FFFFFF"/>
            <w:tcMar>
              <w:top w:w="15" w:type="dxa"/>
              <w:left w:w="75" w:type="dxa"/>
              <w:bottom w:w="15" w:type="dxa"/>
              <w:right w:w="15" w:type="dxa"/>
            </w:tcMar>
            <w:vAlign w:val="center"/>
          </w:tcPr>
          <w:p w14:paraId="74C70CB6" w14:textId="77777777" w:rsidR="006E1032" w:rsidRPr="00E04B46" w:rsidRDefault="006E1032" w:rsidP="00182FB2">
            <w:pPr>
              <w:rPr>
                <w:rFonts w:ascii="Garamond" w:hAnsi="Garamond"/>
              </w:rPr>
            </w:pPr>
          </w:p>
        </w:tc>
      </w:tr>
      <w:tr w:rsidR="006E1032" w:rsidRPr="00E04B46" w14:paraId="11E62E97"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0C20570C" w14:textId="77777777" w:rsidR="006E1032" w:rsidRPr="00E04B46" w:rsidRDefault="006E1032" w:rsidP="00182FB2">
            <w:pPr>
              <w:jc w:val="center"/>
              <w:rPr>
                <w:rFonts w:ascii="Garamond" w:hAnsi="Garamond"/>
              </w:rPr>
            </w:pPr>
            <w:r w:rsidRPr="00E04B46">
              <w:rPr>
                <w:rFonts w:ascii="Garamond" w:hAnsi="Garamond"/>
                <w:bdr w:val="none" w:sz="0" w:space="0" w:color="auto" w:frame="1"/>
              </w:rPr>
              <w:t>7</w:t>
            </w:r>
          </w:p>
        </w:tc>
        <w:tc>
          <w:tcPr>
            <w:tcW w:w="6663" w:type="dxa"/>
            <w:shd w:val="clear" w:color="auto" w:fill="FFFFFF"/>
            <w:tcMar>
              <w:top w:w="15" w:type="dxa"/>
              <w:left w:w="75" w:type="dxa"/>
              <w:bottom w:w="15" w:type="dxa"/>
              <w:right w:w="15" w:type="dxa"/>
            </w:tcMar>
            <w:vAlign w:val="center"/>
            <w:hideMark/>
          </w:tcPr>
          <w:p w14:paraId="4FB80EEC" w14:textId="77777777" w:rsidR="006E1032" w:rsidRPr="00E04B46" w:rsidRDefault="006E1032" w:rsidP="00182FB2">
            <w:pPr>
              <w:jc w:val="both"/>
              <w:rPr>
                <w:rFonts w:ascii="Garamond" w:hAnsi="Garamond"/>
              </w:rPr>
            </w:pPr>
            <w:r w:rsidRPr="00E04B46">
              <w:rPr>
                <w:rFonts w:ascii="Garamond" w:hAnsi="Garamond"/>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335" w:type="dxa"/>
            <w:shd w:val="clear" w:color="auto" w:fill="FFFFFF"/>
            <w:tcMar>
              <w:top w:w="15" w:type="dxa"/>
              <w:left w:w="75" w:type="dxa"/>
              <w:bottom w:w="15" w:type="dxa"/>
              <w:right w:w="15" w:type="dxa"/>
            </w:tcMar>
            <w:vAlign w:val="center"/>
            <w:hideMark/>
          </w:tcPr>
          <w:p w14:paraId="632149FA"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tcPr>
          <w:p w14:paraId="0F1FD849"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53B9218A" w14:textId="77777777" w:rsidR="006E1032" w:rsidRPr="00E04B46" w:rsidRDefault="006E1032" w:rsidP="00182FB2">
            <w:pPr>
              <w:spacing w:before="100" w:beforeAutospacing="1"/>
              <w:rPr>
                <w:rFonts w:ascii="Garamond" w:hAnsi="Garamond"/>
              </w:rPr>
            </w:pPr>
          </w:p>
        </w:tc>
        <w:tc>
          <w:tcPr>
            <w:tcW w:w="259" w:type="dxa"/>
            <w:shd w:val="clear" w:color="auto" w:fill="FFFFFF"/>
            <w:tcMar>
              <w:top w:w="15" w:type="dxa"/>
              <w:left w:w="75" w:type="dxa"/>
              <w:bottom w:w="15" w:type="dxa"/>
              <w:right w:w="15" w:type="dxa"/>
            </w:tcMar>
            <w:vAlign w:val="center"/>
          </w:tcPr>
          <w:p w14:paraId="00488DBE" w14:textId="77777777" w:rsidR="006E1032" w:rsidRPr="00E04B46" w:rsidRDefault="006E1032" w:rsidP="00182FB2">
            <w:pPr>
              <w:spacing w:before="100" w:beforeAutospacing="1"/>
              <w:rPr>
                <w:rFonts w:ascii="Garamond" w:hAnsi="Garamond"/>
              </w:rPr>
            </w:pPr>
          </w:p>
        </w:tc>
        <w:tc>
          <w:tcPr>
            <w:tcW w:w="316" w:type="dxa"/>
            <w:shd w:val="clear" w:color="auto" w:fill="FFFFFF"/>
            <w:tcMar>
              <w:top w:w="15" w:type="dxa"/>
              <w:left w:w="75" w:type="dxa"/>
              <w:bottom w:w="15" w:type="dxa"/>
              <w:right w:w="15" w:type="dxa"/>
            </w:tcMar>
            <w:vAlign w:val="center"/>
          </w:tcPr>
          <w:p w14:paraId="7A7266FF" w14:textId="77777777" w:rsidR="006E1032" w:rsidRPr="00E04B46" w:rsidRDefault="006E1032" w:rsidP="00182FB2">
            <w:pPr>
              <w:rPr>
                <w:rFonts w:ascii="Garamond" w:hAnsi="Garamond"/>
              </w:rPr>
            </w:pPr>
            <w:r w:rsidRPr="00E04B46">
              <w:rPr>
                <w:rFonts w:ascii="Garamond" w:hAnsi="Garamond"/>
              </w:rPr>
              <w:t>X</w:t>
            </w:r>
          </w:p>
        </w:tc>
      </w:tr>
      <w:tr w:rsidR="006E1032" w:rsidRPr="00E04B46" w14:paraId="79AB8EEB"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46961293" w14:textId="77777777" w:rsidR="006E1032" w:rsidRPr="00E04B46" w:rsidRDefault="006E1032" w:rsidP="00182FB2">
            <w:pPr>
              <w:jc w:val="center"/>
              <w:rPr>
                <w:rFonts w:ascii="Garamond" w:hAnsi="Garamond"/>
              </w:rPr>
            </w:pPr>
            <w:r w:rsidRPr="00E04B46">
              <w:rPr>
                <w:rFonts w:ascii="Garamond" w:hAnsi="Garamond"/>
                <w:bdr w:val="none" w:sz="0" w:space="0" w:color="auto" w:frame="1"/>
              </w:rPr>
              <w:t>8</w:t>
            </w:r>
          </w:p>
        </w:tc>
        <w:tc>
          <w:tcPr>
            <w:tcW w:w="6663" w:type="dxa"/>
            <w:shd w:val="clear" w:color="auto" w:fill="FFFFFF"/>
            <w:tcMar>
              <w:top w:w="15" w:type="dxa"/>
              <w:left w:w="75" w:type="dxa"/>
              <w:bottom w:w="15" w:type="dxa"/>
              <w:right w:w="15" w:type="dxa"/>
            </w:tcMar>
            <w:vAlign w:val="center"/>
            <w:hideMark/>
          </w:tcPr>
          <w:p w14:paraId="06536254" w14:textId="77777777" w:rsidR="006E1032" w:rsidRPr="00E04B46" w:rsidRDefault="006E1032" w:rsidP="00182FB2">
            <w:pPr>
              <w:jc w:val="both"/>
              <w:rPr>
                <w:rFonts w:ascii="Garamond" w:hAnsi="Garamond"/>
              </w:rPr>
            </w:pPr>
            <w:r w:rsidRPr="00E04B46">
              <w:rPr>
                <w:rFonts w:ascii="Garamond" w:hAnsi="Garamond"/>
                <w:bdr w:val="none" w:sz="0" w:space="0" w:color="auto" w:frame="1"/>
              </w:rPr>
              <w:t>Students become able to spot social issues fit for anthropological research; acquire the methods, techniques and cultural equipment necessary for field work,</w:t>
            </w:r>
          </w:p>
        </w:tc>
        <w:tc>
          <w:tcPr>
            <w:tcW w:w="335" w:type="dxa"/>
            <w:shd w:val="clear" w:color="auto" w:fill="FFFFFF"/>
            <w:tcMar>
              <w:top w:w="15" w:type="dxa"/>
              <w:left w:w="75" w:type="dxa"/>
              <w:bottom w:w="15" w:type="dxa"/>
              <w:right w:w="15" w:type="dxa"/>
            </w:tcMar>
            <w:vAlign w:val="center"/>
            <w:hideMark/>
          </w:tcPr>
          <w:p w14:paraId="47EFEA96"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hideMark/>
          </w:tcPr>
          <w:p w14:paraId="5A074D90" w14:textId="77777777" w:rsidR="006E1032" w:rsidRPr="00E04B46" w:rsidRDefault="006E1032" w:rsidP="00182FB2">
            <w:pPr>
              <w:spacing w:before="100" w:beforeAutospacing="1"/>
              <w:rPr>
                <w:rFonts w:ascii="Garamond" w:hAnsi="Garamond"/>
              </w:rPr>
            </w:pPr>
            <w:r w:rsidRPr="00E04B46">
              <w:rPr>
                <w:rFonts w:ascii="Garamond" w:hAnsi="Garamond"/>
              </w:rPr>
              <w:t> </w:t>
            </w:r>
          </w:p>
        </w:tc>
        <w:tc>
          <w:tcPr>
            <w:tcW w:w="259" w:type="dxa"/>
            <w:shd w:val="clear" w:color="auto" w:fill="FFFFFF"/>
            <w:tcMar>
              <w:top w:w="15" w:type="dxa"/>
              <w:left w:w="75" w:type="dxa"/>
              <w:bottom w:w="15" w:type="dxa"/>
              <w:right w:w="15" w:type="dxa"/>
            </w:tcMar>
            <w:vAlign w:val="center"/>
            <w:hideMark/>
          </w:tcPr>
          <w:p w14:paraId="65377BAE" w14:textId="77777777" w:rsidR="006E1032" w:rsidRPr="00E04B46" w:rsidRDefault="006E1032" w:rsidP="00182FB2">
            <w:pPr>
              <w:spacing w:before="100" w:beforeAutospacing="1"/>
              <w:rPr>
                <w:rFonts w:ascii="Garamond" w:hAnsi="Garamond"/>
              </w:rPr>
            </w:pPr>
            <w:r w:rsidRPr="00E04B46">
              <w:rPr>
                <w:rFonts w:ascii="Garamond" w:hAnsi="Garamond"/>
              </w:rPr>
              <w:t> </w:t>
            </w:r>
          </w:p>
        </w:tc>
        <w:tc>
          <w:tcPr>
            <w:tcW w:w="259" w:type="dxa"/>
            <w:shd w:val="clear" w:color="auto" w:fill="FFFFFF"/>
            <w:tcMar>
              <w:top w:w="15" w:type="dxa"/>
              <w:left w:w="75" w:type="dxa"/>
              <w:bottom w:w="15" w:type="dxa"/>
              <w:right w:w="15" w:type="dxa"/>
            </w:tcMar>
            <w:vAlign w:val="center"/>
            <w:hideMark/>
          </w:tcPr>
          <w:p w14:paraId="1C90B168" w14:textId="77777777" w:rsidR="006E1032" w:rsidRPr="00E04B46" w:rsidRDefault="006E1032" w:rsidP="00182FB2">
            <w:pPr>
              <w:spacing w:before="100" w:beforeAutospacing="1"/>
              <w:rPr>
                <w:rFonts w:ascii="Garamond" w:hAnsi="Garamond"/>
              </w:rPr>
            </w:pPr>
          </w:p>
        </w:tc>
        <w:tc>
          <w:tcPr>
            <w:tcW w:w="316" w:type="dxa"/>
            <w:shd w:val="clear" w:color="auto" w:fill="FFFFFF"/>
            <w:tcMar>
              <w:top w:w="15" w:type="dxa"/>
              <w:left w:w="75" w:type="dxa"/>
              <w:bottom w:w="15" w:type="dxa"/>
              <w:right w:w="15" w:type="dxa"/>
            </w:tcMar>
            <w:vAlign w:val="center"/>
            <w:hideMark/>
          </w:tcPr>
          <w:p w14:paraId="75F2AB89" w14:textId="77777777" w:rsidR="006E1032" w:rsidRPr="00E04B46" w:rsidRDefault="006E1032" w:rsidP="00182FB2">
            <w:pPr>
              <w:rPr>
                <w:rFonts w:ascii="Garamond" w:hAnsi="Garamond"/>
              </w:rPr>
            </w:pPr>
            <w:r w:rsidRPr="00E04B46">
              <w:rPr>
                <w:rFonts w:ascii="Garamond" w:hAnsi="Garamond"/>
              </w:rPr>
              <w:t>X</w:t>
            </w:r>
          </w:p>
        </w:tc>
      </w:tr>
      <w:tr w:rsidR="006E1032" w:rsidRPr="00E04B46" w14:paraId="0029D413" w14:textId="77777777" w:rsidTr="00182FB2">
        <w:trPr>
          <w:trHeight w:val="490"/>
          <w:jc w:val="center"/>
        </w:trPr>
        <w:tc>
          <w:tcPr>
            <w:tcW w:w="562" w:type="dxa"/>
            <w:shd w:val="clear" w:color="auto" w:fill="FFFFFF"/>
            <w:tcMar>
              <w:top w:w="15" w:type="dxa"/>
              <w:left w:w="75" w:type="dxa"/>
              <w:bottom w:w="15" w:type="dxa"/>
              <w:right w:w="15" w:type="dxa"/>
            </w:tcMar>
            <w:vAlign w:val="center"/>
            <w:hideMark/>
          </w:tcPr>
          <w:p w14:paraId="4596B9CB" w14:textId="77777777" w:rsidR="006E1032" w:rsidRPr="00E04B46" w:rsidRDefault="006E1032" w:rsidP="00182FB2">
            <w:pPr>
              <w:jc w:val="center"/>
              <w:rPr>
                <w:rFonts w:ascii="Garamond" w:hAnsi="Garamond"/>
              </w:rPr>
            </w:pPr>
            <w:r w:rsidRPr="00E04B46">
              <w:rPr>
                <w:rFonts w:ascii="Garamond" w:hAnsi="Garamond"/>
                <w:bdr w:val="none" w:sz="0" w:space="0" w:color="auto" w:frame="1"/>
              </w:rPr>
              <w:t>9</w:t>
            </w:r>
          </w:p>
        </w:tc>
        <w:tc>
          <w:tcPr>
            <w:tcW w:w="6663" w:type="dxa"/>
            <w:shd w:val="clear" w:color="auto" w:fill="FFFFFF"/>
            <w:tcMar>
              <w:top w:w="15" w:type="dxa"/>
              <w:left w:w="75" w:type="dxa"/>
              <w:bottom w:w="15" w:type="dxa"/>
              <w:right w:w="15" w:type="dxa"/>
            </w:tcMar>
            <w:vAlign w:val="center"/>
            <w:hideMark/>
          </w:tcPr>
          <w:p w14:paraId="4262744B" w14:textId="77777777" w:rsidR="006E1032" w:rsidRPr="00E04B46" w:rsidRDefault="006E1032" w:rsidP="00182FB2">
            <w:pPr>
              <w:jc w:val="both"/>
              <w:rPr>
                <w:rFonts w:ascii="Garamond" w:hAnsi="Garamond"/>
              </w:rPr>
            </w:pPr>
            <w:r w:rsidRPr="00E04B46">
              <w:rPr>
                <w:rFonts w:ascii="Garamond" w:hAnsi="Garamond"/>
                <w:bdr w:val="none" w:sz="0" w:space="0" w:color="auto" w:frame="1"/>
              </w:rPr>
              <w:t>Their solo and team work skills, critical social gaze and scientifically and ethically responsible investigation abilities become augmented. </w:t>
            </w:r>
          </w:p>
        </w:tc>
        <w:tc>
          <w:tcPr>
            <w:tcW w:w="335" w:type="dxa"/>
            <w:shd w:val="clear" w:color="auto" w:fill="FFFFFF"/>
            <w:tcMar>
              <w:top w:w="15" w:type="dxa"/>
              <w:left w:w="75" w:type="dxa"/>
              <w:bottom w:w="15" w:type="dxa"/>
              <w:right w:w="15" w:type="dxa"/>
            </w:tcMar>
            <w:vAlign w:val="center"/>
            <w:hideMark/>
          </w:tcPr>
          <w:p w14:paraId="56142907" w14:textId="77777777" w:rsidR="006E1032" w:rsidRPr="00E04B46" w:rsidRDefault="006E1032" w:rsidP="00182FB2">
            <w:pPr>
              <w:rPr>
                <w:rFonts w:ascii="Garamond" w:hAnsi="Garamond"/>
              </w:rPr>
            </w:pPr>
          </w:p>
        </w:tc>
        <w:tc>
          <w:tcPr>
            <w:tcW w:w="229" w:type="dxa"/>
            <w:shd w:val="clear" w:color="auto" w:fill="FFFFFF"/>
            <w:tcMar>
              <w:top w:w="15" w:type="dxa"/>
              <w:left w:w="75" w:type="dxa"/>
              <w:bottom w:w="15" w:type="dxa"/>
              <w:right w:w="15" w:type="dxa"/>
            </w:tcMar>
            <w:vAlign w:val="center"/>
            <w:hideMark/>
          </w:tcPr>
          <w:p w14:paraId="5E76CBD4" w14:textId="77777777" w:rsidR="006E1032" w:rsidRPr="00E04B46" w:rsidRDefault="006E1032" w:rsidP="00182FB2">
            <w:pPr>
              <w:spacing w:before="100" w:beforeAutospacing="1"/>
              <w:rPr>
                <w:rFonts w:ascii="Garamond" w:hAnsi="Garamond"/>
              </w:rPr>
            </w:pPr>
            <w:r w:rsidRPr="00E04B46">
              <w:rPr>
                <w:rFonts w:ascii="Garamond" w:hAnsi="Garamond"/>
              </w:rPr>
              <w:t> </w:t>
            </w:r>
          </w:p>
        </w:tc>
        <w:tc>
          <w:tcPr>
            <w:tcW w:w="259" w:type="dxa"/>
            <w:shd w:val="clear" w:color="auto" w:fill="FFFFFF"/>
            <w:tcMar>
              <w:top w:w="15" w:type="dxa"/>
              <w:left w:w="75" w:type="dxa"/>
              <w:bottom w:w="15" w:type="dxa"/>
              <w:right w:w="15" w:type="dxa"/>
            </w:tcMar>
            <w:vAlign w:val="center"/>
            <w:hideMark/>
          </w:tcPr>
          <w:p w14:paraId="0E767F80" w14:textId="77777777" w:rsidR="006E1032" w:rsidRPr="00E04B46" w:rsidRDefault="006E1032" w:rsidP="00182FB2">
            <w:pPr>
              <w:spacing w:before="100" w:beforeAutospacing="1"/>
              <w:rPr>
                <w:rFonts w:ascii="Garamond" w:hAnsi="Garamond"/>
              </w:rPr>
            </w:pPr>
            <w:r w:rsidRPr="00E04B46">
              <w:rPr>
                <w:rFonts w:ascii="Garamond" w:hAnsi="Garamond"/>
              </w:rPr>
              <w:t> </w:t>
            </w:r>
          </w:p>
        </w:tc>
        <w:tc>
          <w:tcPr>
            <w:tcW w:w="259" w:type="dxa"/>
            <w:shd w:val="clear" w:color="auto" w:fill="FFFFFF"/>
            <w:tcMar>
              <w:top w:w="15" w:type="dxa"/>
              <w:left w:w="75" w:type="dxa"/>
              <w:bottom w:w="15" w:type="dxa"/>
              <w:right w:w="15" w:type="dxa"/>
            </w:tcMar>
            <w:vAlign w:val="center"/>
            <w:hideMark/>
          </w:tcPr>
          <w:p w14:paraId="73061229" w14:textId="77777777" w:rsidR="006E1032" w:rsidRPr="00E04B46" w:rsidRDefault="006E1032" w:rsidP="00182FB2">
            <w:pPr>
              <w:spacing w:before="100" w:beforeAutospacing="1"/>
              <w:rPr>
                <w:rFonts w:ascii="Garamond" w:hAnsi="Garamond"/>
              </w:rPr>
            </w:pPr>
            <w:r w:rsidRPr="00E04B46">
              <w:rPr>
                <w:rFonts w:ascii="Garamond" w:hAnsi="Garamond"/>
              </w:rPr>
              <w:t>X</w:t>
            </w:r>
          </w:p>
        </w:tc>
        <w:tc>
          <w:tcPr>
            <w:tcW w:w="316" w:type="dxa"/>
            <w:shd w:val="clear" w:color="auto" w:fill="FFFFFF"/>
            <w:tcMar>
              <w:top w:w="15" w:type="dxa"/>
              <w:left w:w="75" w:type="dxa"/>
              <w:bottom w:w="15" w:type="dxa"/>
              <w:right w:w="15" w:type="dxa"/>
            </w:tcMar>
            <w:vAlign w:val="center"/>
            <w:hideMark/>
          </w:tcPr>
          <w:p w14:paraId="4AF3A5BB" w14:textId="77777777" w:rsidR="006E1032" w:rsidRPr="00E04B46" w:rsidRDefault="006E1032" w:rsidP="00182FB2">
            <w:pPr>
              <w:rPr>
                <w:rFonts w:ascii="Garamond" w:hAnsi="Garamond"/>
              </w:rPr>
            </w:pPr>
          </w:p>
        </w:tc>
      </w:tr>
    </w:tbl>
    <w:p w14:paraId="5FB987E9" w14:textId="77777777" w:rsidR="006E1032" w:rsidRPr="00E04B46" w:rsidRDefault="006E1032" w:rsidP="006E1032">
      <w:pPr>
        <w:shd w:val="clear" w:color="auto" w:fill="FFFFFF"/>
        <w:spacing w:line="252" w:lineRule="atLeast"/>
        <w:rPr>
          <w:rFonts w:ascii="Garamond" w:hAnsi="Garamond"/>
          <w:color w:val="000000"/>
          <w:bdr w:val="none" w:sz="0" w:space="0" w:color="auto" w:frame="1"/>
        </w:rPr>
      </w:pPr>
      <w:r w:rsidRPr="00E04B46">
        <w:rPr>
          <w:rFonts w:ascii="Garamond" w:hAnsi="Garamond"/>
          <w:color w:val="000000"/>
          <w:bdr w:val="none" w:sz="0" w:space="0" w:color="auto" w:frame="1"/>
        </w:rPr>
        <w:t> </w:t>
      </w:r>
    </w:p>
    <w:p w14:paraId="6B9FD986" w14:textId="77777777" w:rsidR="006E1032" w:rsidRPr="00E04B46" w:rsidRDefault="006E1032" w:rsidP="006E1032">
      <w:pPr>
        <w:shd w:val="clear" w:color="auto" w:fill="FFFFFF"/>
        <w:spacing w:line="252" w:lineRule="atLeast"/>
        <w:rPr>
          <w:rFonts w:ascii="Garamond" w:hAnsi="Garamond"/>
          <w:color w:val="000000"/>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000"/>
        <w:gridCol w:w="996"/>
        <w:gridCol w:w="1691"/>
        <w:gridCol w:w="1047"/>
      </w:tblGrid>
      <w:tr w:rsidR="006E1032" w:rsidRPr="00E04B46" w14:paraId="470455C0" w14:textId="77777777" w:rsidTr="00182FB2">
        <w:trPr>
          <w:trHeight w:val="525"/>
          <w:jc w:val="center"/>
        </w:trPr>
        <w:tc>
          <w:tcPr>
            <w:tcW w:w="8734" w:type="dxa"/>
            <w:gridSpan w:val="4"/>
            <w:shd w:val="clear" w:color="auto" w:fill="FFFFFF"/>
            <w:tcMar>
              <w:top w:w="15" w:type="dxa"/>
              <w:left w:w="75" w:type="dxa"/>
              <w:bottom w:w="15" w:type="dxa"/>
              <w:right w:w="15" w:type="dxa"/>
            </w:tcMar>
            <w:vAlign w:val="center"/>
            <w:hideMark/>
          </w:tcPr>
          <w:p w14:paraId="6E68D6C6" w14:textId="77777777" w:rsidR="006E1032" w:rsidRPr="00E04B46" w:rsidRDefault="006E1032" w:rsidP="00182FB2">
            <w:pPr>
              <w:jc w:val="center"/>
              <w:rPr>
                <w:rFonts w:ascii="Garamond" w:hAnsi="Garamond"/>
              </w:rPr>
            </w:pPr>
            <w:r w:rsidRPr="00E04B46">
              <w:rPr>
                <w:rFonts w:ascii="Garamond" w:hAnsi="Garamond"/>
                <w:b/>
                <w:bCs/>
                <w:bdr w:val="none" w:sz="0" w:space="0" w:color="auto" w:frame="1"/>
              </w:rPr>
              <w:t>ECTS ALLOCATED BASED ON STUDENT WORKLOAD BY THE COURSE DESCRIPTION</w:t>
            </w:r>
          </w:p>
        </w:tc>
      </w:tr>
      <w:tr w:rsidR="006E1032" w:rsidRPr="00E04B46" w14:paraId="3978EF4D" w14:textId="77777777" w:rsidTr="00182FB2">
        <w:trPr>
          <w:trHeight w:val="450"/>
          <w:jc w:val="center"/>
        </w:trPr>
        <w:tc>
          <w:tcPr>
            <w:tcW w:w="5000" w:type="dxa"/>
            <w:shd w:val="clear" w:color="auto" w:fill="FFFFFF"/>
            <w:tcMar>
              <w:top w:w="15" w:type="dxa"/>
              <w:left w:w="75" w:type="dxa"/>
              <w:bottom w:w="15" w:type="dxa"/>
              <w:right w:w="15" w:type="dxa"/>
            </w:tcMar>
            <w:vAlign w:val="center"/>
            <w:hideMark/>
          </w:tcPr>
          <w:p w14:paraId="0C5A8F47" w14:textId="77777777" w:rsidR="006E1032" w:rsidRPr="00E04B46" w:rsidRDefault="006E1032" w:rsidP="00182FB2">
            <w:pPr>
              <w:rPr>
                <w:rFonts w:ascii="Garamond" w:hAnsi="Garamond"/>
              </w:rPr>
            </w:pPr>
            <w:r w:rsidRPr="00E04B46">
              <w:rPr>
                <w:rFonts w:ascii="Garamond" w:hAnsi="Garamond"/>
                <w:bdr w:val="none" w:sz="0" w:space="0" w:color="auto" w:frame="1"/>
              </w:rPr>
              <w:t>Activities</w:t>
            </w:r>
          </w:p>
        </w:tc>
        <w:tc>
          <w:tcPr>
            <w:tcW w:w="996" w:type="dxa"/>
            <w:shd w:val="clear" w:color="auto" w:fill="FFFFFF"/>
            <w:tcMar>
              <w:top w:w="15" w:type="dxa"/>
              <w:left w:w="75" w:type="dxa"/>
              <w:bottom w:w="15" w:type="dxa"/>
              <w:right w:w="15" w:type="dxa"/>
            </w:tcMar>
            <w:vAlign w:val="center"/>
            <w:hideMark/>
          </w:tcPr>
          <w:p w14:paraId="0937592F" w14:textId="77777777" w:rsidR="006E1032" w:rsidRPr="00E04B46" w:rsidRDefault="006E1032" w:rsidP="00182FB2">
            <w:pPr>
              <w:jc w:val="center"/>
              <w:rPr>
                <w:rFonts w:ascii="Garamond" w:hAnsi="Garamond"/>
              </w:rPr>
            </w:pPr>
            <w:r w:rsidRPr="00E04B46">
              <w:rPr>
                <w:rFonts w:ascii="Garamond" w:hAnsi="Garamond"/>
                <w:bdr w:val="none" w:sz="0" w:space="0" w:color="auto" w:frame="1"/>
              </w:rPr>
              <w:t>Quantity</w:t>
            </w:r>
          </w:p>
        </w:tc>
        <w:tc>
          <w:tcPr>
            <w:tcW w:w="1691" w:type="dxa"/>
            <w:shd w:val="clear" w:color="auto" w:fill="FFFFFF"/>
            <w:tcMar>
              <w:top w:w="15" w:type="dxa"/>
              <w:left w:w="75" w:type="dxa"/>
              <w:bottom w:w="15" w:type="dxa"/>
              <w:right w:w="15" w:type="dxa"/>
            </w:tcMar>
            <w:vAlign w:val="center"/>
            <w:hideMark/>
          </w:tcPr>
          <w:p w14:paraId="2B651101" w14:textId="77777777" w:rsidR="006E1032" w:rsidRPr="00E04B46" w:rsidRDefault="006E1032" w:rsidP="00182FB2">
            <w:pPr>
              <w:jc w:val="center"/>
              <w:rPr>
                <w:rFonts w:ascii="Garamond" w:hAnsi="Garamond"/>
              </w:rPr>
            </w:pPr>
            <w:r w:rsidRPr="00E04B46">
              <w:rPr>
                <w:rFonts w:ascii="Garamond" w:hAnsi="Garamond"/>
                <w:bdr w:val="none" w:sz="0" w:space="0" w:color="auto" w:frame="1"/>
              </w:rPr>
              <w:t>Duration</w:t>
            </w:r>
            <w:r w:rsidRPr="00E04B46">
              <w:rPr>
                <w:rFonts w:ascii="Garamond" w:hAnsi="Garamond"/>
                <w:bdr w:val="none" w:sz="0" w:space="0" w:color="auto" w:frame="1"/>
              </w:rPr>
              <w:br/>
              <w:t>(Hour)</w:t>
            </w:r>
          </w:p>
        </w:tc>
        <w:tc>
          <w:tcPr>
            <w:tcW w:w="1047" w:type="dxa"/>
            <w:shd w:val="clear" w:color="auto" w:fill="FFFFFF"/>
            <w:tcMar>
              <w:top w:w="15" w:type="dxa"/>
              <w:left w:w="75" w:type="dxa"/>
              <w:bottom w:w="15" w:type="dxa"/>
              <w:right w:w="15" w:type="dxa"/>
            </w:tcMar>
            <w:vAlign w:val="center"/>
            <w:hideMark/>
          </w:tcPr>
          <w:p w14:paraId="5F4A1E4A" w14:textId="77777777" w:rsidR="006E1032" w:rsidRPr="00E04B46" w:rsidRDefault="006E1032" w:rsidP="00182FB2">
            <w:pPr>
              <w:jc w:val="center"/>
              <w:rPr>
                <w:rFonts w:ascii="Garamond" w:hAnsi="Garamond"/>
              </w:rPr>
            </w:pPr>
            <w:r w:rsidRPr="00E04B46">
              <w:rPr>
                <w:rFonts w:ascii="Garamond" w:hAnsi="Garamond"/>
                <w:bdr w:val="none" w:sz="0" w:space="0" w:color="auto" w:frame="1"/>
              </w:rPr>
              <w:t>Total</w:t>
            </w:r>
            <w:r w:rsidRPr="00E04B46">
              <w:rPr>
                <w:rFonts w:ascii="Garamond" w:hAnsi="Garamond"/>
                <w:bdr w:val="none" w:sz="0" w:space="0" w:color="auto" w:frame="1"/>
              </w:rPr>
              <w:br/>
              <w:t>Workload</w:t>
            </w:r>
            <w:r w:rsidRPr="00E04B46">
              <w:rPr>
                <w:rFonts w:ascii="Garamond" w:hAnsi="Garamond"/>
                <w:bdr w:val="none" w:sz="0" w:space="0" w:color="auto" w:frame="1"/>
              </w:rPr>
              <w:br/>
              <w:t>(Hour)</w:t>
            </w:r>
          </w:p>
        </w:tc>
      </w:tr>
      <w:tr w:rsidR="006E1032" w:rsidRPr="00E04B46" w14:paraId="6BF4BD7A"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6F811E75" w14:textId="77777777" w:rsidR="006E1032" w:rsidRPr="00E04B46" w:rsidRDefault="006E1032" w:rsidP="00182FB2">
            <w:pPr>
              <w:rPr>
                <w:rFonts w:ascii="Garamond" w:hAnsi="Garamond"/>
              </w:rPr>
            </w:pPr>
            <w:r w:rsidRPr="00E04B46">
              <w:rPr>
                <w:rFonts w:ascii="Garamond" w:hAnsi="Garamond"/>
                <w:bdr w:val="none" w:sz="0" w:space="0" w:color="auto" w:frame="1"/>
              </w:rPr>
              <w:t>Course Duration (Including the exam week: 16x Total course hours)</w:t>
            </w:r>
          </w:p>
        </w:tc>
        <w:tc>
          <w:tcPr>
            <w:tcW w:w="996" w:type="dxa"/>
            <w:shd w:val="clear" w:color="auto" w:fill="FFFFFF"/>
            <w:tcMar>
              <w:top w:w="15" w:type="dxa"/>
              <w:left w:w="75" w:type="dxa"/>
              <w:bottom w:w="15" w:type="dxa"/>
              <w:right w:w="15" w:type="dxa"/>
            </w:tcMar>
            <w:vAlign w:val="center"/>
            <w:hideMark/>
          </w:tcPr>
          <w:p w14:paraId="477A6544" w14:textId="77777777" w:rsidR="006E1032" w:rsidRPr="00E04B46" w:rsidRDefault="006E1032" w:rsidP="00182FB2">
            <w:pPr>
              <w:jc w:val="center"/>
              <w:rPr>
                <w:rFonts w:ascii="Garamond" w:hAnsi="Garamond"/>
              </w:rPr>
            </w:pPr>
            <w:r w:rsidRPr="00E04B46">
              <w:rPr>
                <w:rFonts w:ascii="Garamond" w:hAnsi="Garamond"/>
              </w:rPr>
              <w:t>15</w:t>
            </w:r>
          </w:p>
        </w:tc>
        <w:tc>
          <w:tcPr>
            <w:tcW w:w="1691" w:type="dxa"/>
            <w:shd w:val="clear" w:color="auto" w:fill="FFFFFF"/>
            <w:tcMar>
              <w:top w:w="15" w:type="dxa"/>
              <w:left w:w="75" w:type="dxa"/>
              <w:bottom w:w="15" w:type="dxa"/>
              <w:right w:w="15" w:type="dxa"/>
            </w:tcMar>
            <w:vAlign w:val="center"/>
            <w:hideMark/>
          </w:tcPr>
          <w:p w14:paraId="3D8BB7CC" w14:textId="77777777" w:rsidR="006E1032" w:rsidRPr="00E04B46" w:rsidRDefault="006E1032" w:rsidP="00182FB2">
            <w:pPr>
              <w:jc w:val="center"/>
              <w:rPr>
                <w:rFonts w:ascii="Garamond" w:hAnsi="Garamond"/>
              </w:rPr>
            </w:pPr>
            <w:r w:rsidRPr="00E04B46">
              <w:rPr>
                <w:rFonts w:ascii="Garamond" w:hAnsi="Garamond"/>
              </w:rPr>
              <w:t>3</w:t>
            </w:r>
          </w:p>
        </w:tc>
        <w:tc>
          <w:tcPr>
            <w:tcW w:w="1047" w:type="dxa"/>
            <w:shd w:val="clear" w:color="auto" w:fill="FFFFFF"/>
            <w:tcMar>
              <w:top w:w="15" w:type="dxa"/>
              <w:left w:w="75" w:type="dxa"/>
              <w:bottom w:w="15" w:type="dxa"/>
              <w:right w:w="15" w:type="dxa"/>
            </w:tcMar>
            <w:vAlign w:val="center"/>
            <w:hideMark/>
          </w:tcPr>
          <w:p w14:paraId="3416DBA3" w14:textId="77777777" w:rsidR="006E1032" w:rsidRPr="00E04B46" w:rsidRDefault="006E1032" w:rsidP="00182FB2">
            <w:pPr>
              <w:jc w:val="center"/>
              <w:rPr>
                <w:rFonts w:ascii="Garamond" w:hAnsi="Garamond"/>
              </w:rPr>
            </w:pPr>
            <w:r w:rsidRPr="00E04B46">
              <w:rPr>
                <w:rFonts w:ascii="Garamond" w:hAnsi="Garamond"/>
              </w:rPr>
              <w:t>45</w:t>
            </w:r>
          </w:p>
        </w:tc>
      </w:tr>
      <w:tr w:rsidR="006E1032" w:rsidRPr="00E04B46" w14:paraId="6B4F4F0E"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2715D32E" w14:textId="77777777" w:rsidR="006E1032" w:rsidRPr="00E04B46" w:rsidRDefault="006E1032" w:rsidP="00182FB2">
            <w:pPr>
              <w:rPr>
                <w:rFonts w:ascii="Garamond" w:hAnsi="Garamond"/>
              </w:rPr>
            </w:pPr>
            <w:r w:rsidRPr="00E04B46">
              <w:rPr>
                <w:rFonts w:ascii="Garamond" w:hAnsi="Garamond"/>
                <w:bdr w:val="none" w:sz="0" w:space="0" w:color="auto" w:frame="1"/>
              </w:rPr>
              <w:t>Hours for off-the-classroom study (Pre-study, practice)</w:t>
            </w:r>
          </w:p>
        </w:tc>
        <w:tc>
          <w:tcPr>
            <w:tcW w:w="996" w:type="dxa"/>
            <w:shd w:val="clear" w:color="auto" w:fill="FFFFFF"/>
            <w:tcMar>
              <w:top w:w="15" w:type="dxa"/>
              <w:left w:w="75" w:type="dxa"/>
              <w:bottom w:w="15" w:type="dxa"/>
              <w:right w:w="15" w:type="dxa"/>
            </w:tcMar>
            <w:vAlign w:val="center"/>
            <w:hideMark/>
          </w:tcPr>
          <w:p w14:paraId="0B5347E2" w14:textId="77777777" w:rsidR="006E1032" w:rsidRPr="00E04B46" w:rsidRDefault="006E1032" w:rsidP="00182FB2">
            <w:pPr>
              <w:jc w:val="center"/>
              <w:rPr>
                <w:rFonts w:ascii="Garamond" w:hAnsi="Garamond"/>
              </w:rPr>
            </w:pPr>
            <w:r w:rsidRPr="00E04B46">
              <w:rPr>
                <w:rFonts w:ascii="Garamond" w:hAnsi="Garamond"/>
              </w:rPr>
              <w:t>15</w:t>
            </w:r>
          </w:p>
        </w:tc>
        <w:tc>
          <w:tcPr>
            <w:tcW w:w="1691" w:type="dxa"/>
            <w:shd w:val="clear" w:color="auto" w:fill="FFFFFF"/>
            <w:tcMar>
              <w:top w:w="15" w:type="dxa"/>
              <w:left w:w="75" w:type="dxa"/>
              <w:bottom w:w="15" w:type="dxa"/>
              <w:right w:w="15" w:type="dxa"/>
            </w:tcMar>
            <w:vAlign w:val="center"/>
            <w:hideMark/>
          </w:tcPr>
          <w:p w14:paraId="14F9571C" w14:textId="77777777" w:rsidR="006E1032" w:rsidRPr="00E04B46" w:rsidRDefault="006E1032" w:rsidP="00182FB2">
            <w:pPr>
              <w:jc w:val="center"/>
              <w:rPr>
                <w:rFonts w:ascii="Garamond" w:hAnsi="Garamond"/>
              </w:rPr>
            </w:pPr>
            <w:r w:rsidRPr="00E04B46">
              <w:rPr>
                <w:rFonts w:ascii="Garamond" w:hAnsi="Garamond"/>
              </w:rPr>
              <w:t>2</w:t>
            </w:r>
          </w:p>
        </w:tc>
        <w:tc>
          <w:tcPr>
            <w:tcW w:w="1047" w:type="dxa"/>
            <w:shd w:val="clear" w:color="auto" w:fill="FFFFFF"/>
            <w:tcMar>
              <w:top w:w="15" w:type="dxa"/>
              <w:left w:w="75" w:type="dxa"/>
              <w:bottom w:w="15" w:type="dxa"/>
              <w:right w:w="15" w:type="dxa"/>
            </w:tcMar>
            <w:vAlign w:val="center"/>
            <w:hideMark/>
          </w:tcPr>
          <w:p w14:paraId="3C8F94E1" w14:textId="77777777" w:rsidR="006E1032" w:rsidRPr="00E04B46" w:rsidRDefault="006E1032" w:rsidP="00182FB2">
            <w:pPr>
              <w:jc w:val="center"/>
              <w:rPr>
                <w:rFonts w:ascii="Garamond" w:hAnsi="Garamond"/>
              </w:rPr>
            </w:pPr>
            <w:r w:rsidRPr="00E04B46">
              <w:rPr>
                <w:rFonts w:ascii="Garamond" w:hAnsi="Garamond"/>
              </w:rPr>
              <w:t>30</w:t>
            </w:r>
          </w:p>
        </w:tc>
      </w:tr>
      <w:tr w:rsidR="006E1032" w:rsidRPr="00E04B46" w14:paraId="1FD0321B"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5C98CBB0" w14:textId="77777777" w:rsidR="006E1032" w:rsidRPr="00E04B46" w:rsidRDefault="006E1032" w:rsidP="00182FB2">
            <w:pPr>
              <w:rPr>
                <w:rFonts w:ascii="Garamond" w:hAnsi="Garamond"/>
              </w:rPr>
            </w:pPr>
            <w:r w:rsidRPr="00E04B46">
              <w:rPr>
                <w:rFonts w:ascii="Garamond" w:hAnsi="Garamond"/>
                <w:bdr w:val="none" w:sz="0" w:space="0" w:color="auto" w:frame="1"/>
              </w:rPr>
              <w:t>Mid-terms</w:t>
            </w:r>
          </w:p>
        </w:tc>
        <w:tc>
          <w:tcPr>
            <w:tcW w:w="996" w:type="dxa"/>
            <w:shd w:val="clear" w:color="auto" w:fill="FFFFFF"/>
            <w:tcMar>
              <w:top w:w="15" w:type="dxa"/>
              <w:left w:w="75" w:type="dxa"/>
              <w:bottom w:w="15" w:type="dxa"/>
              <w:right w:w="15" w:type="dxa"/>
            </w:tcMar>
            <w:vAlign w:val="center"/>
            <w:hideMark/>
          </w:tcPr>
          <w:p w14:paraId="6CCB05A9" w14:textId="77777777" w:rsidR="006E1032" w:rsidRPr="00E04B46" w:rsidRDefault="006E1032" w:rsidP="00182FB2">
            <w:pPr>
              <w:jc w:val="center"/>
              <w:rPr>
                <w:rFonts w:ascii="Garamond" w:hAnsi="Garamond"/>
              </w:rPr>
            </w:pPr>
            <w:r w:rsidRPr="00E04B46">
              <w:rPr>
                <w:rFonts w:ascii="Garamond" w:hAnsi="Garamond"/>
              </w:rPr>
              <w:t>1</w:t>
            </w:r>
          </w:p>
        </w:tc>
        <w:tc>
          <w:tcPr>
            <w:tcW w:w="1691" w:type="dxa"/>
            <w:shd w:val="clear" w:color="auto" w:fill="FFFFFF"/>
            <w:tcMar>
              <w:top w:w="15" w:type="dxa"/>
              <w:left w:w="75" w:type="dxa"/>
              <w:bottom w:w="15" w:type="dxa"/>
              <w:right w:w="15" w:type="dxa"/>
            </w:tcMar>
            <w:vAlign w:val="center"/>
            <w:hideMark/>
          </w:tcPr>
          <w:p w14:paraId="43A525B9" w14:textId="77777777" w:rsidR="006E1032" w:rsidRPr="00E04B46" w:rsidRDefault="006E1032" w:rsidP="00182FB2">
            <w:pPr>
              <w:jc w:val="center"/>
              <w:rPr>
                <w:rFonts w:ascii="Garamond" w:hAnsi="Garamond"/>
              </w:rPr>
            </w:pPr>
            <w:r w:rsidRPr="00E04B46">
              <w:rPr>
                <w:rFonts w:ascii="Garamond" w:hAnsi="Garamond"/>
              </w:rPr>
              <w:t>15</w:t>
            </w:r>
          </w:p>
        </w:tc>
        <w:tc>
          <w:tcPr>
            <w:tcW w:w="1047" w:type="dxa"/>
            <w:shd w:val="clear" w:color="auto" w:fill="FFFFFF"/>
            <w:tcMar>
              <w:top w:w="15" w:type="dxa"/>
              <w:left w:w="75" w:type="dxa"/>
              <w:bottom w:w="15" w:type="dxa"/>
              <w:right w:w="15" w:type="dxa"/>
            </w:tcMar>
            <w:vAlign w:val="center"/>
            <w:hideMark/>
          </w:tcPr>
          <w:p w14:paraId="31A4F177" w14:textId="77777777" w:rsidR="006E1032" w:rsidRPr="00E04B46" w:rsidRDefault="006E1032" w:rsidP="00182FB2">
            <w:pPr>
              <w:jc w:val="center"/>
              <w:rPr>
                <w:rFonts w:ascii="Garamond" w:hAnsi="Garamond"/>
              </w:rPr>
            </w:pPr>
            <w:r w:rsidRPr="00E04B46">
              <w:rPr>
                <w:rFonts w:ascii="Garamond" w:hAnsi="Garamond"/>
              </w:rPr>
              <w:t>15</w:t>
            </w:r>
          </w:p>
        </w:tc>
      </w:tr>
      <w:tr w:rsidR="006E1032" w:rsidRPr="00E04B46" w14:paraId="065EE6FD" w14:textId="77777777" w:rsidTr="00182FB2">
        <w:trPr>
          <w:trHeight w:val="375"/>
          <w:jc w:val="center"/>
        </w:trPr>
        <w:tc>
          <w:tcPr>
            <w:tcW w:w="5000" w:type="dxa"/>
            <w:shd w:val="clear" w:color="auto" w:fill="FFFFFF"/>
            <w:tcMar>
              <w:top w:w="15" w:type="dxa"/>
              <w:left w:w="75" w:type="dxa"/>
              <w:bottom w:w="15" w:type="dxa"/>
              <w:right w:w="15" w:type="dxa"/>
            </w:tcMar>
            <w:vAlign w:val="center"/>
          </w:tcPr>
          <w:p w14:paraId="111F016A" w14:textId="77777777" w:rsidR="006E1032" w:rsidRPr="00E04B46" w:rsidRDefault="006E1032" w:rsidP="00182FB2">
            <w:pPr>
              <w:rPr>
                <w:rFonts w:ascii="Garamond" w:hAnsi="Garamond"/>
                <w:bdr w:val="none" w:sz="0" w:space="0" w:color="auto" w:frame="1"/>
              </w:rPr>
            </w:pPr>
            <w:r w:rsidRPr="00E04B46">
              <w:rPr>
                <w:rFonts w:ascii="Garamond" w:hAnsi="Garamond"/>
                <w:bdr w:val="none" w:sz="0" w:space="0" w:color="auto" w:frame="1"/>
              </w:rPr>
              <w:lastRenderedPageBreak/>
              <w:t>Presentation Take home</w:t>
            </w:r>
          </w:p>
        </w:tc>
        <w:tc>
          <w:tcPr>
            <w:tcW w:w="996" w:type="dxa"/>
            <w:shd w:val="clear" w:color="auto" w:fill="FFFFFF"/>
            <w:tcMar>
              <w:top w:w="15" w:type="dxa"/>
              <w:left w:w="75" w:type="dxa"/>
              <w:bottom w:w="15" w:type="dxa"/>
              <w:right w:w="15" w:type="dxa"/>
            </w:tcMar>
            <w:vAlign w:val="center"/>
          </w:tcPr>
          <w:p w14:paraId="6D85FD8C" w14:textId="77777777" w:rsidR="006E1032" w:rsidRPr="00E04B46" w:rsidRDefault="006E1032" w:rsidP="00182FB2">
            <w:pPr>
              <w:jc w:val="center"/>
              <w:rPr>
                <w:rFonts w:ascii="Garamond" w:hAnsi="Garamond"/>
              </w:rPr>
            </w:pPr>
            <w:r w:rsidRPr="00E04B46">
              <w:rPr>
                <w:rFonts w:ascii="Garamond" w:hAnsi="Garamond"/>
              </w:rPr>
              <w:t>1</w:t>
            </w:r>
          </w:p>
        </w:tc>
        <w:tc>
          <w:tcPr>
            <w:tcW w:w="1691" w:type="dxa"/>
            <w:shd w:val="clear" w:color="auto" w:fill="FFFFFF"/>
            <w:tcMar>
              <w:top w:w="15" w:type="dxa"/>
              <w:left w:w="75" w:type="dxa"/>
              <w:bottom w:w="15" w:type="dxa"/>
              <w:right w:w="15" w:type="dxa"/>
            </w:tcMar>
            <w:vAlign w:val="center"/>
          </w:tcPr>
          <w:p w14:paraId="485CCCFC" w14:textId="77777777" w:rsidR="006E1032" w:rsidRPr="00E04B46" w:rsidRDefault="006E1032" w:rsidP="00182FB2">
            <w:pPr>
              <w:jc w:val="center"/>
              <w:rPr>
                <w:rFonts w:ascii="Garamond" w:hAnsi="Garamond"/>
              </w:rPr>
            </w:pPr>
            <w:r w:rsidRPr="00E04B46">
              <w:rPr>
                <w:rFonts w:ascii="Garamond" w:hAnsi="Garamond"/>
              </w:rPr>
              <w:t>10</w:t>
            </w:r>
          </w:p>
        </w:tc>
        <w:tc>
          <w:tcPr>
            <w:tcW w:w="1047" w:type="dxa"/>
            <w:shd w:val="clear" w:color="auto" w:fill="FFFFFF"/>
            <w:tcMar>
              <w:top w:w="15" w:type="dxa"/>
              <w:left w:w="75" w:type="dxa"/>
              <w:bottom w:w="15" w:type="dxa"/>
              <w:right w:w="15" w:type="dxa"/>
            </w:tcMar>
            <w:vAlign w:val="center"/>
          </w:tcPr>
          <w:p w14:paraId="2B30B365" w14:textId="77777777" w:rsidR="006E1032" w:rsidRPr="00E04B46" w:rsidRDefault="006E1032" w:rsidP="00182FB2">
            <w:pPr>
              <w:jc w:val="center"/>
              <w:rPr>
                <w:rFonts w:ascii="Garamond" w:hAnsi="Garamond"/>
              </w:rPr>
            </w:pPr>
            <w:r w:rsidRPr="00E04B46">
              <w:rPr>
                <w:rFonts w:ascii="Garamond" w:hAnsi="Garamond"/>
              </w:rPr>
              <w:t>10</w:t>
            </w:r>
          </w:p>
        </w:tc>
      </w:tr>
      <w:tr w:rsidR="006E1032" w:rsidRPr="00E04B46" w14:paraId="3B9AFEDB"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01D01B5B" w14:textId="77777777" w:rsidR="006E1032" w:rsidRPr="00E04B46" w:rsidRDefault="006E1032" w:rsidP="00182FB2">
            <w:pPr>
              <w:rPr>
                <w:rFonts w:ascii="Garamond" w:hAnsi="Garamond"/>
              </w:rPr>
            </w:pPr>
            <w:r w:rsidRPr="00E04B46">
              <w:rPr>
                <w:rFonts w:ascii="Garamond" w:hAnsi="Garamond"/>
                <w:bdr w:val="none" w:sz="0" w:space="0" w:color="auto" w:frame="1"/>
              </w:rPr>
              <w:t>Final examination</w:t>
            </w:r>
          </w:p>
        </w:tc>
        <w:tc>
          <w:tcPr>
            <w:tcW w:w="996" w:type="dxa"/>
            <w:shd w:val="clear" w:color="auto" w:fill="FFFFFF"/>
            <w:tcMar>
              <w:top w:w="15" w:type="dxa"/>
              <w:left w:w="75" w:type="dxa"/>
              <w:bottom w:w="15" w:type="dxa"/>
              <w:right w:w="15" w:type="dxa"/>
            </w:tcMar>
            <w:vAlign w:val="center"/>
            <w:hideMark/>
          </w:tcPr>
          <w:p w14:paraId="27B62250" w14:textId="77777777" w:rsidR="006E1032" w:rsidRPr="00E04B46" w:rsidRDefault="006E1032" w:rsidP="00182FB2">
            <w:pPr>
              <w:jc w:val="center"/>
              <w:rPr>
                <w:rFonts w:ascii="Garamond" w:hAnsi="Garamond"/>
              </w:rPr>
            </w:pPr>
            <w:r w:rsidRPr="00E04B46">
              <w:rPr>
                <w:rFonts w:ascii="Garamond" w:hAnsi="Garamond"/>
              </w:rPr>
              <w:t>1</w:t>
            </w:r>
          </w:p>
        </w:tc>
        <w:tc>
          <w:tcPr>
            <w:tcW w:w="1691" w:type="dxa"/>
            <w:shd w:val="clear" w:color="auto" w:fill="FFFFFF"/>
            <w:tcMar>
              <w:top w:w="15" w:type="dxa"/>
              <w:left w:w="75" w:type="dxa"/>
              <w:bottom w:w="15" w:type="dxa"/>
              <w:right w:w="15" w:type="dxa"/>
            </w:tcMar>
            <w:vAlign w:val="center"/>
            <w:hideMark/>
          </w:tcPr>
          <w:p w14:paraId="114F3002" w14:textId="77777777" w:rsidR="006E1032" w:rsidRPr="00E04B46" w:rsidRDefault="006E1032" w:rsidP="00182FB2">
            <w:pPr>
              <w:jc w:val="center"/>
              <w:rPr>
                <w:rFonts w:ascii="Garamond" w:hAnsi="Garamond"/>
              </w:rPr>
            </w:pPr>
            <w:r w:rsidRPr="00E04B46">
              <w:rPr>
                <w:rFonts w:ascii="Garamond" w:hAnsi="Garamond"/>
              </w:rPr>
              <w:t>25</w:t>
            </w:r>
          </w:p>
        </w:tc>
        <w:tc>
          <w:tcPr>
            <w:tcW w:w="1047" w:type="dxa"/>
            <w:shd w:val="clear" w:color="auto" w:fill="FFFFFF"/>
            <w:tcMar>
              <w:top w:w="15" w:type="dxa"/>
              <w:left w:w="75" w:type="dxa"/>
              <w:bottom w:w="15" w:type="dxa"/>
              <w:right w:w="15" w:type="dxa"/>
            </w:tcMar>
            <w:vAlign w:val="center"/>
            <w:hideMark/>
          </w:tcPr>
          <w:p w14:paraId="25F17826" w14:textId="77777777" w:rsidR="006E1032" w:rsidRPr="00E04B46" w:rsidRDefault="006E1032" w:rsidP="00182FB2">
            <w:pPr>
              <w:jc w:val="center"/>
              <w:rPr>
                <w:rFonts w:ascii="Garamond" w:hAnsi="Garamond"/>
              </w:rPr>
            </w:pPr>
            <w:r w:rsidRPr="00E04B46">
              <w:rPr>
                <w:rFonts w:ascii="Garamond" w:hAnsi="Garamond"/>
              </w:rPr>
              <w:t>25</w:t>
            </w:r>
          </w:p>
        </w:tc>
      </w:tr>
      <w:tr w:rsidR="006E1032" w:rsidRPr="00E04B46" w14:paraId="3D2FADA4"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442FE21D" w14:textId="77777777" w:rsidR="006E1032" w:rsidRPr="00E04B46" w:rsidRDefault="006E1032" w:rsidP="00182FB2">
            <w:pPr>
              <w:rPr>
                <w:rFonts w:ascii="Garamond" w:hAnsi="Garamond"/>
              </w:rPr>
            </w:pPr>
            <w:r w:rsidRPr="00E04B46">
              <w:rPr>
                <w:rFonts w:ascii="Garamond" w:hAnsi="Garamond"/>
                <w:b/>
                <w:bCs/>
                <w:bdr w:val="none" w:sz="0" w:space="0" w:color="auto" w:frame="1"/>
              </w:rPr>
              <w:t>Total Work Load</w:t>
            </w:r>
          </w:p>
        </w:tc>
        <w:tc>
          <w:tcPr>
            <w:tcW w:w="996" w:type="dxa"/>
            <w:shd w:val="clear" w:color="auto" w:fill="FFFFFF"/>
            <w:tcMar>
              <w:top w:w="15" w:type="dxa"/>
              <w:left w:w="75" w:type="dxa"/>
              <w:bottom w:w="15" w:type="dxa"/>
              <w:right w:w="15" w:type="dxa"/>
            </w:tcMar>
            <w:vAlign w:val="center"/>
            <w:hideMark/>
          </w:tcPr>
          <w:p w14:paraId="7C02421B" w14:textId="77777777" w:rsidR="006E1032" w:rsidRPr="00E04B46" w:rsidRDefault="006E1032" w:rsidP="00182FB2">
            <w:pPr>
              <w:rPr>
                <w:rFonts w:ascii="Garamond" w:hAnsi="Garamond"/>
              </w:rPr>
            </w:pPr>
            <w:r w:rsidRPr="00E04B46">
              <w:rPr>
                <w:rFonts w:ascii="Garamond" w:hAnsi="Garamond"/>
              </w:rPr>
              <w:t> </w:t>
            </w:r>
          </w:p>
        </w:tc>
        <w:tc>
          <w:tcPr>
            <w:tcW w:w="1691" w:type="dxa"/>
            <w:shd w:val="clear" w:color="auto" w:fill="FFFFFF"/>
            <w:tcMar>
              <w:top w:w="15" w:type="dxa"/>
              <w:left w:w="75" w:type="dxa"/>
              <w:bottom w:w="15" w:type="dxa"/>
              <w:right w:w="15" w:type="dxa"/>
            </w:tcMar>
            <w:vAlign w:val="center"/>
            <w:hideMark/>
          </w:tcPr>
          <w:p w14:paraId="7DAF0243" w14:textId="77777777" w:rsidR="006E1032" w:rsidRPr="00E04B46" w:rsidRDefault="006E1032" w:rsidP="00182FB2">
            <w:pPr>
              <w:rPr>
                <w:rFonts w:ascii="Garamond" w:hAnsi="Garamond"/>
              </w:rPr>
            </w:pPr>
            <w:r w:rsidRPr="00E04B46">
              <w:rPr>
                <w:rFonts w:ascii="Garamond" w:hAnsi="Garamond"/>
              </w:rPr>
              <w:t> </w:t>
            </w:r>
          </w:p>
        </w:tc>
        <w:tc>
          <w:tcPr>
            <w:tcW w:w="1047" w:type="dxa"/>
            <w:shd w:val="clear" w:color="auto" w:fill="FFFFFF"/>
            <w:tcMar>
              <w:top w:w="15" w:type="dxa"/>
              <w:left w:w="75" w:type="dxa"/>
              <w:bottom w:w="15" w:type="dxa"/>
              <w:right w:w="15" w:type="dxa"/>
            </w:tcMar>
            <w:vAlign w:val="center"/>
            <w:hideMark/>
          </w:tcPr>
          <w:p w14:paraId="3DF6B94E" w14:textId="77777777" w:rsidR="006E1032" w:rsidRPr="00E04B46" w:rsidRDefault="006E1032" w:rsidP="00182FB2">
            <w:pPr>
              <w:jc w:val="center"/>
              <w:rPr>
                <w:rFonts w:ascii="Garamond" w:hAnsi="Garamond"/>
              </w:rPr>
            </w:pPr>
            <w:r w:rsidRPr="00E04B46">
              <w:rPr>
                <w:rFonts w:ascii="Garamond" w:hAnsi="Garamond"/>
              </w:rPr>
              <w:t>125</w:t>
            </w:r>
          </w:p>
        </w:tc>
      </w:tr>
      <w:tr w:rsidR="006E1032" w:rsidRPr="00E04B46" w14:paraId="4311D5A2"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69255148" w14:textId="77777777" w:rsidR="006E1032" w:rsidRPr="00E04B46" w:rsidRDefault="006E1032" w:rsidP="00182FB2">
            <w:pPr>
              <w:rPr>
                <w:rFonts w:ascii="Garamond" w:hAnsi="Garamond"/>
              </w:rPr>
            </w:pPr>
            <w:r w:rsidRPr="00E04B46">
              <w:rPr>
                <w:rFonts w:ascii="Garamond" w:hAnsi="Garamond"/>
                <w:b/>
                <w:bCs/>
                <w:bdr w:val="none" w:sz="0" w:space="0" w:color="auto" w:frame="1"/>
              </w:rPr>
              <w:t>Total Work Load / 25 (h)</w:t>
            </w:r>
          </w:p>
        </w:tc>
        <w:tc>
          <w:tcPr>
            <w:tcW w:w="996" w:type="dxa"/>
            <w:shd w:val="clear" w:color="auto" w:fill="FFFFFF"/>
            <w:tcMar>
              <w:top w:w="15" w:type="dxa"/>
              <w:left w:w="75" w:type="dxa"/>
              <w:bottom w:w="15" w:type="dxa"/>
              <w:right w:w="15" w:type="dxa"/>
            </w:tcMar>
            <w:vAlign w:val="center"/>
            <w:hideMark/>
          </w:tcPr>
          <w:p w14:paraId="57AC15CA" w14:textId="77777777" w:rsidR="006E1032" w:rsidRPr="00E04B46" w:rsidRDefault="006E1032" w:rsidP="00182FB2">
            <w:pPr>
              <w:rPr>
                <w:rFonts w:ascii="Garamond" w:hAnsi="Garamond"/>
              </w:rPr>
            </w:pPr>
            <w:r w:rsidRPr="00E04B46">
              <w:rPr>
                <w:rFonts w:ascii="Garamond" w:hAnsi="Garamond"/>
              </w:rPr>
              <w:t> </w:t>
            </w:r>
          </w:p>
        </w:tc>
        <w:tc>
          <w:tcPr>
            <w:tcW w:w="1691" w:type="dxa"/>
            <w:shd w:val="clear" w:color="auto" w:fill="FFFFFF"/>
            <w:tcMar>
              <w:top w:w="15" w:type="dxa"/>
              <w:left w:w="75" w:type="dxa"/>
              <w:bottom w:w="15" w:type="dxa"/>
              <w:right w:w="15" w:type="dxa"/>
            </w:tcMar>
            <w:vAlign w:val="center"/>
            <w:hideMark/>
          </w:tcPr>
          <w:p w14:paraId="7FCCD007" w14:textId="77777777" w:rsidR="006E1032" w:rsidRPr="00E04B46" w:rsidRDefault="006E1032" w:rsidP="00182FB2">
            <w:pPr>
              <w:rPr>
                <w:rFonts w:ascii="Garamond" w:hAnsi="Garamond"/>
              </w:rPr>
            </w:pPr>
            <w:r w:rsidRPr="00E04B46">
              <w:rPr>
                <w:rFonts w:ascii="Garamond" w:hAnsi="Garamond"/>
              </w:rPr>
              <w:t> </w:t>
            </w:r>
          </w:p>
        </w:tc>
        <w:tc>
          <w:tcPr>
            <w:tcW w:w="1047" w:type="dxa"/>
            <w:shd w:val="clear" w:color="auto" w:fill="FFFFFF"/>
            <w:tcMar>
              <w:top w:w="15" w:type="dxa"/>
              <w:left w:w="75" w:type="dxa"/>
              <w:bottom w:w="15" w:type="dxa"/>
              <w:right w:w="15" w:type="dxa"/>
            </w:tcMar>
            <w:vAlign w:val="center"/>
            <w:hideMark/>
          </w:tcPr>
          <w:p w14:paraId="6F55A117" w14:textId="77777777" w:rsidR="006E1032" w:rsidRPr="00E04B46" w:rsidRDefault="006E1032" w:rsidP="00182FB2">
            <w:pPr>
              <w:jc w:val="center"/>
              <w:rPr>
                <w:rFonts w:ascii="Garamond" w:hAnsi="Garamond"/>
              </w:rPr>
            </w:pPr>
            <w:r w:rsidRPr="00E04B46">
              <w:rPr>
                <w:rFonts w:ascii="Garamond" w:hAnsi="Garamond"/>
              </w:rPr>
              <w:t>5</w:t>
            </w:r>
          </w:p>
        </w:tc>
      </w:tr>
      <w:tr w:rsidR="006E1032" w:rsidRPr="00E04B46" w14:paraId="6F802A21" w14:textId="77777777" w:rsidTr="00182FB2">
        <w:trPr>
          <w:trHeight w:val="375"/>
          <w:jc w:val="center"/>
        </w:trPr>
        <w:tc>
          <w:tcPr>
            <w:tcW w:w="5000" w:type="dxa"/>
            <w:shd w:val="clear" w:color="auto" w:fill="FFFFFF"/>
            <w:tcMar>
              <w:top w:w="15" w:type="dxa"/>
              <w:left w:w="75" w:type="dxa"/>
              <w:bottom w:w="15" w:type="dxa"/>
              <w:right w:w="15" w:type="dxa"/>
            </w:tcMar>
            <w:vAlign w:val="center"/>
            <w:hideMark/>
          </w:tcPr>
          <w:p w14:paraId="1E3D7F72" w14:textId="77777777" w:rsidR="006E1032" w:rsidRPr="00E04B46" w:rsidRDefault="006E1032" w:rsidP="00182FB2">
            <w:pPr>
              <w:rPr>
                <w:rFonts w:ascii="Garamond" w:hAnsi="Garamond"/>
              </w:rPr>
            </w:pPr>
            <w:r w:rsidRPr="00E04B46">
              <w:rPr>
                <w:rFonts w:ascii="Garamond" w:hAnsi="Garamond"/>
                <w:b/>
                <w:bCs/>
                <w:bdr w:val="none" w:sz="0" w:space="0" w:color="auto" w:frame="1"/>
              </w:rPr>
              <w:t>ECTS Credit of the Course</w:t>
            </w:r>
          </w:p>
        </w:tc>
        <w:tc>
          <w:tcPr>
            <w:tcW w:w="996" w:type="dxa"/>
            <w:shd w:val="clear" w:color="auto" w:fill="FFFFFF"/>
            <w:tcMar>
              <w:top w:w="15" w:type="dxa"/>
              <w:left w:w="75" w:type="dxa"/>
              <w:bottom w:w="15" w:type="dxa"/>
              <w:right w:w="15" w:type="dxa"/>
            </w:tcMar>
            <w:vAlign w:val="center"/>
            <w:hideMark/>
          </w:tcPr>
          <w:p w14:paraId="384EF8DA" w14:textId="77777777" w:rsidR="006E1032" w:rsidRPr="00E04B46" w:rsidRDefault="006E1032" w:rsidP="00182FB2">
            <w:pPr>
              <w:rPr>
                <w:rFonts w:ascii="Garamond" w:hAnsi="Garamond"/>
              </w:rPr>
            </w:pPr>
            <w:r w:rsidRPr="00E04B46">
              <w:rPr>
                <w:rFonts w:ascii="Garamond" w:hAnsi="Garamond"/>
              </w:rPr>
              <w:t> </w:t>
            </w:r>
          </w:p>
        </w:tc>
        <w:tc>
          <w:tcPr>
            <w:tcW w:w="1691" w:type="dxa"/>
            <w:shd w:val="clear" w:color="auto" w:fill="FFFFFF"/>
            <w:tcMar>
              <w:top w:w="15" w:type="dxa"/>
              <w:left w:w="75" w:type="dxa"/>
              <w:bottom w:w="15" w:type="dxa"/>
              <w:right w:w="15" w:type="dxa"/>
            </w:tcMar>
            <w:vAlign w:val="center"/>
            <w:hideMark/>
          </w:tcPr>
          <w:p w14:paraId="48ADA520" w14:textId="77777777" w:rsidR="006E1032" w:rsidRPr="00E04B46" w:rsidRDefault="006E1032" w:rsidP="00182FB2">
            <w:pPr>
              <w:rPr>
                <w:rFonts w:ascii="Garamond" w:hAnsi="Garamond"/>
              </w:rPr>
            </w:pPr>
            <w:r w:rsidRPr="00E04B46">
              <w:rPr>
                <w:rFonts w:ascii="Garamond" w:hAnsi="Garamond"/>
              </w:rPr>
              <w:t> </w:t>
            </w:r>
          </w:p>
        </w:tc>
        <w:tc>
          <w:tcPr>
            <w:tcW w:w="1047" w:type="dxa"/>
            <w:shd w:val="clear" w:color="auto" w:fill="FFFFFF"/>
            <w:tcMar>
              <w:top w:w="15" w:type="dxa"/>
              <w:left w:w="75" w:type="dxa"/>
              <w:bottom w:w="15" w:type="dxa"/>
              <w:right w:w="15" w:type="dxa"/>
            </w:tcMar>
            <w:vAlign w:val="center"/>
            <w:hideMark/>
          </w:tcPr>
          <w:p w14:paraId="48A4A5F9" w14:textId="77777777" w:rsidR="006E1032" w:rsidRPr="00E04B46" w:rsidRDefault="006E1032" w:rsidP="00182FB2">
            <w:pPr>
              <w:jc w:val="center"/>
              <w:rPr>
                <w:rFonts w:ascii="Garamond" w:hAnsi="Garamond"/>
              </w:rPr>
            </w:pPr>
            <w:r w:rsidRPr="00E04B46">
              <w:rPr>
                <w:rFonts w:ascii="Garamond" w:hAnsi="Garamond"/>
              </w:rPr>
              <w:t>5</w:t>
            </w:r>
          </w:p>
        </w:tc>
      </w:tr>
    </w:tbl>
    <w:p w14:paraId="22DD2AAD" w14:textId="77777777" w:rsidR="007831D3" w:rsidRDefault="007831D3"/>
    <w:p w14:paraId="19BAFDE6" w14:textId="77777777" w:rsidR="00795423" w:rsidRDefault="007831D3">
      <w:pPr>
        <w:spacing w:after="160" w:line="259" w:lineRule="auto"/>
      </w:pPr>
      <w:r>
        <w:br w:type="page"/>
      </w:r>
      <w:r w:rsidR="00795423">
        <w:lastRenderedPageBreak/>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27"/>
        <w:gridCol w:w="1199"/>
        <w:gridCol w:w="1200"/>
        <w:gridCol w:w="1244"/>
        <w:gridCol w:w="962"/>
        <w:gridCol w:w="771"/>
      </w:tblGrid>
      <w:tr w:rsidR="00795423" w:rsidRPr="007B6F4D" w14:paraId="03C0C9D8" w14:textId="77777777" w:rsidTr="007C66F3">
        <w:trPr>
          <w:trHeight w:val="525"/>
          <w:tblCellSpacing w:w="15" w:type="dxa"/>
          <w:jc w:val="center"/>
        </w:trPr>
        <w:tc>
          <w:tcPr>
            <w:tcW w:w="0" w:type="auto"/>
            <w:gridSpan w:val="6"/>
            <w:shd w:val="clear" w:color="auto" w:fill="ECEBEB"/>
            <w:vAlign w:val="center"/>
            <w:hideMark/>
          </w:tcPr>
          <w:p w14:paraId="35AB2C3C" w14:textId="77777777" w:rsidR="00795423" w:rsidRPr="007B6F4D" w:rsidRDefault="00795423" w:rsidP="007C66F3">
            <w:pPr>
              <w:spacing w:after="0" w:line="240" w:lineRule="auto"/>
              <w:jc w:val="center"/>
              <w:rPr>
                <w:rFonts w:ascii="Cambria" w:eastAsia="Times New Roman" w:hAnsi="Cambria"/>
                <w:b/>
                <w:bCs/>
                <w:lang w:val="en-US"/>
              </w:rPr>
            </w:pPr>
            <w:r w:rsidRPr="007B6F4D">
              <w:rPr>
                <w:rFonts w:ascii="Cambria" w:eastAsia="Times New Roman" w:hAnsi="Cambria"/>
                <w:b/>
                <w:bCs/>
                <w:lang w:val="en-US"/>
              </w:rPr>
              <w:lastRenderedPageBreak/>
              <w:t xml:space="preserve">COURSE INFORMATON </w:t>
            </w:r>
          </w:p>
          <w:p w14:paraId="02CCBECF" w14:textId="77777777" w:rsidR="00795423" w:rsidRPr="007B6F4D" w:rsidRDefault="00795423" w:rsidP="007C66F3">
            <w:pPr>
              <w:spacing w:after="0" w:line="240" w:lineRule="auto"/>
              <w:jc w:val="center"/>
              <w:rPr>
                <w:rFonts w:ascii="Cambria" w:eastAsia="Times New Roman" w:hAnsi="Cambria"/>
                <w:b/>
                <w:bCs/>
                <w:lang w:val="en-US"/>
              </w:rPr>
            </w:pPr>
          </w:p>
        </w:tc>
      </w:tr>
      <w:tr w:rsidR="00795423" w:rsidRPr="007B6F4D" w14:paraId="2B469114"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0C114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Course Title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EB468"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i/>
                <w:iCs/>
                <w:lang w:val="en-US"/>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BE784"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i/>
                <w:iCs/>
                <w:lang w:val="en-US"/>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DCD7A23"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i/>
                <w:iCs/>
                <w:lang w:val="en-US"/>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D3599F"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i/>
                <w:iCs/>
                <w:lang w:val="en-US"/>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21F87C"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i/>
                <w:iCs/>
                <w:lang w:val="en-US"/>
              </w:rPr>
              <w:t>ECTS</w:t>
            </w:r>
          </w:p>
        </w:tc>
      </w:tr>
      <w:tr w:rsidR="00795423" w:rsidRPr="007B6F4D" w14:paraId="5732E850"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38728C"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rPr>
              <w:t>Psychological Antropology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8F4D3D"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rPr>
              <w:t>ANT 369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92D19C" w14:textId="77777777" w:rsidR="00795423" w:rsidRPr="007B6F4D" w:rsidRDefault="00254292" w:rsidP="007C66F3">
            <w:pPr>
              <w:spacing w:after="0" w:line="240" w:lineRule="auto"/>
              <w:jc w:val="center"/>
              <w:rPr>
                <w:rFonts w:ascii="Cambria" w:eastAsia="Times New Roman" w:hAnsi="Cambria"/>
                <w:lang w:val="en-US"/>
              </w:rPr>
            </w:pPr>
            <w:r>
              <w:rPr>
                <w:rFonts w:ascii="Cambria" w:eastAsia="Times New Roman" w:hAnsi="Cambria"/>
                <w:lang w:val="en-US"/>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0802D34"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531470"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E43B993" w14:textId="77777777" w:rsidR="00795423" w:rsidRPr="007B6F4D" w:rsidRDefault="00254292" w:rsidP="007C66F3">
            <w:pPr>
              <w:spacing w:after="0" w:line="240" w:lineRule="auto"/>
              <w:jc w:val="center"/>
              <w:rPr>
                <w:rFonts w:ascii="Cambria" w:eastAsia="Times New Roman" w:hAnsi="Cambria"/>
                <w:lang w:val="en-US"/>
              </w:rPr>
            </w:pPr>
            <w:r>
              <w:rPr>
                <w:rFonts w:ascii="Cambria" w:eastAsia="Times New Roman" w:hAnsi="Cambria"/>
                <w:lang w:val="en-US"/>
              </w:rPr>
              <w:t>5</w:t>
            </w:r>
          </w:p>
        </w:tc>
      </w:tr>
    </w:tbl>
    <w:p w14:paraId="570717D7"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5423" w:rsidRPr="007B6F4D" w14:paraId="2A93617A" w14:textId="77777777" w:rsidTr="007C66F3">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62A69CC"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299704"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w:t>
            </w:r>
          </w:p>
        </w:tc>
      </w:tr>
    </w:tbl>
    <w:p w14:paraId="730F43CF"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795423" w:rsidRPr="007B6F4D" w14:paraId="3ED1A543" w14:textId="77777777" w:rsidTr="007C66F3">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BA948C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598F0D"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rPr>
              <w:t>English</w:t>
            </w:r>
          </w:p>
        </w:tc>
      </w:tr>
      <w:tr w:rsidR="00795423" w:rsidRPr="007B6F4D" w14:paraId="0BFC823F"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BDD66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CD61551" w14:textId="77777777" w:rsidR="00795423" w:rsidRPr="007B6F4D" w:rsidRDefault="00254292" w:rsidP="007C66F3">
            <w:pPr>
              <w:spacing w:after="0" w:line="240" w:lineRule="auto"/>
              <w:rPr>
                <w:rFonts w:ascii="Cambria" w:eastAsia="Times New Roman" w:hAnsi="Cambria"/>
                <w:lang w:val="en-US"/>
              </w:rPr>
            </w:pPr>
            <w:r>
              <w:rPr>
                <w:rFonts w:ascii="Cambria" w:eastAsia="Times New Roman" w:hAnsi="Cambria"/>
                <w:lang w:val="en-US"/>
              </w:rPr>
              <w:t>Undergraduate</w:t>
            </w:r>
            <w:r w:rsidR="00795423" w:rsidRPr="007B6F4D">
              <w:rPr>
                <w:rFonts w:ascii="Cambria" w:eastAsia="Times New Roman" w:hAnsi="Cambria"/>
                <w:lang w:val="en-US"/>
              </w:rPr>
              <w:t xml:space="preserve"> </w:t>
            </w:r>
          </w:p>
        </w:tc>
      </w:tr>
      <w:tr w:rsidR="00795423" w:rsidRPr="007B6F4D" w14:paraId="3E50472B"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D58BD"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E25129"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rPr>
              <w:t>Elective</w:t>
            </w:r>
          </w:p>
        </w:tc>
      </w:tr>
      <w:tr w:rsidR="00795423" w:rsidRPr="007B6F4D" w14:paraId="34655353"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8C71C15"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8D14D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w:t>
            </w:r>
          </w:p>
        </w:tc>
      </w:tr>
      <w:tr w:rsidR="00795423" w:rsidRPr="007B6F4D" w14:paraId="4254023B"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3A5B1D"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637B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rPr>
              <w:t>Asst. Prof. Sevda Numanbayraktaroğlu</w:t>
            </w:r>
          </w:p>
        </w:tc>
      </w:tr>
      <w:tr w:rsidR="00795423" w:rsidRPr="007B6F4D" w14:paraId="4A70C779"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E6655B"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CB185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w:t>
            </w:r>
          </w:p>
        </w:tc>
      </w:tr>
      <w:tr w:rsidR="00795423" w:rsidRPr="007B6F4D" w14:paraId="107A0734"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143F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CB896B2" w14:textId="77777777" w:rsidR="00795423" w:rsidRPr="007B6F4D" w:rsidRDefault="00795423" w:rsidP="007C66F3">
            <w:pPr>
              <w:spacing w:after="0" w:line="240" w:lineRule="auto"/>
              <w:rPr>
                <w:rFonts w:ascii="Cambria" w:eastAsia="Times New Roman" w:hAnsi="Cambria"/>
                <w:lang w:val="en-US"/>
              </w:rPr>
            </w:pPr>
          </w:p>
        </w:tc>
      </w:tr>
      <w:tr w:rsidR="00795423" w:rsidRPr="007B6F4D" w14:paraId="3522616C"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7315E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1B3739" w14:textId="77777777" w:rsidR="00795423" w:rsidRPr="007B6F4D" w:rsidRDefault="00795423" w:rsidP="007C66F3">
            <w:pPr>
              <w:spacing w:after="0" w:line="240" w:lineRule="auto"/>
              <w:jc w:val="both"/>
              <w:rPr>
                <w:rFonts w:ascii="Cambria" w:eastAsia="Times New Roman" w:hAnsi="Cambria"/>
                <w:lang w:val="en-US"/>
              </w:rPr>
            </w:pPr>
            <w:r w:rsidRPr="007B6F4D">
              <w:rPr>
                <w:rFonts w:ascii="Cambria" w:eastAsia="Times New Roman" w:hAnsi="Cambria"/>
                <w:lang w:val="en-US"/>
              </w:rPr>
              <w:t>Personality and Culture Theorists and the beginnings of Psychological Anthropology; Psychoanalytical Anthropology; Cognitive Psychological Anthropology; Development and Culture; Emotion and Culture; Self and Culture; Problems of Liberal Democracies from a Psychological Anthropological Perspective</w:t>
            </w:r>
          </w:p>
        </w:tc>
      </w:tr>
    </w:tbl>
    <w:p w14:paraId="03002C4D" w14:textId="77777777" w:rsidR="00795423" w:rsidRPr="007B6F4D" w:rsidRDefault="00795423" w:rsidP="00795423">
      <w:pPr>
        <w:spacing w:after="0" w:line="240" w:lineRule="auto"/>
        <w:rPr>
          <w:rFonts w:ascii="Cambria" w:eastAsia="Times New Roman" w:hAnsi="Cambria"/>
          <w:lang w:val="en-US"/>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66"/>
        <w:gridCol w:w="1518"/>
        <w:gridCol w:w="1046"/>
        <w:gridCol w:w="1330"/>
      </w:tblGrid>
      <w:tr w:rsidR="00795423" w:rsidRPr="007B6F4D" w14:paraId="4C4A4937" w14:textId="77777777" w:rsidTr="007C66F3">
        <w:trPr>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38B04510" w14:textId="77777777" w:rsidR="00795423" w:rsidRPr="002849F7" w:rsidRDefault="00795423" w:rsidP="007C66F3">
            <w:pPr>
              <w:spacing w:after="0" w:line="240" w:lineRule="auto"/>
              <w:jc w:val="center"/>
              <w:rPr>
                <w:rFonts w:ascii="Cambria" w:eastAsia="Times New Roman" w:hAnsi="Cambria" w:cs="Calibri"/>
                <w:b/>
                <w:bCs/>
                <w:lang w:eastAsia="tr-TR"/>
              </w:rPr>
            </w:pPr>
            <w:r w:rsidRPr="007B6F4D">
              <w:rPr>
                <w:rFonts w:ascii="Cambria" w:eastAsia="Times New Roman" w:hAnsi="Cambria" w:cs="Calibri"/>
                <w:b/>
                <w:bCs/>
                <w:lang w:eastAsia="tr-TR"/>
              </w:rPr>
              <w:t>Learning Outcomes</w:t>
            </w:r>
          </w:p>
        </w:tc>
        <w:tc>
          <w:tcPr>
            <w:tcW w:w="834" w:type="pct"/>
            <w:tcBorders>
              <w:bottom w:val="single" w:sz="6" w:space="0" w:color="CCCCCC"/>
            </w:tcBorders>
            <w:shd w:val="clear" w:color="auto" w:fill="FFFFFF"/>
          </w:tcPr>
          <w:p w14:paraId="5D564E68" w14:textId="77777777" w:rsidR="00795423" w:rsidRPr="002849F7" w:rsidRDefault="00795423" w:rsidP="007C66F3">
            <w:pPr>
              <w:spacing w:after="0" w:line="240" w:lineRule="atLeast"/>
              <w:jc w:val="center"/>
              <w:rPr>
                <w:rFonts w:ascii="Cambria" w:eastAsia="Times New Roman" w:hAnsi="Cambria" w:cs="Calibri"/>
                <w:b/>
                <w:bCs/>
                <w:lang w:eastAsia="tr-TR"/>
              </w:rPr>
            </w:pPr>
            <w:r w:rsidRPr="002849F7">
              <w:rPr>
                <w:rFonts w:ascii="Cambria" w:eastAsia="Times New Roman" w:hAnsi="Cambria" w:cs="Calibri"/>
                <w:b/>
                <w:bCs/>
                <w:lang w:eastAsia="tr-TR"/>
              </w:rPr>
              <w:t xml:space="preserve">Program </w:t>
            </w:r>
          </w:p>
          <w:p w14:paraId="530AC339" w14:textId="77777777" w:rsidR="00795423" w:rsidRPr="007B6F4D" w:rsidRDefault="00795423" w:rsidP="007C66F3">
            <w:pPr>
              <w:spacing w:after="0" w:line="240" w:lineRule="auto"/>
              <w:jc w:val="center"/>
              <w:rPr>
                <w:rFonts w:ascii="Cambria" w:eastAsia="Times New Roman" w:hAnsi="Cambria" w:cs="Calibri"/>
                <w:b/>
                <w:bCs/>
                <w:lang w:eastAsia="tr-TR"/>
              </w:rPr>
            </w:pPr>
            <w:r w:rsidRPr="002849F7">
              <w:rPr>
                <w:rFonts w:ascii="Cambria" w:eastAsia="Times New Roman" w:hAnsi="Cambria" w:cs="Calibri"/>
                <w:b/>
                <w:bCs/>
                <w:lang w:eastAsia="tr-TR"/>
              </w:rPr>
              <w:t>Learning</w:t>
            </w:r>
            <w:r>
              <w:rPr>
                <w:rFonts w:ascii="Cambria" w:eastAsia="Times New Roman" w:hAnsi="Cambria" w:cs="Calibri"/>
                <w:b/>
                <w:bCs/>
                <w:lang w:eastAsia="tr-TR"/>
              </w:rPr>
              <w:t xml:space="preserve"> </w:t>
            </w:r>
            <w:r w:rsidRPr="002849F7">
              <w:rPr>
                <w:rFonts w:ascii="Cambria" w:eastAsia="Times New Roman" w:hAnsi="Cambria" w:cs="Calibri"/>
                <w:b/>
                <w:bCs/>
                <w:lang w:eastAsia="tr-TR"/>
              </w:rPr>
              <w:t>Outcomes</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5EF03A92" w14:textId="77777777" w:rsidR="00795423" w:rsidRPr="002849F7" w:rsidRDefault="00795423" w:rsidP="007C66F3">
            <w:pPr>
              <w:spacing w:after="0" w:line="240" w:lineRule="auto"/>
              <w:jc w:val="center"/>
              <w:rPr>
                <w:rFonts w:ascii="Cambria" w:eastAsia="Times New Roman" w:hAnsi="Cambria" w:cs="Calibri"/>
                <w:b/>
                <w:bCs/>
                <w:lang w:eastAsia="tr-TR"/>
              </w:rPr>
            </w:pPr>
            <w:r w:rsidRPr="007B6F4D">
              <w:rPr>
                <w:rFonts w:ascii="Cambria" w:eastAsia="Times New Roman" w:hAnsi="Cambria" w:cs="Calibri"/>
                <w:b/>
                <w:bCs/>
                <w:lang w:eastAsia="tr-TR"/>
              </w:rPr>
              <w:t>Teaching Methods</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4103DD36" w14:textId="77777777" w:rsidR="00795423" w:rsidRPr="007B6F4D" w:rsidRDefault="00795423" w:rsidP="007C66F3">
            <w:pPr>
              <w:spacing w:after="0" w:line="240" w:lineRule="auto"/>
              <w:jc w:val="center"/>
              <w:rPr>
                <w:rFonts w:ascii="Cambria" w:eastAsia="Times New Roman" w:hAnsi="Cambria" w:cs="Calibri"/>
                <w:lang w:eastAsia="tr-TR"/>
              </w:rPr>
            </w:pPr>
            <w:r w:rsidRPr="007B6F4D">
              <w:rPr>
                <w:rFonts w:ascii="Cambria" w:eastAsia="Times New Roman" w:hAnsi="Cambria" w:cs="Calibri"/>
                <w:b/>
                <w:bCs/>
                <w:lang w:eastAsia="tr-TR"/>
              </w:rPr>
              <w:t>Assessment Methods</w:t>
            </w:r>
          </w:p>
        </w:tc>
      </w:tr>
      <w:tr w:rsidR="00795423" w:rsidRPr="007B6F4D" w14:paraId="28397BE4" w14:textId="77777777" w:rsidTr="007C66F3">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58E7B2B3"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 xml:space="preserve">To understand what psychological anthropology is; to learn </w:t>
            </w:r>
            <w:r>
              <w:rPr>
                <w:rFonts w:ascii="Cambria" w:eastAsia="Times New Roman" w:hAnsi="Cambria"/>
                <w:lang w:val="en-US"/>
              </w:rPr>
              <w:t>fundamentals of</w:t>
            </w:r>
            <w:r w:rsidRPr="007B6F4D">
              <w:rPr>
                <w:rFonts w:ascii="Cambria" w:eastAsia="Times New Roman" w:hAnsi="Cambria"/>
                <w:lang w:val="en-US"/>
              </w:rPr>
              <w:t xml:space="preserve"> its development and its intimate ties to the field of psychology</w:t>
            </w:r>
          </w:p>
        </w:tc>
        <w:tc>
          <w:tcPr>
            <w:tcW w:w="834" w:type="pct"/>
            <w:tcBorders>
              <w:bottom w:val="single" w:sz="6" w:space="0" w:color="CCCCCC"/>
            </w:tcBorders>
            <w:shd w:val="clear" w:color="auto" w:fill="FFFFFF"/>
            <w:vAlign w:val="center"/>
          </w:tcPr>
          <w:p w14:paraId="4BBF5033" w14:textId="77777777" w:rsidR="00795423" w:rsidRPr="00A62292" w:rsidRDefault="00795423" w:rsidP="007C66F3">
            <w:pPr>
              <w:spacing w:after="0" w:line="240" w:lineRule="auto"/>
              <w:jc w:val="center"/>
              <w:rPr>
                <w:rFonts w:ascii="Cambria" w:eastAsia="Times New Roman" w:hAnsi="Cambria"/>
                <w:lang w:eastAsia="tr-TR"/>
              </w:rPr>
            </w:pPr>
            <w:r>
              <w:rPr>
                <w:rFonts w:ascii="Cambria" w:eastAsia="Times New Roman" w:hAnsi="Cambria"/>
                <w:lang w:eastAsia="tr-TR"/>
              </w:rPr>
              <w:t>1,5,6,7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05747FD6"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6158D6E8"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A, C</w:t>
            </w:r>
          </w:p>
        </w:tc>
      </w:tr>
      <w:tr w:rsidR="00795423" w:rsidRPr="007B6F4D" w14:paraId="1F8DD209" w14:textId="77777777" w:rsidTr="007C66F3">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4052AC1A"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Critical analysis of the relationship between culture and the basic subjects of psychological science</w:t>
            </w:r>
          </w:p>
        </w:tc>
        <w:tc>
          <w:tcPr>
            <w:tcW w:w="834" w:type="pct"/>
            <w:tcBorders>
              <w:bottom w:val="single" w:sz="6" w:space="0" w:color="CCCCCC"/>
            </w:tcBorders>
            <w:shd w:val="clear" w:color="auto" w:fill="FFFFFF"/>
            <w:vAlign w:val="center"/>
          </w:tcPr>
          <w:p w14:paraId="3EA125DB" w14:textId="77777777" w:rsidR="00795423" w:rsidRPr="00A62292" w:rsidRDefault="00795423" w:rsidP="007C66F3">
            <w:pPr>
              <w:spacing w:after="0" w:line="240" w:lineRule="auto"/>
              <w:jc w:val="center"/>
              <w:rPr>
                <w:rFonts w:ascii="Cambria" w:eastAsia="Times New Roman" w:hAnsi="Cambria"/>
                <w:lang w:eastAsia="tr-TR"/>
              </w:rPr>
            </w:pPr>
            <w:r>
              <w:rPr>
                <w:rFonts w:ascii="Cambria" w:eastAsia="Times New Roman" w:hAnsi="Cambria"/>
                <w:lang w:eastAsia="tr-TR"/>
              </w:rPr>
              <w:t>1,2,3,4,5,6,7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4736162E"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00FDB177"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 xml:space="preserve">A, C </w:t>
            </w:r>
          </w:p>
        </w:tc>
      </w:tr>
      <w:tr w:rsidR="00795423" w:rsidRPr="007B6F4D" w14:paraId="5151023E" w14:textId="77777777" w:rsidTr="007C66F3">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1EBF78C4"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Critical evaluation of the universal statements about human beings in the light of the psychological anthropological knowledge</w:t>
            </w:r>
          </w:p>
        </w:tc>
        <w:tc>
          <w:tcPr>
            <w:tcW w:w="834" w:type="pct"/>
            <w:tcBorders>
              <w:bottom w:val="single" w:sz="6" w:space="0" w:color="CCCCCC"/>
            </w:tcBorders>
            <w:shd w:val="clear" w:color="auto" w:fill="FFFFFF"/>
            <w:vAlign w:val="center"/>
          </w:tcPr>
          <w:p w14:paraId="3288BFD9" w14:textId="77777777" w:rsidR="00795423" w:rsidRPr="00A62292" w:rsidRDefault="00795423" w:rsidP="007C66F3">
            <w:pPr>
              <w:spacing w:after="0" w:line="240" w:lineRule="auto"/>
              <w:jc w:val="center"/>
              <w:rPr>
                <w:rFonts w:ascii="Cambria" w:eastAsia="Times New Roman" w:hAnsi="Cambria"/>
                <w:lang w:eastAsia="tr-TR"/>
              </w:rPr>
            </w:pPr>
            <w:r>
              <w:rPr>
                <w:rFonts w:ascii="Cambria" w:eastAsia="Times New Roman" w:hAnsi="Cambria"/>
                <w:lang w:eastAsia="tr-TR"/>
              </w:rPr>
              <w:t>1,2,3,4,5,6,7,8,9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4334B259"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57AADF9A"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 xml:space="preserve">A, C </w:t>
            </w:r>
          </w:p>
        </w:tc>
      </w:tr>
      <w:tr w:rsidR="00795423" w:rsidRPr="007B6F4D" w14:paraId="2CCF604A" w14:textId="77777777" w:rsidTr="007C66F3">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2BCFE28F"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Gaining an insight about the problems of liberal democracies in the light of the psychological anthropological knowledge</w:t>
            </w:r>
          </w:p>
        </w:tc>
        <w:tc>
          <w:tcPr>
            <w:tcW w:w="834" w:type="pct"/>
            <w:tcBorders>
              <w:bottom w:val="single" w:sz="6" w:space="0" w:color="CCCCCC"/>
            </w:tcBorders>
            <w:shd w:val="clear" w:color="auto" w:fill="FFFFFF"/>
            <w:vAlign w:val="center"/>
          </w:tcPr>
          <w:p w14:paraId="61336037" w14:textId="77777777" w:rsidR="00795423" w:rsidRPr="00A62292" w:rsidRDefault="00795423" w:rsidP="007C66F3">
            <w:pPr>
              <w:spacing w:after="0" w:line="240" w:lineRule="auto"/>
              <w:jc w:val="center"/>
              <w:rPr>
                <w:rFonts w:ascii="Cambria" w:eastAsia="Times New Roman" w:hAnsi="Cambria"/>
                <w:lang w:eastAsia="tr-TR"/>
              </w:rPr>
            </w:pPr>
            <w:r>
              <w:rPr>
                <w:rFonts w:ascii="Cambria" w:eastAsia="Times New Roman" w:hAnsi="Cambria"/>
                <w:lang w:eastAsia="tr-TR"/>
              </w:rPr>
              <w:t>1,2,4,5,6,7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0AFEF6C6"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1,2,3</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724DC6C5" w14:textId="77777777" w:rsidR="00795423" w:rsidRPr="00A62292" w:rsidRDefault="00795423" w:rsidP="007C66F3">
            <w:pPr>
              <w:spacing w:after="0" w:line="240" w:lineRule="auto"/>
              <w:jc w:val="center"/>
              <w:rPr>
                <w:rFonts w:ascii="Cambria" w:eastAsia="Times New Roman" w:hAnsi="Cambria"/>
              </w:rPr>
            </w:pPr>
            <w:r w:rsidRPr="00A62292">
              <w:rPr>
                <w:rFonts w:ascii="Cambria" w:eastAsia="Times New Roman" w:hAnsi="Cambria"/>
              </w:rPr>
              <w:t>A, C</w:t>
            </w:r>
          </w:p>
        </w:tc>
      </w:tr>
    </w:tbl>
    <w:p w14:paraId="2AADBFF1"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95423" w:rsidRPr="007B6F4D" w14:paraId="4857A9CB" w14:textId="77777777" w:rsidTr="007C66F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6A937D9" w14:textId="77777777" w:rsidR="00795423" w:rsidRPr="007B6F4D" w:rsidRDefault="00795423" w:rsidP="007C66F3">
            <w:pPr>
              <w:spacing w:after="0" w:line="240" w:lineRule="auto"/>
              <w:rPr>
                <w:rFonts w:ascii="Cambria" w:eastAsia="Times New Roman" w:hAnsi="Cambria" w:cs="Calibri"/>
                <w:lang w:eastAsia="tr-TR"/>
              </w:rPr>
            </w:pPr>
            <w:r w:rsidRPr="007B6F4D">
              <w:rPr>
                <w:rFonts w:ascii="Cambria" w:eastAsia="Times New Roman" w:hAnsi="Cambria" w:cs="Calibri"/>
                <w:b/>
                <w:bCs/>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D05BA0" w14:textId="77777777" w:rsidR="00795423" w:rsidRPr="007B6F4D" w:rsidRDefault="00795423" w:rsidP="007C66F3">
            <w:pPr>
              <w:spacing w:after="0" w:line="240" w:lineRule="auto"/>
              <w:rPr>
                <w:rFonts w:ascii="Cambria" w:eastAsia="Times New Roman" w:hAnsi="Cambria" w:cs="Calibri"/>
                <w:lang w:eastAsia="tr-TR"/>
              </w:rPr>
            </w:pPr>
            <w:r w:rsidRPr="007B6F4D">
              <w:rPr>
                <w:rFonts w:ascii="Cambria" w:eastAsia="Times New Roman" w:hAnsi="Cambria" w:cs="Calibri"/>
                <w:lang w:eastAsia="tr-TR"/>
              </w:rPr>
              <w:t xml:space="preserve">1: Lecture, 2: Question-Answer, 3: Discussion </w:t>
            </w:r>
            <w:r>
              <w:rPr>
                <w:rFonts w:ascii="Cambria" w:eastAsia="Times New Roman" w:hAnsi="Cambria" w:cs="Calibri"/>
                <w:lang w:eastAsia="tr-TR"/>
              </w:rPr>
              <w:t>4:</w:t>
            </w:r>
            <w:r w:rsidRPr="007B6F4D">
              <w:rPr>
                <w:rFonts w:ascii="Cambria" w:eastAsia="Times New Roman" w:hAnsi="Cambria"/>
                <w:lang w:eastAsia="tr-TR"/>
              </w:rPr>
              <w:t xml:space="preserve"> </w:t>
            </w:r>
            <w:r>
              <w:rPr>
                <w:rFonts w:ascii="Cambria" w:eastAsia="Times New Roman" w:hAnsi="Cambria"/>
                <w:lang w:eastAsia="tr-TR"/>
              </w:rPr>
              <w:t>Simulation 5: Case Study</w:t>
            </w:r>
          </w:p>
        </w:tc>
      </w:tr>
      <w:tr w:rsidR="00795423" w:rsidRPr="007B6F4D" w14:paraId="3A5797B7" w14:textId="77777777" w:rsidTr="007C66F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619B213" w14:textId="77777777" w:rsidR="00795423" w:rsidRPr="007B6F4D" w:rsidRDefault="00795423" w:rsidP="007C66F3">
            <w:pPr>
              <w:spacing w:after="0" w:line="240" w:lineRule="auto"/>
              <w:rPr>
                <w:rFonts w:ascii="Cambria" w:eastAsia="Times New Roman" w:hAnsi="Cambria" w:cs="Calibri"/>
                <w:lang w:eastAsia="tr-TR"/>
              </w:rPr>
            </w:pPr>
            <w:r w:rsidRPr="007B6F4D">
              <w:rPr>
                <w:rFonts w:ascii="Cambria" w:eastAsia="Times New Roman" w:hAnsi="Cambria" w:cs="Calibri"/>
                <w:b/>
                <w:bCs/>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D1813C" w14:textId="77777777" w:rsidR="00795423" w:rsidRPr="007B6F4D" w:rsidRDefault="00795423" w:rsidP="007C66F3">
            <w:pPr>
              <w:spacing w:after="0" w:line="240" w:lineRule="auto"/>
              <w:rPr>
                <w:rFonts w:ascii="Cambria" w:eastAsia="Times New Roman" w:hAnsi="Cambria" w:cs="Calibri"/>
                <w:lang w:eastAsia="tr-TR"/>
              </w:rPr>
            </w:pPr>
            <w:r w:rsidRPr="007B6F4D">
              <w:rPr>
                <w:rFonts w:ascii="Cambria" w:eastAsia="Times New Roman" w:hAnsi="Cambria" w:cs="Calibri"/>
                <w:lang w:eastAsia="tr-TR"/>
              </w:rPr>
              <w:t xml:space="preserve">A: Testing, </w:t>
            </w:r>
            <w:r>
              <w:rPr>
                <w:rFonts w:ascii="Cambria" w:eastAsia="Times New Roman" w:hAnsi="Cambria" w:cs="Calibri"/>
                <w:lang w:eastAsia="tr-TR"/>
              </w:rPr>
              <w:t xml:space="preserve">B: Multiple Choice </w:t>
            </w:r>
            <w:r w:rsidRPr="007B6F4D">
              <w:rPr>
                <w:rFonts w:ascii="Cambria" w:eastAsia="Times New Roman" w:hAnsi="Cambria" w:cs="Calibri"/>
                <w:lang w:eastAsia="tr-TR"/>
              </w:rPr>
              <w:t>C: Homework</w:t>
            </w:r>
            <w:r>
              <w:rPr>
                <w:rFonts w:ascii="Cambria" w:eastAsia="Times New Roman" w:hAnsi="Cambria" w:cs="Calibri"/>
                <w:lang w:eastAsia="tr-TR"/>
              </w:rPr>
              <w:t xml:space="preserve"> D: Fill in the blanks E: True or false F: Oral exam G: Portfolio</w:t>
            </w:r>
          </w:p>
        </w:tc>
      </w:tr>
    </w:tbl>
    <w:p w14:paraId="4D6414CF" w14:textId="77777777" w:rsidR="00795423" w:rsidRPr="007B6F4D" w:rsidRDefault="00795423" w:rsidP="00795423">
      <w:pPr>
        <w:spacing w:after="0" w:line="240" w:lineRule="auto"/>
        <w:rPr>
          <w:rFonts w:ascii="Cambria"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4"/>
        <w:gridCol w:w="5436"/>
        <w:gridCol w:w="2543"/>
      </w:tblGrid>
      <w:tr w:rsidR="00795423" w:rsidRPr="007B6F4D" w14:paraId="0FBDA4D1" w14:textId="77777777" w:rsidTr="007C66F3">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137F2510"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b/>
                <w:bCs/>
                <w:lang w:val="en-US"/>
              </w:rPr>
              <w:t>COURSE CONTENT</w:t>
            </w:r>
          </w:p>
        </w:tc>
      </w:tr>
      <w:tr w:rsidR="00795423" w:rsidRPr="007B6F4D" w14:paraId="4562AB9B" w14:textId="77777777" w:rsidTr="007C66F3">
        <w:trPr>
          <w:trHeight w:val="450"/>
          <w:tblCellSpacing w:w="15" w:type="dxa"/>
          <w:jc w:val="center"/>
        </w:trPr>
        <w:tc>
          <w:tcPr>
            <w:tcW w:w="391" w:type="pct"/>
            <w:tcBorders>
              <w:bottom w:val="single" w:sz="6" w:space="0" w:color="CCCCCC"/>
            </w:tcBorders>
            <w:shd w:val="clear" w:color="auto" w:fill="FFFFFF"/>
            <w:tcMar>
              <w:top w:w="15" w:type="dxa"/>
              <w:left w:w="80" w:type="dxa"/>
              <w:bottom w:w="15" w:type="dxa"/>
              <w:right w:w="15" w:type="dxa"/>
            </w:tcMar>
            <w:vAlign w:val="center"/>
            <w:hideMark/>
          </w:tcPr>
          <w:p w14:paraId="79689CC5"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Week</w:t>
            </w:r>
          </w:p>
        </w:tc>
        <w:tc>
          <w:tcPr>
            <w:tcW w:w="3106" w:type="pct"/>
            <w:tcBorders>
              <w:bottom w:val="single" w:sz="6" w:space="0" w:color="CCCCCC"/>
            </w:tcBorders>
            <w:shd w:val="clear" w:color="auto" w:fill="FFFFFF"/>
            <w:tcMar>
              <w:top w:w="15" w:type="dxa"/>
              <w:left w:w="80" w:type="dxa"/>
              <w:bottom w:w="15" w:type="dxa"/>
              <w:right w:w="15" w:type="dxa"/>
            </w:tcMar>
            <w:vAlign w:val="center"/>
            <w:hideMark/>
          </w:tcPr>
          <w:p w14:paraId="3D533045"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Topics</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14:paraId="3B6FA6E6"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b/>
                <w:bCs/>
                <w:lang w:val="en-US"/>
              </w:rPr>
              <w:t>Study Materials</w:t>
            </w:r>
          </w:p>
        </w:tc>
      </w:tr>
      <w:tr w:rsidR="00795423" w:rsidRPr="007B6F4D" w14:paraId="4383344D"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55E4248"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3C21B05A"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Introduction</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7377519F"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Review of syllabus</w:t>
            </w:r>
          </w:p>
        </w:tc>
      </w:tr>
      <w:tr w:rsidR="00795423" w:rsidRPr="007B6F4D" w14:paraId="766A2C64"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B7A4B69"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2</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3DABC207"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Personality and Culture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013F59F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rPr>
              <w:t>Bock, Chapter 1</w:t>
            </w:r>
          </w:p>
        </w:tc>
      </w:tr>
      <w:tr w:rsidR="00795423" w:rsidRPr="007B6F4D" w14:paraId="66B3CAD4"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2360139"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3</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4CD9C7B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Personality and Culture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59CE9EED"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 xml:space="preserve">Levine, Intro </w:t>
            </w:r>
          </w:p>
        </w:tc>
      </w:tr>
      <w:tr w:rsidR="00795423" w:rsidRPr="007B6F4D" w14:paraId="24BA3B96"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A7913F7"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4</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31FFA24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Personality and Culture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370061F1"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Levine, Chapter 2</w:t>
            </w:r>
          </w:p>
        </w:tc>
      </w:tr>
      <w:tr w:rsidR="00795423" w:rsidRPr="007B6F4D" w14:paraId="223E13C4"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78CA59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5</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09B938E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Psychoanalytical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21C87505"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Bock, Chapter 2</w:t>
            </w:r>
          </w:p>
        </w:tc>
      </w:tr>
      <w:tr w:rsidR="00795423" w:rsidRPr="007B6F4D" w14:paraId="18F443E9"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288FC9A"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6</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1C4F74D7"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Psychoanalytical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2F422E3A"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Shwartz, White, &amp; Lutz, Chapter 12</w:t>
            </w:r>
          </w:p>
        </w:tc>
      </w:tr>
      <w:tr w:rsidR="00795423" w:rsidRPr="007B6F4D" w14:paraId="389F92A0"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DDDF724"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7</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775F147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Cognitive Approach to Psychological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15A01057"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Bock, Chapter 10</w:t>
            </w:r>
          </w:p>
        </w:tc>
      </w:tr>
      <w:tr w:rsidR="00795423" w:rsidRPr="007B6F4D" w14:paraId="1BF83127"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C8E6BB"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8</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22486F4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Cognitive Approach to Psychological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4FE19404"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Shwartz, White, &amp; Lutz, Chapter 2</w:t>
            </w:r>
            <w:r w:rsidRPr="007B6F4D">
              <w:rPr>
                <w:rFonts w:ascii="Cambria" w:hAnsi="Cambria"/>
              </w:rPr>
              <w:t xml:space="preserve"> &amp; 4</w:t>
            </w:r>
          </w:p>
        </w:tc>
      </w:tr>
      <w:tr w:rsidR="00795423" w:rsidRPr="007B6F4D" w14:paraId="7A008AD9"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B82548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9</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71F16AB9"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Development and Psychological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55983770" w14:textId="77777777" w:rsidR="00795423" w:rsidRPr="007B6F4D" w:rsidRDefault="00795423" w:rsidP="007C66F3">
            <w:pPr>
              <w:spacing w:after="0" w:line="240" w:lineRule="auto"/>
              <w:rPr>
                <w:rFonts w:ascii="Cambria" w:hAnsi="Cambria"/>
              </w:rPr>
            </w:pPr>
            <w:r w:rsidRPr="007B6F4D">
              <w:rPr>
                <w:rFonts w:ascii="Cambria" w:eastAsia="Times New Roman" w:hAnsi="Cambria"/>
              </w:rPr>
              <w:t>Shwartz, White, &amp; Lutz, Chapter 6</w:t>
            </w:r>
            <w:r w:rsidRPr="007B6F4D">
              <w:rPr>
                <w:rFonts w:ascii="Cambria" w:hAnsi="Cambria"/>
              </w:rPr>
              <w:t>;</w:t>
            </w:r>
          </w:p>
          <w:p w14:paraId="4B93A3D2"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Levine, Chapter 14</w:t>
            </w:r>
          </w:p>
        </w:tc>
      </w:tr>
      <w:tr w:rsidR="00795423" w:rsidRPr="007B6F4D" w14:paraId="454A6405"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1DBA5B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10</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62701858"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Emotion and Psychological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0162C5C9"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Levine, Introduction to part II</w:t>
            </w:r>
            <w:r w:rsidRPr="007B6F4D">
              <w:rPr>
                <w:rFonts w:ascii="Cambria" w:hAnsi="Cambria"/>
              </w:rPr>
              <w:t xml:space="preserve"> &amp; Chapter 4</w:t>
            </w:r>
          </w:p>
        </w:tc>
      </w:tr>
      <w:tr w:rsidR="00795423" w:rsidRPr="007B6F4D" w14:paraId="4DF2CF3C"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1EBEFE7"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11</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635F5F49"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Emotion and Psychological Anthropology</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5CD762B6"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Levine, Chapter 8</w:t>
            </w:r>
          </w:p>
        </w:tc>
      </w:tr>
      <w:tr w:rsidR="00795423" w:rsidRPr="007B6F4D" w14:paraId="20E0AC25"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70518F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12</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199AE83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Self and Culture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66CA3F0B" w14:textId="77777777" w:rsidR="00795423" w:rsidRPr="007B6F4D" w:rsidRDefault="00795423" w:rsidP="007C66F3">
            <w:pPr>
              <w:spacing w:after="0" w:line="240" w:lineRule="auto"/>
              <w:rPr>
                <w:rFonts w:ascii="Cambria" w:hAnsi="Cambria"/>
              </w:rPr>
            </w:pPr>
            <w:r w:rsidRPr="007B6F4D">
              <w:rPr>
                <w:rFonts w:ascii="Cambria" w:eastAsia="Times New Roman" w:hAnsi="Cambria"/>
              </w:rPr>
              <w:t>Levine, Chapter 18</w:t>
            </w:r>
            <w:r w:rsidRPr="007B6F4D">
              <w:rPr>
                <w:rFonts w:ascii="Cambria" w:hAnsi="Cambria"/>
              </w:rPr>
              <w:t>;</w:t>
            </w:r>
          </w:p>
          <w:p w14:paraId="77E17F61"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Kitayama, S., &amp; Duffy, S. (2004)</w:t>
            </w:r>
          </w:p>
        </w:tc>
      </w:tr>
      <w:tr w:rsidR="00795423" w:rsidRPr="007B6F4D" w14:paraId="248B80AE"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638BD5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13</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29C396E8"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Self and Culture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4F810AE3"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Shweder, Richard A. 1991</w:t>
            </w:r>
          </w:p>
        </w:tc>
      </w:tr>
      <w:tr w:rsidR="00795423" w:rsidRPr="007B6F4D" w14:paraId="38BBA54C"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6D4615D"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14</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6CA7F19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Liberal Societies and Their Problems from Psychological Anthropological Perspective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01EB3E24"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Shweder, Richard A. 2002</w:t>
            </w:r>
          </w:p>
        </w:tc>
      </w:tr>
      <w:tr w:rsidR="00795423" w:rsidRPr="007B6F4D" w14:paraId="6A089645"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C133A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15</w:t>
            </w:r>
          </w:p>
        </w:tc>
        <w:tc>
          <w:tcPr>
            <w:tcW w:w="3106" w:type="pct"/>
            <w:tcBorders>
              <w:bottom w:val="single" w:sz="6" w:space="0" w:color="CCCCCC"/>
            </w:tcBorders>
            <w:shd w:val="clear" w:color="auto" w:fill="FFFFFF"/>
            <w:tcMar>
              <w:top w:w="15" w:type="dxa"/>
              <w:left w:w="80" w:type="dxa"/>
              <w:bottom w:w="15" w:type="dxa"/>
              <w:right w:w="15" w:type="dxa"/>
            </w:tcMar>
            <w:vAlign w:val="center"/>
          </w:tcPr>
          <w:p w14:paraId="3BE63187"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Liberal Societies and Their Problems from Psychological Anthropological Perspective</w:t>
            </w:r>
          </w:p>
        </w:tc>
        <w:tc>
          <w:tcPr>
            <w:tcW w:w="1435" w:type="pct"/>
            <w:tcBorders>
              <w:bottom w:val="single" w:sz="6" w:space="0" w:color="CCCCCC"/>
            </w:tcBorders>
            <w:shd w:val="clear" w:color="auto" w:fill="FFFFFF"/>
            <w:tcMar>
              <w:top w:w="15" w:type="dxa"/>
              <w:left w:w="80" w:type="dxa"/>
              <w:bottom w:w="15" w:type="dxa"/>
              <w:right w:w="15" w:type="dxa"/>
            </w:tcMar>
            <w:vAlign w:val="center"/>
          </w:tcPr>
          <w:p w14:paraId="0906EEEC"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Usha, Menon. 2002</w:t>
            </w:r>
          </w:p>
        </w:tc>
      </w:tr>
    </w:tbl>
    <w:p w14:paraId="6679BA4B"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69"/>
        <w:gridCol w:w="6134"/>
      </w:tblGrid>
      <w:tr w:rsidR="00795423" w:rsidRPr="007B6F4D" w14:paraId="2267086A" w14:textId="77777777" w:rsidTr="007C66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6ECB84B"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b/>
                <w:bCs/>
                <w:lang w:val="en-US"/>
              </w:rPr>
              <w:t>RECOMMENDED SOURCES</w:t>
            </w:r>
          </w:p>
        </w:tc>
      </w:tr>
      <w:tr w:rsidR="00795423" w:rsidRPr="007B6F4D" w14:paraId="7C33CABF" w14:textId="77777777" w:rsidTr="007C66F3">
        <w:trPr>
          <w:trHeight w:val="450"/>
          <w:tblCellSpacing w:w="15" w:type="dxa"/>
          <w:jc w:val="center"/>
        </w:trPr>
        <w:tc>
          <w:tcPr>
            <w:tcW w:w="2524" w:type="dxa"/>
            <w:tcBorders>
              <w:bottom w:val="single" w:sz="6" w:space="0" w:color="CCCCCC"/>
            </w:tcBorders>
            <w:shd w:val="clear" w:color="auto" w:fill="FFFFFF"/>
            <w:tcMar>
              <w:top w:w="15" w:type="dxa"/>
              <w:left w:w="80" w:type="dxa"/>
              <w:bottom w:w="15" w:type="dxa"/>
              <w:right w:w="15" w:type="dxa"/>
            </w:tcMar>
            <w:vAlign w:val="center"/>
            <w:hideMark/>
          </w:tcPr>
          <w:p w14:paraId="65BA84F3"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8B5231" w14:textId="77777777" w:rsidR="00795423" w:rsidRPr="007B6F4D" w:rsidRDefault="00795423" w:rsidP="007C66F3">
            <w:pPr>
              <w:spacing w:after="0" w:line="240" w:lineRule="auto"/>
              <w:rPr>
                <w:rFonts w:ascii="Cambria" w:hAnsi="Cambria"/>
              </w:rPr>
            </w:pPr>
            <w:r w:rsidRPr="007B6F4D">
              <w:rPr>
                <w:rFonts w:ascii="Cambria" w:hAnsi="Cambria"/>
              </w:rPr>
              <w:t xml:space="preserve">Bock, P. 1999. Rethinking Psychological Anthropology: Continuity and Change in the study of human action. </w:t>
            </w:r>
          </w:p>
          <w:p w14:paraId="5EDCFB90"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 xml:space="preserve">Robert A. Levine. 2010. Psychological Anthropology: A reader on Self in Culture. New York: Wiley-Blackwell. </w:t>
            </w:r>
          </w:p>
          <w:p w14:paraId="5EABB461"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rPr>
              <w:t>Theodore Schwartz, Geoffrey M. White, &amp; Catherine Lutz (eds.). 1995. New Directions in Psychological Anthropology. New York: Cambridge University Press.</w:t>
            </w:r>
          </w:p>
        </w:tc>
      </w:tr>
      <w:tr w:rsidR="00795423" w:rsidRPr="007B6F4D" w14:paraId="21F51124" w14:textId="77777777" w:rsidTr="007C66F3">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F5F599"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DBE44C"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 xml:space="preserve">Shinobu Kitayama &amp; Sean Duffy. 2004. Cultural competence—Tacit, yet fundamental: Self, social relations, and cognition in the US and Japan. In R. J., Sternberg, &amp; E. L. Grigorenko, (Eds.), </w:t>
            </w:r>
            <w:r w:rsidRPr="007B6F4D">
              <w:rPr>
                <w:rStyle w:val="Emphasis"/>
                <w:rFonts w:ascii="Cambria" w:eastAsia="Times New Roman" w:hAnsi="Cambria"/>
              </w:rPr>
              <w:t>Culture and competence: Contexts of life success.</w:t>
            </w:r>
            <w:r w:rsidRPr="007B6F4D">
              <w:rPr>
                <w:rFonts w:ascii="Cambria" w:eastAsia="Times New Roman" w:hAnsi="Cambria"/>
              </w:rPr>
              <w:t xml:space="preserve"> Washington, DC: American Psychological Association. Pp: 55-87.</w:t>
            </w:r>
          </w:p>
          <w:p w14:paraId="5DD1F8CC"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lastRenderedPageBreak/>
              <w:t xml:space="preserve">Richard A. Shweder. 2002. “What about female genital mutilation?’ Why understanding culture matters in the first place” pp. 216-252 in </w:t>
            </w:r>
            <w:r w:rsidRPr="007B6F4D">
              <w:rPr>
                <w:rFonts w:ascii="Cambria" w:eastAsia="Times New Roman" w:hAnsi="Cambria"/>
                <w:i/>
              </w:rPr>
              <w:t>Engaging Cultural Differences: The Multicultural Challenge in Liberal Democracies</w:t>
            </w:r>
            <w:r w:rsidRPr="007B6F4D">
              <w:rPr>
                <w:rFonts w:ascii="Cambria" w:eastAsia="Times New Roman" w:hAnsi="Cambria"/>
              </w:rPr>
              <w:t xml:space="preserve"> edited by Shweder, Richard A., Martha Minow, and Hazel Markus. New York: Russell Sage Foundation.</w:t>
            </w:r>
          </w:p>
          <w:p w14:paraId="5B4284FF" w14:textId="77777777" w:rsidR="00795423" w:rsidRPr="007B6F4D" w:rsidRDefault="00795423" w:rsidP="007C66F3">
            <w:pPr>
              <w:spacing w:after="0" w:line="240" w:lineRule="auto"/>
              <w:rPr>
                <w:rFonts w:ascii="Cambria" w:eastAsia="Times New Roman" w:hAnsi="Cambria"/>
              </w:rPr>
            </w:pPr>
            <w:r w:rsidRPr="007B6F4D">
              <w:rPr>
                <w:rFonts w:ascii="Cambria" w:eastAsia="Times New Roman" w:hAnsi="Cambria"/>
              </w:rPr>
              <w:t xml:space="preserve">Menon Usha. 2002. “Neither victor nor rebel: Feminism and morality of gender and family life in a Hindu temple town” pp. 288-309 in </w:t>
            </w:r>
            <w:r w:rsidRPr="007B6F4D">
              <w:rPr>
                <w:rFonts w:ascii="Cambria" w:eastAsia="Times New Roman" w:hAnsi="Cambria"/>
                <w:i/>
              </w:rPr>
              <w:t>Engaging Cultural Differences: The Multicultural Challenge in Liberal Democracies</w:t>
            </w:r>
            <w:r w:rsidRPr="007B6F4D">
              <w:rPr>
                <w:rFonts w:ascii="Cambria" w:eastAsia="Times New Roman" w:hAnsi="Cambria"/>
              </w:rPr>
              <w:t xml:space="preserve"> edited by Shweder, Richard A., Martha Minow, and Hazel Markus. New York: Russell Sage Foundation.</w:t>
            </w:r>
          </w:p>
        </w:tc>
      </w:tr>
    </w:tbl>
    <w:p w14:paraId="519F5823"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795423" w:rsidRPr="007B6F4D" w14:paraId="01649441" w14:textId="77777777" w:rsidTr="007C66F3">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69050A2F"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b/>
                <w:bCs/>
                <w:lang w:val="en-US"/>
              </w:rPr>
              <w:t>MATERIAL SHARING</w:t>
            </w:r>
          </w:p>
        </w:tc>
      </w:tr>
      <w:tr w:rsidR="00795423" w:rsidRPr="007B6F4D" w14:paraId="5C787DC3" w14:textId="77777777" w:rsidTr="007C66F3">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0A9839AA"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E8DD25" w14:textId="77777777" w:rsidR="00795423" w:rsidRPr="007B6F4D" w:rsidRDefault="00795423" w:rsidP="007C66F3">
            <w:pPr>
              <w:spacing w:after="0" w:line="240" w:lineRule="auto"/>
              <w:rPr>
                <w:rFonts w:ascii="Cambria" w:eastAsia="Times New Roman" w:hAnsi="Cambria"/>
                <w:lang w:val="en-US"/>
              </w:rPr>
            </w:pPr>
          </w:p>
        </w:tc>
      </w:tr>
      <w:tr w:rsidR="00795423" w:rsidRPr="007B6F4D" w14:paraId="5A8577A6"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7D959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DFB73E"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Two research based presentations</w:t>
            </w:r>
          </w:p>
        </w:tc>
      </w:tr>
      <w:tr w:rsidR="00795423" w:rsidRPr="007B6F4D" w14:paraId="60F2F4F3" w14:textId="77777777" w:rsidTr="007C66F3">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4C090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021BD7"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One midterm exam; One final exam</w:t>
            </w:r>
          </w:p>
        </w:tc>
      </w:tr>
    </w:tbl>
    <w:p w14:paraId="63ABF334"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44"/>
        <w:gridCol w:w="30"/>
        <w:gridCol w:w="1584"/>
      </w:tblGrid>
      <w:tr w:rsidR="00795423" w:rsidRPr="007B6F4D" w14:paraId="07432A40" w14:textId="77777777" w:rsidTr="007C66F3">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69E056E" w14:textId="77777777" w:rsidR="00795423" w:rsidRPr="007B6F4D" w:rsidRDefault="00795423" w:rsidP="007C66F3">
            <w:pPr>
              <w:spacing w:after="0" w:line="240" w:lineRule="auto"/>
              <w:jc w:val="center"/>
              <w:rPr>
                <w:rFonts w:ascii="Cambria" w:eastAsia="Times New Roman" w:hAnsi="Cambria"/>
                <w:lang w:val="en-US"/>
              </w:rPr>
            </w:pPr>
            <w:r w:rsidRPr="007B6F4D">
              <w:rPr>
                <w:rFonts w:ascii="Cambria" w:eastAsia="Times New Roman" w:hAnsi="Cambria"/>
                <w:b/>
                <w:bCs/>
                <w:lang w:val="en-US"/>
              </w:rPr>
              <w:t>ASSESSMENT</w:t>
            </w:r>
          </w:p>
        </w:tc>
      </w:tr>
      <w:tr w:rsidR="00795423" w:rsidRPr="007B6F4D" w14:paraId="3BCA2A09"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B8923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IN-TERM STUDIES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1CD63CD"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7A8EEF"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PERCENTAGE</w:t>
            </w:r>
          </w:p>
        </w:tc>
      </w:tr>
      <w:tr w:rsidR="00795423" w:rsidRPr="007B6F4D" w14:paraId="58F96E0D"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55BB727C"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23E96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63BCB1AF"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35</w:t>
            </w:r>
          </w:p>
        </w:tc>
      </w:tr>
      <w:tr w:rsidR="00795423" w:rsidRPr="007B6F4D" w14:paraId="0252A845"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3FFBCA4"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Presentations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4CA34"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DFDF2A6"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40</w:t>
            </w:r>
          </w:p>
        </w:tc>
      </w:tr>
      <w:tr w:rsidR="00795423" w:rsidRPr="007B6F4D" w14:paraId="44F7F17F"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80E0A0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A27EEB"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2DEBAA7B"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25</w:t>
            </w:r>
          </w:p>
        </w:tc>
      </w:tr>
      <w:tr w:rsidR="00795423" w:rsidRPr="007B6F4D" w14:paraId="38FAB2B9"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6F8738B"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75969B" w14:textId="77777777" w:rsidR="00795423" w:rsidRPr="007B6F4D" w:rsidRDefault="00795423" w:rsidP="007C66F3">
            <w:pPr>
              <w:spacing w:after="0" w:line="240" w:lineRule="auto"/>
              <w:rPr>
                <w:rFonts w:ascii="Cambria" w:eastAsia="Times New Roman" w:hAnsi="Cambria"/>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1E1F7C9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100</w:t>
            </w:r>
          </w:p>
        </w:tc>
      </w:tr>
      <w:tr w:rsidR="00795423" w:rsidRPr="007B6F4D" w14:paraId="78B2E520"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4A73A34"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708BF3" w14:textId="77777777" w:rsidR="00795423" w:rsidRPr="007B6F4D" w:rsidRDefault="00795423" w:rsidP="007C66F3">
            <w:pPr>
              <w:spacing w:after="0" w:line="240" w:lineRule="auto"/>
              <w:rPr>
                <w:rFonts w:ascii="Cambria" w:eastAsia="Times New Roman" w:hAnsi="Cambria"/>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5EB59F73"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25</w:t>
            </w:r>
          </w:p>
        </w:tc>
      </w:tr>
      <w:tr w:rsidR="00795423" w:rsidRPr="007B6F4D" w14:paraId="1371B935"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20D017A"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FE5ABE" w14:textId="77777777" w:rsidR="00795423" w:rsidRPr="007B6F4D" w:rsidRDefault="00795423" w:rsidP="007C66F3">
            <w:pPr>
              <w:spacing w:after="0" w:line="240" w:lineRule="auto"/>
              <w:rPr>
                <w:rFonts w:ascii="Cambria" w:eastAsia="Times New Roman" w:hAnsi="Cambria"/>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3EC186D"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75</w:t>
            </w:r>
          </w:p>
        </w:tc>
      </w:tr>
      <w:tr w:rsidR="00795423" w:rsidRPr="007B6F4D" w14:paraId="00C93E78"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CDAF528"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FBBD46" w14:textId="77777777" w:rsidR="00795423" w:rsidRPr="007B6F4D" w:rsidRDefault="00795423" w:rsidP="007C66F3">
            <w:pPr>
              <w:spacing w:after="0" w:line="240" w:lineRule="auto"/>
              <w:rPr>
                <w:rFonts w:ascii="Cambria" w:eastAsia="Times New Roman" w:hAnsi="Cambria"/>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4298F3AE"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100</w:t>
            </w:r>
          </w:p>
        </w:tc>
      </w:tr>
    </w:tbl>
    <w:p w14:paraId="436E366B" w14:textId="77777777" w:rsidR="00795423" w:rsidRPr="007B6F4D" w:rsidRDefault="00795423" w:rsidP="00795423">
      <w:pPr>
        <w:spacing w:after="0" w:line="240" w:lineRule="auto"/>
        <w:rPr>
          <w:rFonts w:ascii="Cambria" w:eastAsia="Times New Roman"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95423" w:rsidRPr="007B6F4D" w14:paraId="13B5C4D1"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62A82E2"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b/>
                <w:bCs/>
                <w:lang w:val="en-US"/>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EBFF80" w14:textId="77777777" w:rsidR="00795423" w:rsidRPr="007B6F4D" w:rsidRDefault="00795423" w:rsidP="007C66F3">
            <w:pPr>
              <w:spacing w:after="0" w:line="240" w:lineRule="auto"/>
              <w:rPr>
                <w:rFonts w:ascii="Cambria" w:eastAsia="Times New Roman" w:hAnsi="Cambria"/>
                <w:lang w:val="en-US"/>
              </w:rPr>
            </w:pPr>
            <w:r w:rsidRPr="007B6F4D">
              <w:rPr>
                <w:rFonts w:ascii="Cambria" w:eastAsia="Times New Roman" w:hAnsi="Cambria"/>
                <w:lang w:val="en-US"/>
              </w:rPr>
              <w:t>Expertise/Field Courses</w:t>
            </w:r>
          </w:p>
        </w:tc>
      </w:tr>
    </w:tbl>
    <w:p w14:paraId="3F4C4E4F" w14:textId="77777777" w:rsidR="00795423" w:rsidRDefault="00795423" w:rsidP="00795423">
      <w:pPr>
        <w:spacing w:after="0" w:line="240" w:lineRule="auto"/>
        <w:rPr>
          <w:rFonts w:ascii="Cambria" w:hAnsi="Cambria"/>
          <w:lang w:val="en-US"/>
        </w:rPr>
      </w:pPr>
    </w:p>
    <w:p w14:paraId="6D64F201" w14:textId="77777777" w:rsidR="00795423" w:rsidRDefault="00795423" w:rsidP="00795423">
      <w:pPr>
        <w:spacing w:after="0" w:line="240" w:lineRule="auto"/>
        <w:rPr>
          <w:rFonts w:ascii="Cambria" w:hAnsi="Cambria"/>
          <w:lang w:val="en-US"/>
        </w:rPr>
      </w:pPr>
    </w:p>
    <w:p w14:paraId="54A5113D" w14:textId="77777777" w:rsidR="00795423" w:rsidRDefault="00795423" w:rsidP="00795423">
      <w:pPr>
        <w:spacing w:after="0" w:line="240" w:lineRule="auto"/>
        <w:rPr>
          <w:rFonts w:ascii="Cambria" w:hAnsi="Cambria"/>
          <w:lang w:val="en-US"/>
        </w:rPr>
      </w:pPr>
    </w:p>
    <w:p w14:paraId="5B933B2F" w14:textId="77777777" w:rsidR="00795423" w:rsidRDefault="00795423" w:rsidP="00795423">
      <w:pPr>
        <w:spacing w:after="0" w:line="240" w:lineRule="auto"/>
        <w:rPr>
          <w:rFonts w:ascii="Cambria" w:hAnsi="Cambria"/>
          <w:lang w:val="en-US"/>
        </w:rPr>
      </w:pPr>
    </w:p>
    <w:p w14:paraId="3A5254BD" w14:textId="77777777" w:rsidR="00795423" w:rsidRDefault="00795423" w:rsidP="00795423">
      <w:pPr>
        <w:spacing w:after="0" w:line="240" w:lineRule="auto"/>
        <w:rPr>
          <w:rFonts w:ascii="Cambria" w:hAnsi="Cambria"/>
          <w:lang w:val="en-US"/>
        </w:rPr>
      </w:pPr>
    </w:p>
    <w:p w14:paraId="0389A843" w14:textId="77777777" w:rsidR="00795423" w:rsidRDefault="00795423" w:rsidP="00795423">
      <w:pPr>
        <w:spacing w:after="0" w:line="240" w:lineRule="auto"/>
        <w:rPr>
          <w:rFonts w:ascii="Cambria" w:hAnsi="Cambria"/>
          <w:lang w:val="en-US"/>
        </w:rPr>
      </w:pPr>
    </w:p>
    <w:p w14:paraId="5308BE66" w14:textId="77777777" w:rsidR="00795423" w:rsidRDefault="00795423" w:rsidP="00795423">
      <w:pPr>
        <w:spacing w:after="0" w:line="240" w:lineRule="auto"/>
        <w:rPr>
          <w:rFonts w:ascii="Cambria" w:hAnsi="Cambria"/>
          <w:lang w:val="en-US"/>
        </w:rPr>
      </w:pPr>
    </w:p>
    <w:p w14:paraId="117D2167" w14:textId="77777777" w:rsidR="00795423" w:rsidRDefault="00795423" w:rsidP="00795423">
      <w:pPr>
        <w:spacing w:after="0" w:line="240" w:lineRule="auto"/>
        <w:rPr>
          <w:rFonts w:ascii="Cambria" w:hAnsi="Cambria"/>
          <w:lang w:val="en-US"/>
        </w:rPr>
      </w:pPr>
    </w:p>
    <w:p w14:paraId="087737CD" w14:textId="77777777" w:rsidR="00795423" w:rsidRDefault="00795423" w:rsidP="00795423">
      <w:pPr>
        <w:spacing w:after="0" w:line="240" w:lineRule="auto"/>
        <w:rPr>
          <w:rFonts w:ascii="Cambria" w:hAnsi="Cambria"/>
          <w:lang w:val="en-US"/>
        </w:rPr>
      </w:pPr>
    </w:p>
    <w:p w14:paraId="60A45C9B" w14:textId="77777777" w:rsidR="00795423" w:rsidRDefault="00795423" w:rsidP="00795423">
      <w:pPr>
        <w:spacing w:after="0" w:line="240" w:lineRule="auto"/>
        <w:rPr>
          <w:rFonts w:ascii="Cambria" w:hAnsi="Cambria"/>
          <w:lang w:val="en-US"/>
        </w:rPr>
      </w:pPr>
    </w:p>
    <w:p w14:paraId="1C819BCC" w14:textId="77777777" w:rsidR="00795423" w:rsidRDefault="00795423" w:rsidP="00795423">
      <w:pPr>
        <w:spacing w:after="0" w:line="240" w:lineRule="auto"/>
        <w:rPr>
          <w:rFonts w:ascii="Cambria"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20"/>
        <w:gridCol w:w="258"/>
        <w:gridCol w:w="258"/>
        <w:gridCol w:w="258"/>
        <w:gridCol w:w="258"/>
        <w:gridCol w:w="258"/>
        <w:gridCol w:w="86"/>
      </w:tblGrid>
      <w:tr w:rsidR="00795423" w:rsidRPr="007B6F4D" w14:paraId="20F6DA5E" w14:textId="77777777" w:rsidTr="007C66F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3342B3C2"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b/>
                <w:bCs/>
                <w:lang w:eastAsia="tr-TR"/>
              </w:rPr>
              <w:lastRenderedPageBreak/>
              <w:t>COURSE'S CONTRIBUTION TO PROGRAM</w:t>
            </w:r>
          </w:p>
        </w:tc>
      </w:tr>
      <w:tr w:rsidR="00795423" w:rsidRPr="007B6F4D" w14:paraId="713E64F3" w14:textId="77777777" w:rsidTr="007C66F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924072A" w14:textId="77777777" w:rsidR="00795423" w:rsidRPr="007B6F4D" w:rsidRDefault="00795423" w:rsidP="007C66F3">
            <w:pPr>
              <w:spacing w:after="0" w:line="240" w:lineRule="auto"/>
              <w:rPr>
                <w:rFonts w:ascii="Cambria" w:eastAsia="Times New Roman" w:hAnsi="Cambria"/>
                <w:lang w:eastAsia="tr-TR"/>
              </w:rPr>
            </w:pPr>
            <w:r w:rsidRPr="007B6F4D">
              <w:rPr>
                <w:rFonts w:ascii="Cambria" w:eastAsia="Times New Roman" w:hAnsi="Cambria"/>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633A6E2" w14:textId="77777777" w:rsidR="00795423" w:rsidRPr="007B6F4D" w:rsidRDefault="00795423" w:rsidP="007C66F3">
            <w:pPr>
              <w:spacing w:after="0" w:line="240" w:lineRule="auto"/>
              <w:rPr>
                <w:rFonts w:ascii="Cambria" w:eastAsia="Times New Roman" w:hAnsi="Cambria"/>
                <w:lang w:eastAsia="tr-TR"/>
              </w:rPr>
            </w:pPr>
            <w:r w:rsidRPr="007B6F4D">
              <w:rPr>
                <w:rFonts w:ascii="Cambria" w:eastAsia="Times New Roman" w:hAnsi="Cambria"/>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7695F0A8"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Contribution</w:t>
            </w:r>
          </w:p>
        </w:tc>
      </w:tr>
      <w:tr w:rsidR="00795423" w:rsidRPr="007B6F4D" w14:paraId="075C8BBD" w14:textId="77777777" w:rsidTr="007C66F3">
        <w:trPr>
          <w:tblCellSpacing w:w="15" w:type="dxa"/>
          <w:jc w:val="center"/>
        </w:trPr>
        <w:tc>
          <w:tcPr>
            <w:tcW w:w="0" w:type="auto"/>
            <w:vMerge/>
            <w:tcBorders>
              <w:bottom w:val="single" w:sz="6" w:space="0" w:color="CCCCCC"/>
            </w:tcBorders>
            <w:shd w:val="clear" w:color="auto" w:fill="ECEBEB"/>
            <w:vAlign w:val="center"/>
            <w:hideMark/>
          </w:tcPr>
          <w:p w14:paraId="01B3AB4D" w14:textId="77777777" w:rsidR="00795423" w:rsidRPr="007B6F4D" w:rsidRDefault="00795423" w:rsidP="007C66F3">
            <w:pPr>
              <w:spacing w:after="0" w:line="240" w:lineRule="auto"/>
              <w:rPr>
                <w:rFonts w:ascii="Cambria" w:eastAsia="Times New Roman" w:hAnsi="Cambria"/>
                <w:lang w:eastAsia="tr-TR"/>
              </w:rPr>
            </w:pPr>
          </w:p>
        </w:tc>
        <w:tc>
          <w:tcPr>
            <w:tcW w:w="0" w:type="auto"/>
            <w:vMerge/>
            <w:tcBorders>
              <w:bottom w:val="single" w:sz="6" w:space="0" w:color="CCCCCC"/>
            </w:tcBorders>
            <w:shd w:val="clear" w:color="auto" w:fill="ECEBEB"/>
            <w:vAlign w:val="center"/>
            <w:hideMark/>
          </w:tcPr>
          <w:p w14:paraId="64BF6789" w14:textId="77777777" w:rsidR="00795423" w:rsidRPr="007B6F4D" w:rsidRDefault="00795423" w:rsidP="007C66F3">
            <w:pPr>
              <w:spacing w:after="0" w:line="240" w:lineRule="auto"/>
              <w:rPr>
                <w:rFonts w:ascii="Cambria" w:eastAsia="Times New Roman" w:hAnsi="Cambria"/>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DF3E650"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0D758FD"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07DB827"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20E8CA2"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335DBE0" w14:textId="77777777" w:rsidR="00795423" w:rsidRPr="007B6F4D" w:rsidRDefault="00795423" w:rsidP="007C66F3">
            <w:pPr>
              <w:spacing w:after="0" w:line="240" w:lineRule="auto"/>
              <w:jc w:val="center"/>
              <w:rPr>
                <w:rFonts w:ascii="Cambria" w:eastAsia="Times New Roman" w:hAnsi="Cambria"/>
                <w:lang w:eastAsia="tr-TR"/>
              </w:rPr>
            </w:pPr>
            <w:r w:rsidRPr="007B6F4D">
              <w:rPr>
                <w:rFonts w:ascii="Cambria" w:eastAsia="Times New Roman" w:hAnsi="Cambria"/>
                <w:lang w:eastAsia="tr-TR"/>
              </w:rPr>
              <w:t>5</w:t>
            </w:r>
          </w:p>
        </w:tc>
        <w:tc>
          <w:tcPr>
            <w:tcW w:w="0" w:type="auto"/>
            <w:shd w:val="clear" w:color="auto" w:fill="ECEBEB"/>
            <w:vAlign w:val="center"/>
            <w:hideMark/>
          </w:tcPr>
          <w:p w14:paraId="4440DC9F" w14:textId="77777777" w:rsidR="00795423" w:rsidRPr="007B6F4D" w:rsidRDefault="00795423" w:rsidP="007C66F3">
            <w:pPr>
              <w:spacing w:after="0" w:line="240" w:lineRule="auto"/>
              <w:rPr>
                <w:rFonts w:ascii="Cambria" w:eastAsia="Times New Roman" w:hAnsi="Cambria"/>
                <w:lang w:eastAsia="tr-TR"/>
              </w:rPr>
            </w:pPr>
          </w:p>
        </w:tc>
      </w:tr>
      <w:tr w:rsidR="00795423" w:rsidRPr="007B6F4D" w14:paraId="5C8DACD5" w14:textId="77777777" w:rsidTr="007C66F3">
        <w:trPr>
          <w:trHeight w:val="1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69848A"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0E626B"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E29D3B" w14:textId="77777777" w:rsidR="00795423" w:rsidRPr="0021055C" w:rsidRDefault="00795423" w:rsidP="007C66F3">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B6ABAA" w14:textId="77777777" w:rsidR="00795423" w:rsidRPr="0021055C" w:rsidRDefault="00795423" w:rsidP="007C66F3">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E45A51" w14:textId="77777777" w:rsidR="00795423" w:rsidRPr="0021055C" w:rsidRDefault="00795423" w:rsidP="007C66F3">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E69D329" w14:textId="77777777" w:rsidR="00795423" w:rsidRPr="0021055C" w:rsidRDefault="00795423" w:rsidP="007C66F3">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D67795"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ECEBEB"/>
            <w:vAlign w:val="center"/>
            <w:hideMark/>
          </w:tcPr>
          <w:p w14:paraId="1AB63EA3"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0FBC1C4D"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422C5B5E"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2</w:t>
            </w:r>
          </w:p>
        </w:tc>
        <w:tc>
          <w:tcPr>
            <w:tcW w:w="0" w:type="auto"/>
            <w:shd w:val="clear" w:color="auto" w:fill="FFFFFF"/>
            <w:tcMar>
              <w:top w:w="15" w:type="dxa"/>
              <w:left w:w="75" w:type="dxa"/>
              <w:bottom w:w="15" w:type="dxa"/>
              <w:right w:w="15" w:type="dxa"/>
            </w:tcMar>
            <w:vAlign w:val="center"/>
          </w:tcPr>
          <w:p w14:paraId="3ABA05E2"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0D8075B0"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42F9876"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0F8B133"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FB2AC32"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6484DC9E"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hideMark/>
          </w:tcPr>
          <w:p w14:paraId="581098A0"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0913F3ED" w14:textId="77777777" w:rsidTr="007C66F3">
        <w:trPr>
          <w:trHeight w:val="335"/>
          <w:tblCellSpacing w:w="15" w:type="dxa"/>
          <w:jc w:val="center"/>
        </w:trPr>
        <w:tc>
          <w:tcPr>
            <w:tcW w:w="0" w:type="auto"/>
            <w:shd w:val="clear" w:color="auto" w:fill="FFFFFF"/>
            <w:tcMar>
              <w:top w:w="15" w:type="dxa"/>
              <w:left w:w="75" w:type="dxa"/>
              <w:bottom w:w="15" w:type="dxa"/>
              <w:right w:w="15" w:type="dxa"/>
            </w:tcMar>
            <w:vAlign w:val="center"/>
          </w:tcPr>
          <w:p w14:paraId="3E967836"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3</w:t>
            </w:r>
          </w:p>
        </w:tc>
        <w:tc>
          <w:tcPr>
            <w:tcW w:w="0" w:type="auto"/>
            <w:shd w:val="clear" w:color="auto" w:fill="FFFFFF"/>
            <w:tcMar>
              <w:top w:w="15" w:type="dxa"/>
              <w:left w:w="75" w:type="dxa"/>
              <w:bottom w:w="15" w:type="dxa"/>
              <w:right w:w="15" w:type="dxa"/>
            </w:tcMar>
            <w:vAlign w:val="center"/>
          </w:tcPr>
          <w:p w14:paraId="2D8E78F9"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Good communication and written/oral expression skills are developed,</w:t>
            </w:r>
          </w:p>
        </w:tc>
        <w:tc>
          <w:tcPr>
            <w:tcW w:w="0" w:type="auto"/>
            <w:shd w:val="clear" w:color="auto" w:fill="FFFFFF"/>
            <w:tcMar>
              <w:top w:w="15" w:type="dxa"/>
              <w:left w:w="75" w:type="dxa"/>
              <w:bottom w:w="15" w:type="dxa"/>
              <w:right w:w="15" w:type="dxa"/>
            </w:tcMar>
            <w:vAlign w:val="center"/>
          </w:tcPr>
          <w:p w14:paraId="4DC3BBA0"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901DACA"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7336648"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59E78509"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1E7A2E8"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4E6162B1"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37AD8CCC"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5D81737C"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4</w:t>
            </w:r>
          </w:p>
        </w:tc>
        <w:tc>
          <w:tcPr>
            <w:tcW w:w="0" w:type="auto"/>
            <w:shd w:val="clear" w:color="auto" w:fill="FFFFFF"/>
            <w:tcMar>
              <w:top w:w="15" w:type="dxa"/>
              <w:left w:w="75" w:type="dxa"/>
              <w:bottom w:w="15" w:type="dxa"/>
              <w:right w:w="15" w:type="dxa"/>
            </w:tcMar>
            <w:vAlign w:val="center"/>
          </w:tcPr>
          <w:p w14:paraId="4A383237"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tcPr>
          <w:p w14:paraId="68EB3D79"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3A22E77"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FDD471A"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06FD68F2"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2AFBDBE"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6B0EF3D8"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3AFCF17E"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17FF342C"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5</w:t>
            </w:r>
          </w:p>
        </w:tc>
        <w:tc>
          <w:tcPr>
            <w:tcW w:w="0" w:type="auto"/>
            <w:shd w:val="clear" w:color="auto" w:fill="FFFFFF"/>
            <w:tcMar>
              <w:top w:w="15" w:type="dxa"/>
              <w:left w:w="75" w:type="dxa"/>
              <w:bottom w:w="15" w:type="dxa"/>
              <w:right w:w="15" w:type="dxa"/>
            </w:tcMar>
            <w:vAlign w:val="center"/>
          </w:tcPr>
          <w:p w14:paraId="34812918"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tcPr>
          <w:p w14:paraId="5A123E88"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8F5C5D2"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7B2B7AB"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E3D05AA"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060F5634"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156ABDB8"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41A40981"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14C94AB7"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6</w:t>
            </w:r>
          </w:p>
        </w:tc>
        <w:tc>
          <w:tcPr>
            <w:tcW w:w="0" w:type="auto"/>
            <w:shd w:val="clear" w:color="auto" w:fill="FFFFFF"/>
            <w:tcMar>
              <w:top w:w="15" w:type="dxa"/>
              <w:left w:w="75" w:type="dxa"/>
              <w:bottom w:w="15" w:type="dxa"/>
              <w:right w:w="15" w:type="dxa"/>
            </w:tcMar>
            <w:vAlign w:val="center"/>
          </w:tcPr>
          <w:p w14:paraId="0943FD17"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tcPr>
          <w:p w14:paraId="10510E16"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0961459"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8975034"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FECCBBC"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0A50B3E8"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55127F21"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04BC2B71"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4D0D5EA6"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7</w:t>
            </w:r>
          </w:p>
        </w:tc>
        <w:tc>
          <w:tcPr>
            <w:tcW w:w="0" w:type="auto"/>
            <w:shd w:val="clear" w:color="auto" w:fill="FFFFFF"/>
            <w:tcMar>
              <w:top w:w="15" w:type="dxa"/>
              <w:left w:w="75" w:type="dxa"/>
              <w:bottom w:w="15" w:type="dxa"/>
              <w:right w:w="15" w:type="dxa"/>
            </w:tcMar>
            <w:vAlign w:val="center"/>
          </w:tcPr>
          <w:p w14:paraId="14F4D668"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tcPr>
          <w:p w14:paraId="0FD20DEE"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86D1524"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BD0C9F6"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3E0D1EF"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12E2A96D"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1C8A67C8"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0B55451E"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41DB41FA"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8</w:t>
            </w:r>
          </w:p>
        </w:tc>
        <w:tc>
          <w:tcPr>
            <w:tcW w:w="0" w:type="auto"/>
            <w:shd w:val="clear" w:color="auto" w:fill="FFFFFF"/>
            <w:tcMar>
              <w:top w:w="15" w:type="dxa"/>
              <w:left w:w="75" w:type="dxa"/>
              <w:bottom w:w="15" w:type="dxa"/>
              <w:right w:w="15" w:type="dxa"/>
            </w:tcMar>
            <w:vAlign w:val="center"/>
          </w:tcPr>
          <w:p w14:paraId="137EE8F1" w14:textId="77777777" w:rsidR="00795423" w:rsidRPr="0021055C" w:rsidRDefault="00795423" w:rsidP="007C66F3">
            <w:pPr>
              <w:tabs>
                <w:tab w:val="left" w:pos="1350"/>
              </w:tabs>
              <w:spacing w:after="0" w:line="240" w:lineRule="auto"/>
              <w:jc w:val="both"/>
              <w:rPr>
                <w:rFonts w:ascii="Cambria" w:eastAsia="Times New Roman" w:hAnsi="Cambria" w:cs="Calibri"/>
              </w:rPr>
            </w:pPr>
            <w:r w:rsidRPr="0021055C">
              <w:rPr>
                <w:rFonts w:ascii="Cambria" w:eastAsia="Times New Roman" w:hAnsi="Cambria" w:cs="Calibri"/>
                <w:lang w:eastAsia="tr-TR"/>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tcPr>
          <w:p w14:paraId="06BB2638"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4B5DC74"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FD72B20"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5C9E546C"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1199F5B"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0F034406" w14:textId="77777777" w:rsidR="00795423" w:rsidRPr="0021055C" w:rsidRDefault="00795423" w:rsidP="007C66F3">
            <w:pPr>
              <w:spacing w:after="0" w:line="240" w:lineRule="auto"/>
              <w:jc w:val="both"/>
              <w:rPr>
                <w:rFonts w:ascii="Cambria" w:eastAsia="Times New Roman" w:hAnsi="Cambria"/>
                <w:lang w:eastAsia="tr-TR"/>
              </w:rPr>
            </w:pPr>
          </w:p>
        </w:tc>
      </w:tr>
      <w:tr w:rsidR="00795423" w:rsidRPr="007B6F4D" w14:paraId="613DB140"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61494672" w14:textId="77777777" w:rsidR="00795423" w:rsidRPr="0021055C" w:rsidRDefault="00795423" w:rsidP="007C66F3">
            <w:pPr>
              <w:spacing w:after="0" w:line="240" w:lineRule="auto"/>
              <w:jc w:val="center"/>
              <w:rPr>
                <w:rFonts w:ascii="Cambria" w:eastAsia="Times New Roman" w:hAnsi="Cambria"/>
                <w:lang w:eastAsia="tr-TR"/>
              </w:rPr>
            </w:pPr>
            <w:r w:rsidRPr="0021055C">
              <w:rPr>
                <w:rFonts w:ascii="Cambria" w:eastAsia="Times New Roman" w:hAnsi="Cambria"/>
                <w:lang w:eastAsia="tr-TR"/>
              </w:rPr>
              <w:t>9</w:t>
            </w:r>
          </w:p>
        </w:tc>
        <w:tc>
          <w:tcPr>
            <w:tcW w:w="0" w:type="auto"/>
            <w:shd w:val="clear" w:color="auto" w:fill="FFFFFF"/>
            <w:tcMar>
              <w:top w:w="15" w:type="dxa"/>
              <w:left w:w="75" w:type="dxa"/>
              <w:bottom w:w="15" w:type="dxa"/>
              <w:right w:w="15" w:type="dxa"/>
            </w:tcMar>
            <w:vAlign w:val="center"/>
          </w:tcPr>
          <w:p w14:paraId="5320663E" w14:textId="77777777" w:rsidR="00795423" w:rsidRPr="0021055C" w:rsidRDefault="00795423" w:rsidP="007C66F3">
            <w:pPr>
              <w:tabs>
                <w:tab w:val="left" w:pos="1350"/>
              </w:tabs>
              <w:spacing w:after="0" w:line="240" w:lineRule="auto"/>
              <w:jc w:val="both"/>
              <w:rPr>
                <w:rFonts w:ascii="Cambria" w:eastAsia="Times New Roman" w:hAnsi="Cambria" w:cs="Calibri"/>
                <w:lang w:eastAsia="tr-TR"/>
              </w:rPr>
            </w:pPr>
            <w:r w:rsidRPr="0021055C">
              <w:rPr>
                <w:rFonts w:ascii="Cambria" w:eastAsia="Times New Roman" w:hAnsi="Cambria" w:cs="Calibri"/>
                <w:lang w:eastAsia="tr-TR"/>
              </w:rPr>
              <w:t xml:space="preserve">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tcPr>
          <w:p w14:paraId="1CFF48C5"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89764CB"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3026E34" w14:textId="77777777" w:rsidR="00795423" w:rsidRPr="0021055C" w:rsidRDefault="00795423" w:rsidP="007C66F3">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F4A8C0A" w14:textId="77777777" w:rsidR="00795423" w:rsidRPr="0021055C" w:rsidRDefault="00795423" w:rsidP="007C66F3">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69EB62F3" w14:textId="77777777" w:rsidR="00795423" w:rsidRPr="0021055C" w:rsidRDefault="00795423" w:rsidP="007C66F3">
            <w:pPr>
              <w:spacing w:after="0" w:line="240" w:lineRule="auto"/>
              <w:jc w:val="both"/>
              <w:rPr>
                <w:rFonts w:ascii="Cambria" w:hAnsi="Cambria"/>
              </w:rPr>
            </w:pPr>
          </w:p>
        </w:tc>
        <w:tc>
          <w:tcPr>
            <w:tcW w:w="0" w:type="auto"/>
            <w:shd w:val="clear" w:color="auto" w:fill="ECEBEB"/>
            <w:vAlign w:val="center"/>
          </w:tcPr>
          <w:p w14:paraId="06400648" w14:textId="77777777" w:rsidR="00795423" w:rsidRPr="0021055C" w:rsidRDefault="00795423" w:rsidP="007C66F3">
            <w:pPr>
              <w:spacing w:after="0" w:line="240" w:lineRule="auto"/>
              <w:jc w:val="both"/>
              <w:rPr>
                <w:rFonts w:ascii="Cambria" w:eastAsia="Times New Roman" w:hAnsi="Cambria"/>
                <w:lang w:eastAsia="tr-TR"/>
              </w:rPr>
            </w:pPr>
          </w:p>
        </w:tc>
      </w:tr>
    </w:tbl>
    <w:p w14:paraId="16C5CDD4" w14:textId="77777777" w:rsidR="00795423" w:rsidRPr="007B6F4D" w:rsidRDefault="00795423" w:rsidP="00795423">
      <w:pPr>
        <w:spacing w:after="0" w:line="240" w:lineRule="auto"/>
        <w:rPr>
          <w:rFonts w:ascii="Cambria" w:hAnsi="Cambria"/>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795423" w:rsidRPr="007B6F4D" w14:paraId="7059A4F8" w14:textId="77777777" w:rsidTr="007C66F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3D75EEDF"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b/>
                <w:bCs/>
              </w:rPr>
              <w:t>ECTS ALLOCATED BASED ON STUDENT WORKLOAD BY THE COURSE DESCRIPTION</w:t>
            </w:r>
          </w:p>
        </w:tc>
      </w:tr>
      <w:tr w:rsidR="00795423" w:rsidRPr="007B6F4D" w14:paraId="11C6588E"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1AB4A2"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906C1E"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907665"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Duration</w:t>
            </w:r>
            <w:r w:rsidRPr="007B6F4D">
              <w:rPr>
                <w:rFonts w:ascii="Cambria" w:eastAsia="Times New Roman" w:hAnsi="Cambria" w:cs="Calibri"/>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1ABCB5"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Total</w:t>
            </w:r>
            <w:r w:rsidRPr="007B6F4D">
              <w:rPr>
                <w:rFonts w:ascii="Cambria" w:eastAsia="Times New Roman" w:hAnsi="Cambria" w:cs="Calibri"/>
              </w:rPr>
              <w:br/>
              <w:t>Workload</w:t>
            </w:r>
            <w:r w:rsidRPr="007B6F4D">
              <w:rPr>
                <w:rFonts w:ascii="Cambria" w:eastAsia="Times New Roman" w:hAnsi="Cambria" w:cs="Calibri"/>
              </w:rPr>
              <w:br/>
              <w:t>(Hour)</w:t>
            </w:r>
          </w:p>
        </w:tc>
      </w:tr>
      <w:tr w:rsidR="00795423" w:rsidRPr="007B6F4D" w14:paraId="611F5E2A"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013FE92D"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E10F8F"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1E9ADE"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282BA6"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45</w:t>
            </w:r>
          </w:p>
        </w:tc>
      </w:tr>
      <w:tr w:rsidR="00795423" w:rsidRPr="007B6F4D" w14:paraId="3BC22AFE"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0B6C4974"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4A9299"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E6DEE8" w14:textId="77777777" w:rsidR="00795423" w:rsidRPr="007B6F4D" w:rsidRDefault="00795423" w:rsidP="007C66F3">
            <w:pPr>
              <w:spacing w:after="0" w:line="240" w:lineRule="auto"/>
              <w:jc w:val="center"/>
              <w:rPr>
                <w:rFonts w:ascii="Cambria" w:eastAsia="Times New Roman" w:hAnsi="Cambria" w:cs="Calibri"/>
              </w:rPr>
            </w:pPr>
            <w:r>
              <w:rPr>
                <w:rFonts w:ascii="Cambria" w:eastAsia="Times New Roman" w:hAnsi="Cambria" w:cs="Calibri"/>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0256A0" w14:textId="77777777" w:rsidR="00795423" w:rsidRPr="007B6F4D" w:rsidRDefault="00795423" w:rsidP="007C66F3">
            <w:pPr>
              <w:spacing w:after="0" w:line="240" w:lineRule="auto"/>
              <w:jc w:val="center"/>
              <w:rPr>
                <w:rFonts w:ascii="Cambria" w:eastAsia="Times New Roman" w:hAnsi="Cambria" w:cs="Calibri"/>
              </w:rPr>
            </w:pPr>
            <w:r>
              <w:rPr>
                <w:rFonts w:ascii="Cambria" w:eastAsia="Times New Roman" w:hAnsi="Cambria" w:cs="Calibri"/>
              </w:rPr>
              <w:t>30</w:t>
            </w:r>
          </w:p>
        </w:tc>
      </w:tr>
      <w:tr w:rsidR="00795423" w:rsidRPr="007B6F4D" w14:paraId="1E261CCC"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2F81749"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A20A29"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6C9B0A" w14:textId="77777777" w:rsidR="00795423" w:rsidRPr="007B6F4D" w:rsidRDefault="00795423" w:rsidP="007C66F3">
            <w:pPr>
              <w:spacing w:after="0" w:line="240" w:lineRule="auto"/>
              <w:jc w:val="center"/>
              <w:rPr>
                <w:rFonts w:ascii="Cambria" w:eastAsia="Times New Roman" w:hAnsi="Cambria"/>
              </w:rPr>
            </w:pPr>
            <w:r>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84A7CD" w14:textId="77777777" w:rsidR="00795423" w:rsidRPr="007B6F4D" w:rsidRDefault="00795423" w:rsidP="007C66F3">
            <w:pPr>
              <w:spacing w:after="0" w:line="240" w:lineRule="auto"/>
              <w:jc w:val="center"/>
              <w:rPr>
                <w:rFonts w:ascii="Cambria" w:eastAsia="Times New Roman" w:hAnsi="Cambria"/>
              </w:rPr>
            </w:pPr>
            <w:r>
              <w:rPr>
                <w:rFonts w:ascii="Cambria" w:eastAsia="Times New Roman" w:hAnsi="Cambria"/>
              </w:rPr>
              <w:t>15</w:t>
            </w:r>
          </w:p>
        </w:tc>
      </w:tr>
      <w:tr w:rsidR="00795423" w:rsidRPr="007B6F4D" w14:paraId="1ACC0AC0"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372B6FDD"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6F3C24"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62F629" w14:textId="77777777" w:rsidR="00795423" w:rsidRPr="007B6F4D" w:rsidRDefault="00795423" w:rsidP="007C66F3">
            <w:pPr>
              <w:spacing w:after="0" w:line="240" w:lineRule="auto"/>
              <w:jc w:val="center"/>
              <w:rPr>
                <w:rFonts w:ascii="Cambria" w:eastAsia="Times New Roman" w:hAnsi="Cambria"/>
              </w:rPr>
            </w:pPr>
            <w:r>
              <w:rPr>
                <w:rFonts w:ascii="Cambria" w:eastAsia="Times New Roman" w:hAnsi="Cambria"/>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8A6EDE" w14:textId="77777777" w:rsidR="00795423" w:rsidRPr="007B6F4D" w:rsidRDefault="00795423" w:rsidP="007C66F3">
            <w:pPr>
              <w:spacing w:after="0" w:line="240" w:lineRule="auto"/>
              <w:jc w:val="center"/>
              <w:rPr>
                <w:rFonts w:ascii="Cambria" w:eastAsia="Times New Roman" w:hAnsi="Cambria"/>
              </w:rPr>
            </w:pPr>
            <w:r>
              <w:rPr>
                <w:rFonts w:ascii="Cambria" w:eastAsia="Times New Roman" w:hAnsi="Cambria"/>
              </w:rPr>
              <w:t>10</w:t>
            </w:r>
          </w:p>
        </w:tc>
      </w:tr>
      <w:tr w:rsidR="00795423" w:rsidRPr="007B6F4D" w14:paraId="715EBEE3"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0C521E6"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B2263B" w14:textId="77777777" w:rsidR="00795423" w:rsidRPr="007B6F4D" w:rsidRDefault="00795423" w:rsidP="007C66F3">
            <w:pPr>
              <w:spacing w:after="0" w:line="240" w:lineRule="auto"/>
              <w:jc w:val="center"/>
              <w:rPr>
                <w:rFonts w:ascii="Cambria" w:eastAsia="Times New Roman" w:hAnsi="Cambria" w:cs="Calibri"/>
              </w:rPr>
            </w:pPr>
            <w:r w:rsidRPr="007B6F4D">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718FAE" w14:textId="77777777" w:rsidR="00795423" w:rsidRPr="007B6F4D" w:rsidRDefault="00795423" w:rsidP="007C66F3">
            <w:pPr>
              <w:spacing w:after="0" w:line="240" w:lineRule="auto"/>
              <w:jc w:val="center"/>
              <w:rPr>
                <w:rFonts w:ascii="Cambria" w:eastAsia="Times New Roman" w:hAnsi="Cambria"/>
              </w:rPr>
            </w:pPr>
            <w:r>
              <w:rPr>
                <w:rFonts w:ascii="Cambria" w:eastAsia="Times New Roman" w:hAnsi="Cambria"/>
              </w:rPr>
              <w:t>2</w:t>
            </w:r>
            <w:r w:rsidRPr="007B6F4D">
              <w:rPr>
                <w:rFonts w:ascii="Cambria" w:eastAsia="Times New Roman" w:hAnsi="Cambria"/>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A1F5C7" w14:textId="77777777" w:rsidR="00795423" w:rsidRPr="007B6F4D" w:rsidRDefault="00795423" w:rsidP="007C66F3">
            <w:pPr>
              <w:spacing w:after="0" w:line="240" w:lineRule="auto"/>
              <w:jc w:val="center"/>
              <w:rPr>
                <w:rFonts w:ascii="Cambria" w:eastAsia="Times New Roman" w:hAnsi="Cambria"/>
              </w:rPr>
            </w:pPr>
            <w:r>
              <w:rPr>
                <w:rFonts w:ascii="Cambria" w:eastAsia="Times New Roman" w:hAnsi="Cambria"/>
              </w:rPr>
              <w:t>2</w:t>
            </w:r>
            <w:r w:rsidRPr="007B6F4D">
              <w:rPr>
                <w:rFonts w:ascii="Cambria" w:eastAsia="Times New Roman" w:hAnsi="Cambria"/>
              </w:rPr>
              <w:t>5</w:t>
            </w:r>
          </w:p>
        </w:tc>
      </w:tr>
      <w:tr w:rsidR="00795423" w:rsidRPr="007B6F4D" w14:paraId="323B7683"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5ACE045F" w14:textId="77777777" w:rsidR="00795423" w:rsidRPr="007B6F4D" w:rsidRDefault="00795423" w:rsidP="007C66F3">
            <w:pPr>
              <w:spacing w:after="0" w:line="240" w:lineRule="auto"/>
              <w:jc w:val="right"/>
              <w:rPr>
                <w:rFonts w:ascii="Cambria" w:eastAsia="Times New Roman" w:hAnsi="Cambria" w:cs="Calibri"/>
              </w:rPr>
            </w:pPr>
            <w:r w:rsidRPr="007B6F4D">
              <w:rPr>
                <w:rFonts w:ascii="Cambria" w:eastAsia="Times New Roman" w:hAnsi="Cambria" w:cs="Calibri"/>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8A9EBC" w14:textId="77777777" w:rsidR="00795423" w:rsidRPr="007B6F4D" w:rsidRDefault="0079542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F84D30" w14:textId="77777777" w:rsidR="00795423" w:rsidRPr="007B6F4D" w:rsidRDefault="0079542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B621CC" w14:textId="77777777" w:rsidR="00795423" w:rsidRPr="007B6F4D" w:rsidRDefault="00795423" w:rsidP="00795423">
            <w:pPr>
              <w:spacing w:after="0" w:line="240" w:lineRule="auto"/>
              <w:jc w:val="center"/>
              <w:rPr>
                <w:rFonts w:ascii="Cambria" w:eastAsia="Times New Roman" w:hAnsi="Cambria" w:cs="Calibri"/>
              </w:rPr>
            </w:pPr>
            <w:r w:rsidRPr="007B6F4D">
              <w:rPr>
                <w:rFonts w:ascii="Cambria" w:eastAsia="Times New Roman" w:hAnsi="Cambria" w:cs="Calibri"/>
              </w:rPr>
              <w:t>1</w:t>
            </w:r>
            <w:r>
              <w:rPr>
                <w:rFonts w:ascii="Cambria" w:eastAsia="Times New Roman" w:hAnsi="Cambria" w:cs="Calibri"/>
              </w:rPr>
              <w:t>25</w:t>
            </w:r>
          </w:p>
        </w:tc>
      </w:tr>
      <w:tr w:rsidR="00795423" w:rsidRPr="007B6F4D" w14:paraId="37E5E009"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E3E4C8B" w14:textId="77777777" w:rsidR="00795423" w:rsidRPr="007B6F4D" w:rsidRDefault="00795423" w:rsidP="007C66F3">
            <w:pPr>
              <w:spacing w:after="0" w:line="240" w:lineRule="auto"/>
              <w:jc w:val="right"/>
              <w:rPr>
                <w:rFonts w:ascii="Cambria" w:eastAsia="Times New Roman" w:hAnsi="Cambria" w:cs="Calibri"/>
              </w:rPr>
            </w:pPr>
            <w:r w:rsidRPr="007B6F4D">
              <w:rPr>
                <w:rFonts w:ascii="Cambria" w:eastAsia="Times New Roman" w:hAnsi="Cambria" w:cs="Calibri"/>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0B38E1" w14:textId="77777777" w:rsidR="00795423" w:rsidRPr="007B6F4D" w:rsidRDefault="0079542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91D50B" w14:textId="77777777" w:rsidR="00795423" w:rsidRPr="007B6F4D" w:rsidRDefault="00795423" w:rsidP="007C66F3">
            <w:pPr>
              <w:spacing w:after="0" w:line="240" w:lineRule="auto"/>
              <w:rPr>
                <w:rFonts w:ascii="Cambria" w:eastAsia="Times New Roman" w:hAnsi="Cambria" w:cs="Calibri"/>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A707E0" w14:textId="77777777" w:rsidR="00795423" w:rsidRPr="007B6F4D" w:rsidRDefault="00795423" w:rsidP="007C66F3">
            <w:pPr>
              <w:spacing w:after="0" w:line="240" w:lineRule="auto"/>
              <w:jc w:val="center"/>
              <w:rPr>
                <w:rFonts w:ascii="Cambria" w:eastAsia="Times New Roman" w:hAnsi="Cambria" w:cs="Calibri"/>
              </w:rPr>
            </w:pPr>
            <w:r>
              <w:rPr>
                <w:rFonts w:ascii="Cambria" w:eastAsia="Times New Roman" w:hAnsi="Cambria" w:cs="Calibri"/>
              </w:rPr>
              <w:t>5</w:t>
            </w:r>
          </w:p>
        </w:tc>
      </w:tr>
      <w:tr w:rsidR="00795423" w:rsidRPr="007B6F4D" w14:paraId="1835ED9E" w14:textId="77777777" w:rsidTr="007C66F3">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08D093F0" w14:textId="77777777" w:rsidR="00795423" w:rsidRPr="007B6F4D" w:rsidRDefault="00795423" w:rsidP="007C66F3">
            <w:pPr>
              <w:spacing w:after="0" w:line="240" w:lineRule="auto"/>
              <w:jc w:val="right"/>
              <w:rPr>
                <w:rFonts w:ascii="Cambria" w:eastAsia="Times New Roman" w:hAnsi="Cambria" w:cs="Calibri"/>
              </w:rPr>
            </w:pPr>
            <w:r w:rsidRPr="007B6F4D">
              <w:rPr>
                <w:rFonts w:ascii="Cambria" w:eastAsia="Times New Roman" w:hAnsi="Cambria" w:cs="Calibri"/>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C8096C"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1E46A8" w14:textId="77777777" w:rsidR="00795423" w:rsidRPr="007B6F4D" w:rsidRDefault="00795423" w:rsidP="007C66F3">
            <w:pPr>
              <w:spacing w:after="0" w:line="240" w:lineRule="auto"/>
              <w:rPr>
                <w:rFonts w:ascii="Cambria" w:eastAsia="Times New Roman" w:hAnsi="Cambria" w:cs="Calibri"/>
              </w:rPr>
            </w:pPr>
            <w:r w:rsidRPr="007B6F4D">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896D61" w14:textId="77777777" w:rsidR="00795423" w:rsidRPr="007B6F4D" w:rsidRDefault="00795423" w:rsidP="007C66F3">
            <w:pPr>
              <w:spacing w:after="0" w:line="240" w:lineRule="auto"/>
              <w:jc w:val="center"/>
              <w:rPr>
                <w:rFonts w:ascii="Cambria" w:eastAsia="Times New Roman" w:hAnsi="Cambria" w:cs="Calibri"/>
              </w:rPr>
            </w:pPr>
            <w:r>
              <w:rPr>
                <w:rFonts w:ascii="Cambria" w:eastAsia="Times New Roman" w:hAnsi="Cambria" w:cs="Calibri"/>
              </w:rPr>
              <w:t>5</w:t>
            </w:r>
          </w:p>
        </w:tc>
      </w:tr>
    </w:tbl>
    <w:p w14:paraId="67E995E5" w14:textId="77777777" w:rsidR="00795423" w:rsidRDefault="00795423">
      <w:pPr>
        <w:spacing w:after="160" w:line="259" w:lineRule="auto"/>
      </w:pPr>
    </w:p>
    <w:p w14:paraId="072867AF" w14:textId="77777777" w:rsidR="00E4160A" w:rsidRDefault="00E4160A">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59"/>
        <w:gridCol w:w="1327"/>
        <w:gridCol w:w="1328"/>
        <w:gridCol w:w="1378"/>
        <w:gridCol w:w="1063"/>
        <w:gridCol w:w="848"/>
      </w:tblGrid>
      <w:tr w:rsidR="00E4160A" w:rsidRPr="00D75CAE" w14:paraId="0A10C8D0" w14:textId="77777777" w:rsidTr="00182FB2">
        <w:trPr>
          <w:trHeight w:val="525"/>
          <w:tblCellSpacing w:w="15" w:type="dxa"/>
          <w:jc w:val="center"/>
        </w:trPr>
        <w:tc>
          <w:tcPr>
            <w:tcW w:w="0" w:type="auto"/>
            <w:gridSpan w:val="6"/>
            <w:shd w:val="clear" w:color="auto" w:fill="ECEBEB"/>
            <w:vAlign w:val="center"/>
            <w:hideMark/>
          </w:tcPr>
          <w:p w14:paraId="341E50DC" w14:textId="77777777" w:rsidR="00E4160A" w:rsidRPr="001A56AA" w:rsidRDefault="00E4160A" w:rsidP="00182FB2">
            <w:pPr>
              <w:spacing w:after="0" w:line="240" w:lineRule="auto"/>
              <w:jc w:val="center"/>
              <w:rPr>
                <w:rFonts w:ascii="Cambria" w:eastAsia="Times New Roman" w:hAnsi="Cambria" w:cs="Calibri"/>
                <w:b/>
                <w:bCs/>
              </w:rPr>
            </w:pPr>
            <w:r w:rsidRPr="001A56AA">
              <w:rPr>
                <w:rFonts w:ascii="Cambria" w:eastAsia="Times New Roman" w:hAnsi="Cambria" w:cs="Calibri"/>
                <w:b/>
                <w:bCs/>
              </w:rPr>
              <w:t xml:space="preserve">COURSE INFORMATON </w:t>
            </w:r>
          </w:p>
        </w:tc>
      </w:tr>
      <w:tr w:rsidR="00E4160A" w:rsidRPr="00D75CAE" w14:paraId="7B53DE2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F4929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A80865"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56A8E4"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99EE05"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4D2E30"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F1CD0A"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i/>
                <w:iCs/>
              </w:rPr>
              <w:t>ECTS</w:t>
            </w:r>
          </w:p>
        </w:tc>
      </w:tr>
      <w:tr w:rsidR="00E4160A" w:rsidRPr="00D75CAE" w14:paraId="744C2B6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7EA987" w14:textId="77777777" w:rsidR="00E4160A" w:rsidRPr="00755AF7" w:rsidRDefault="00E4160A" w:rsidP="00182FB2">
            <w:pPr>
              <w:spacing w:after="0" w:line="256" w:lineRule="atLeast"/>
              <w:rPr>
                <w:rFonts w:ascii="Cambria" w:eastAsia="Times New Roman" w:hAnsi="Cambria"/>
              </w:rPr>
            </w:pPr>
            <w:r>
              <w:rPr>
                <w:rFonts w:ascii="Cambria" w:eastAsia="Times New Roman" w:hAnsi="Cambria"/>
              </w:rPr>
              <w:t>Gender and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3A89C5"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ANT 383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C4095B"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A7CA23"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029801"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8E186E" w14:textId="4B7EEE5E" w:rsidR="00E4160A" w:rsidRPr="00755AF7" w:rsidRDefault="00336687" w:rsidP="00182FB2">
            <w:pPr>
              <w:spacing w:after="0" w:line="256" w:lineRule="atLeast"/>
              <w:jc w:val="center"/>
              <w:rPr>
                <w:rFonts w:ascii="Cambria" w:eastAsia="Times New Roman" w:hAnsi="Cambria"/>
              </w:rPr>
            </w:pPr>
            <w:r>
              <w:rPr>
                <w:rFonts w:ascii="Cambria" w:eastAsia="Times New Roman" w:hAnsi="Cambria"/>
              </w:rPr>
              <w:t>4</w:t>
            </w:r>
            <w:r w:rsidR="00E4160A" w:rsidRPr="00755AF7">
              <w:rPr>
                <w:rFonts w:ascii="Cambria" w:eastAsia="Times New Roman" w:hAnsi="Cambria"/>
              </w:rPr>
              <w:t xml:space="preserve"> </w:t>
            </w:r>
          </w:p>
        </w:tc>
      </w:tr>
    </w:tbl>
    <w:p w14:paraId="2929B010"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4160A" w:rsidRPr="00D75CAE" w14:paraId="2C8BC6B5"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3F541EB8"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2B489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w:t>
            </w:r>
          </w:p>
        </w:tc>
      </w:tr>
    </w:tbl>
    <w:p w14:paraId="0952D40A"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4160A" w:rsidRPr="00D75CAE" w14:paraId="6F34BCA5" w14:textId="77777777" w:rsidTr="00182FB2">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499D45A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85A5C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English</w:t>
            </w:r>
          </w:p>
        </w:tc>
      </w:tr>
      <w:tr w:rsidR="00E4160A" w:rsidRPr="00D75CAE" w14:paraId="66ECFD8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35F67C"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3DC64C" w14:textId="77777777" w:rsidR="00E4160A" w:rsidRPr="001A56AA" w:rsidRDefault="00D9623B" w:rsidP="00182FB2">
            <w:pPr>
              <w:spacing w:after="0" w:line="240" w:lineRule="auto"/>
              <w:rPr>
                <w:rFonts w:ascii="Cambria" w:eastAsia="Times New Roman" w:hAnsi="Cambria" w:cs="Calibri"/>
              </w:rPr>
            </w:pPr>
            <w:r>
              <w:rPr>
                <w:rFonts w:ascii="Cambria" w:eastAsia="Times New Roman" w:hAnsi="Cambria" w:cs="Calibri"/>
              </w:rPr>
              <w:t>Undergraduate</w:t>
            </w:r>
          </w:p>
        </w:tc>
      </w:tr>
      <w:tr w:rsidR="00E4160A" w:rsidRPr="00D75CAE" w14:paraId="70CDE08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C69BBA"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510230"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Area Elective</w:t>
            </w:r>
          </w:p>
        </w:tc>
      </w:tr>
      <w:tr w:rsidR="00E4160A" w:rsidRPr="00D75CAE" w14:paraId="6A5E578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2C576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216CF9" w14:textId="77777777" w:rsidR="00E4160A" w:rsidRPr="001A56AA" w:rsidRDefault="00E4160A" w:rsidP="00182FB2">
            <w:pPr>
              <w:spacing w:after="0" w:line="240" w:lineRule="auto"/>
              <w:rPr>
                <w:rFonts w:ascii="Cambria" w:eastAsia="Times New Roman" w:hAnsi="Cambria" w:cs="Calibri"/>
              </w:rPr>
            </w:pPr>
          </w:p>
        </w:tc>
      </w:tr>
      <w:tr w:rsidR="00E4160A" w:rsidRPr="00D75CAE" w14:paraId="00DAE32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50FCC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FD7E15"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Prof. Dr. Hande Birkalan-Gedik</w:t>
            </w:r>
          </w:p>
        </w:tc>
      </w:tr>
      <w:tr w:rsidR="00E4160A" w:rsidRPr="00D75CAE" w14:paraId="2EF35C9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48AB2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D9DCAB" w14:textId="77777777" w:rsidR="00E4160A" w:rsidRPr="00755AF7" w:rsidRDefault="00E4160A" w:rsidP="00182FB2">
            <w:pPr>
              <w:pStyle w:val="ListParagraph"/>
              <w:spacing w:after="0" w:line="256" w:lineRule="atLeast"/>
              <w:rPr>
                <w:rFonts w:ascii="Cambria" w:hAnsi="Cambria"/>
              </w:rPr>
            </w:pPr>
          </w:p>
        </w:tc>
      </w:tr>
      <w:tr w:rsidR="00E4160A" w:rsidRPr="00D75CAE" w14:paraId="5E15400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34103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5E84B0" w14:textId="77777777" w:rsidR="00E4160A" w:rsidRPr="00755AF7" w:rsidRDefault="00E4160A" w:rsidP="00182FB2">
            <w:pPr>
              <w:spacing w:after="0" w:line="288" w:lineRule="atLeast"/>
              <w:jc w:val="both"/>
              <w:rPr>
                <w:rFonts w:ascii="Cambria" w:eastAsia="Times New Roman" w:hAnsi="Cambria"/>
              </w:rPr>
            </w:pPr>
            <w:r w:rsidRPr="00D75CAE">
              <w:rPr>
                <w:rFonts w:ascii="Cambria" w:hAnsi="Cambria"/>
              </w:rPr>
              <w:t>The aim of this course is to  survey the literature on culture and gender in anthropology and to consider the shifts in thinking about gender. It asks the question, for example, how anthropology approached to sex and gender, what “women’s anthropology” means and differs from mainstream anthropology, and in what dimensions and capacity the feminist anthropology is different from conventional anthropology and so on.</w:t>
            </w:r>
          </w:p>
        </w:tc>
      </w:tr>
      <w:tr w:rsidR="00E4160A" w:rsidRPr="00D75CAE" w14:paraId="5A62740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475D7B"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DA364F" w14:textId="77777777" w:rsidR="00E4160A" w:rsidRPr="00755AF7" w:rsidRDefault="00E4160A" w:rsidP="00182FB2">
            <w:pPr>
              <w:spacing w:after="0" w:line="288" w:lineRule="atLeast"/>
              <w:jc w:val="both"/>
              <w:rPr>
                <w:rFonts w:ascii="Cambria" w:eastAsia="Times New Roman" w:hAnsi="Cambria"/>
              </w:rPr>
            </w:pPr>
            <w:r w:rsidRPr="00D75CAE">
              <w:rPr>
                <w:rFonts w:ascii="Cambria" w:hAnsi="Cambria"/>
              </w:rPr>
              <w:t xml:space="preserve"> As an analytical category, the term “gender” became a key concept in social sciences starting in the 1960s, replacing the term “woman.” This shift aimed at discerning the realm of the biological and that of cultural. Throughout the course, we consider examples based fieldwork elucidating epistemology, praxis, and textual representation in/of sex and gender and power in different cultures. Throughout the course, students will be asked to be prepared for the discussion of weekly readings and to deliver short weekly papers.    </w:t>
            </w:r>
          </w:p>
        </w:tc>
      </w:tr>
    </w:tbl>
    <w:p w14:paraId="0E091538"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31"/>
        <w:gridCol w:w="1744"/>
        <w:gridCol w:w="2028"/>
      </w:tblGrid>
      <w:tr w:rsidR="00E4160A" w:rsidRPr="00D75CAE" w14:paraId="1633875B"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7FCA6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85A39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E0E80F"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Assessment Methods</w:t>
            </w:r>
          </w:p>
        </w:tc>
      </w:tr>
      <w:tr w:rsidR="00E4160A" w:rsidRPr="00D75CAE" w14:paraId="552331C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DC63EE"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1)  discusses categories of woman, sex, and gender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F2924E"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E382F2"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A,C</w:t>
            </w:r>
          </w:p>
        </w:tc>
      </w:tr>
      <w:tr w:rsidR="00E4160A" w:rsidRPr="00D75CAE" w14:paraId="2A93122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38FA5B"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2)   reviews anthropological literature on culture and gender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E939D8"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5CE390"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A,C</w:t>
            </w:r>
          </w:p>
        </w:tc>
      </w:tr>
      <w:tr w:rsidR="00E4160A" w:rsidRPr="00D75CAE" w14:paraId="6C6DB14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2D6D1D" w14:textId="77777777" w:rsidR="00E4160A" w:rsidRPr="00755AF7" w:rsidRDefault="00E4160A" w:rsidP="00182FB2">
            <w:pPr>
              <w:jc w:val="both"/>
              <w:rPr>
                <w:rFonts w:ascii="Cambria" w:eastAsia="Times New Roman" w:hAnsi="Cambria"/>
              </w:rPr>
            </w:pPr>
            <w:r w:rsidRPr="00755AF7">
              <w:rPr>
                <w:rFonts w:ascii="Cambria" w:eastAsia="Times New Roman" w:hAnsi="Cambria"/>
              </w:rPr>
              <w:lastRenderedPageBreak/>
              <w:t>3)  analyzes theoretical frameworks and approaches of gender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BFDBC8"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5F7739"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A,C</w:t>
            </w:r>
          </w:p>
        </w:tc>
      </w:tr>
      <w:tr w:rsidR="00E4160A" w:rsidRPr="00D75CAE" w14:paraId="29B2B05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37D0E2"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4)   examines ethnographies based on gender perspective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5535F5"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03D943" w14:textId="77777777" w:rsidR="00E4160A" w:rsidRPr="00755AF7" w:rsidRDefault="00E4160A" w:rsidP="00182FB2">
            <w:pPr>
              <w:spacing w:after="0" w:line="256" w:lineRule="atLeast"/>
              <w:jc w:val="center"/>
              <w:rPr>
                <w:rFonts w:ascii="Cambria" w:eastAsia="Times New Roman" w:hAnsi="Cambria"/>
              </w:rPr>
            </w:pPr>
            <w:r w:rsidRPr="00755AF7">
              <w:rPr>
                <w:rFonts w:ascii="Cambria" w:eastAsia="Times New Roman" w:hAnsi="Cambria"/>
              </w:rPr>
              <w:t>A,C</w:t>
            </w:r>
          </w:p>
        </w:tc>
      </w:tr>
    </w:tbl>
    <w:p w14:paraId="4723BAA5"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4160A" w:rsidRPr="00D75CAE" w14:paraId="125BB9B7"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0BC18E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13D193"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xml:space="preserve">1: Lecture, 2: Question-Answer, 3: Discussion </w:t>
            </w:r>
          </w:p>
        </w:tc>
      </w:tr>
      <w:tr w:rsidR="00E4160A" w:rsidRPr="00D75CAE" w14:paraId="4884DB41"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3F055A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11EB84"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A: Testing, C: Homework</w:t>
            </w:r>
          </w:p>
        </w:tc>
      </w:tr>
    </w:tbl>
    <w:p w14:paraId="2BDC1E36"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02"/>
        <w:gridCol w:w="1685"/>
      </w:tblGrid>
      <w:tr w:rsidR="00E4160A" w:rsidRPr="00D75CAE" w14:paraId="605CE1FA"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67FD00A"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COURSE CONTENT</w:t>
            </w:r>
          </w:p>
        </w:tc>
      </w:tr>
      <w:tr w:rsidR="00E4160A" w:rsidRPr="00D75CAE" w14:paraId="5AEA7895" w14:textId="77777777" w:rsidTr="00182FB2">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6656258F"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Week</w:t>
            </w:r>
          </w:p>
        </w:tc>
        <w:tc>
          <w:tcPr>
            <w:tcW w:w="3608" w:type="pct"/>
            <w:tcBorders>
              <w:bottom w:val="single" w:sz="6" w:space="0" w:color="CCCCCC"/>
            </w:tcBorders>
            <w:shd w:val="clear" w:color="auto" w:fill="FFFFFF"/>
            <w:tcMar>
              <w:top w:w="15" w:type="dxa"/>
              <w:left w:w="75" w:type="dxa"/>
              <w:bottom w:w="15" w:type="dxa"/>
              <w:right w:w="15" w:type="dxa"/>
            </w:tcMar>
            <w:vAlign w:val="center"/>
            <w:hideMark/>
          </w:tcPr>
          <w:p w14:paraId="11EBD4D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Topics</w:t>
            </w:r>
          </w:p>
        </w:tc>
        <w:tc>
          <w:tcPr>
            <w:tcW w:w="946" w:type="pct"/>
            <w:tcBorders>
              <w:bottom w:val="single" w:sz="6" w:space="0" w:color="CCCCCC"/>
            </w:tcBorders>
            <w:shd w:val="clear" w:color="auto" w:fill="FFFFFF"/>
            <w:tcMar>
              <w:top w:w="15" w:type="dxa"/>
              <w:left w:w="75" w:type="dxa"/>
              <w:bottom w:w="15" w:type="dxa"/>
              <w:right w:w="15" w:type="dxa"/>
            </w:tcMar>
            <w:vAlign w:val="center"/>
            <w:hideMark/>
          </w:tcPr>
          <w:p w14:paraId="1F4FFEB0"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Study Materials</w:t>
            </w:r>
          </w:p>
        </w:tc>
      </w:tr>
      <w:tr w:rsidR="00E4160A" w:rsidRPr="00D75CAE" w14:paraId="3B41CD9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20D361"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5A159E"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FC1F19" w14:textId="77777777" w:rsidR="00E4160A" w:rsidRPr="00755AF7" w:rsidRDefault="00E4160A" w:rsidP="00182FB2">
            <w:pPr>
              <w:spacing w:after="0" w:line="256" w:lineRule="atLeast"/>
              <w:rPr>
                <w:rFonts w:ascii="Cambria" w:eastAsia="Times New Roman" w:hAnsi="Cambria"/>
              </w:rPr>
            </w:pPr>
          </w:p>
        </w:tc>
      </w:tr>
      <w:tr w:rsidR="00E4160A" w:rsidRPr="00D75CAE" w14:paraId="22141EE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79B71B"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72740D"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Gender and Theoretical Orientations</w:t>
            </w:r>
            <w:r w:rsidRPr="00755AF7">
              <w:rPr>
                <w:rFonts w:ascii="Cambria" w:hAnsi="Cambria"/>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DB107B" w14:textId="77777777" w:rsidR="00E4160A" w:rsidRPr="00755AF7" w:rsidRDefault="00E4160A" w:rsidP="00182FB2">
            <w:pPr>
              <w:spacing w:after="0" w:line="256" w:lineRule="atLeast"/>
              <w:rPr>
                <w:rFonts w:ascii="Cambria" w:eastAsia="Times New Roman" w:hAnsi="Cambria"/>
                <w:lang w:val="en-US"/>
              </w:rPr>
            </w:pPr>
            <w:r w:rsidRPr="00755AF7">
              <w:rPr>
                <w:rFonts w:ascii="Cambria" w:eastAsia="Times New Roman" w:hAnsi="Cambria"/>
                <w:lang w:val="en-US"/>
              </w:rPr>
              <w:t>Scott</w:t>
            </w:r>
          </w:p>
        </w:tc>
      </w:tr>
      <w:tr w:rsidR="00E4160A" w:rsidRPr="00D75CAE" w14:paraId="1FC7804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F1F35B"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11E4CA"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Study of Gender  in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83079A" w14:textId="77777777" w:rsidR="00E4160A" w:rsidRPr="00755AF7" w:rsidRDefault="00E4160A" w:rsidP="00182FB2">
            <w:pPr>
              <w:spacing w:after="0" w:line="256" w:lineRule="atLeast"/>
              <w:rPr>
                <w:rFonts w:ascii="Cambria" w:eastAsia="Times New Roman" w:hAnsi="Cambria"/>
              </w:rPr>
            </w:pPr>
            <w:r w:rsidRPr="00755AF7">
              <w:rPr>
                <w:rFonts w:ascii="Cambria" w:hAnsi="Cambria"/>
              </w:rPr>
              <w:t>Mascia Lees and Johnson Black</w:t>
            </w:r>
          </w:p>
        </w:tc>
      </w:tr>
      <w:tr w:rsidR="00E4160A" w:rsidRPr="00D75CAE" w14:paraId="403AEAB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90FBC2"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1724C2" w14:textId="77777777" w:rsidR="00E4160A" w:rsidRPr="00755AF7" w:rsidRDefault="00E4160A" w:rsidP="00182FB2">
            <w:pPr>
              <w:spacing w:after="0" w:line="256" w:lineRule="atLeast"/>
              <w:rPr>
                <w:rFonts w:ascii="Cambria" w:eastAsia="Times New Roman" w:hAnsi="Cambria"/>
              </w:rPr>
            </w:pPr>
            <w:r w:rsidRPr="00755AF7">
              <w:rPr>
                <w:rFonts w:ascii="Cambria" w:hAnsi="Cambria"/>
              </w:rPr>
              <w:t>Woman and Gender in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E9F3CE"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Rosaldo, Rapp</w:t>
            </w:r>
          </w:p>
        </w:tc>
      </w:tr>
      <w:tr w:rsidR="00E4160A" w:rsidRPr="00D75CAE" w14:paraId="1192169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4A85BB"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F93352" w14:textId="77777777" w:rsidR="00E4160A" w:rsidRPr="00755AF7" w:rsidRDefault="00E4160A" w:rsidP="00182FB2">
            <w:pPr>
              <w:spacing w:after="0" w:line="256" w:lineRule="atLeast"/>
              <w:rPr>
                <w:rFonts w:ascii="Cambria" w:eastAsia="Times New Roman" w:hAnsi="Cambria"/>
              </w:rPr>
            </w:pPr>
            <w:r w:rsidRPr="00755AF7">
              <w:rPr>
                <w:rFonts w:ascii="Cambria" w:hAnsi="Cambria"/>
              </w:rPr>
              <w:t>Woman and Culture</w:t>
            </w:r>
            <w:r w:rsidRPr="00D75CAE">
              <w:rPr>
                <w:rFonts w:ascii="Cambria" w:hAnsi="Cambria"/>
              </w:rPr>
              <w:t xml:space="preserve"> 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32A934" w14:textId="77777777" w:rsidR="00E4160A" w:rsidRPr="00755AF7" w:rsidRDefault="00E4160A" w:rsidP="00182FB2">
            <w:pPr>
              <w:spacing w:after="0" w:line="256" w:lineRule="atLeast"/>
              <w:rPr>
                <w:rFonts w:ascii="Cambria" w:eastAsia="Times New Roman" w:hAnsi="Cambria"/>
              </w:rPr>
            </w:pPr>
            <w:r w:rsidRPr="00755AF7">
              <w:rPr>
                <w:rFonts w:ascii="Cambria" w:hAnsi="Cambria"/>
                <w:bCs/>
              </w:rPr>
              <w:t>Slocum</w:t>
            </w:r>
            <w:r w:rsidRPr="00D75CAE">
              <w:rPr>
                <w:rFonts w:ascii="Cambria" w:hAnsi="Cambria"/>
                <w:bCs/>
              </w:rPr>
              <w:t>, Sacks</w:t>
            </w:r>
          </w:p>
        </w:tc>
      </w:tr>
      <w:tr w:rsidR="00E4160A" w:rsidRPr="00D75CAE" w14:paraId="4EB5811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7A8670"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8444C3"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Evolutionary Models and Their Criticisms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4ED105"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3, pp: 20-39.</w:t>
            </w:r>
          </w:p>
        </w:tc>
      </w:tr>
      <w:tr w:rsidR="00E4160A" w:rsidRPr="00D75CAE" w14:paraId="6A36948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26F646"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C2B2E0"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54EDE1" w14:textId="77777777" w:rsidR="00E4160A" w:rsidRPr="00755AF7" w:rsidRDefault="00E4160A" w:rsidP="00182FB2">
            <w:pPr>
              <w:spacing w:after="0" w:line="256" w:lineRule="atLeast"/>
              <w:rPr>
                <w:rFonts w:ascii="Cambria" w:eastAsia="Times New Roman" w:hAnsi="Cambria"/>
              </w:rPr>
            </w:pPr>
          </w:p>
        </w:tc>
      </w:tr>
      <w:tr w:rsidR="00E4160A" w:rsidRPr="00D75CAE" w14:paraId="355FC70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EDA775"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3E233A"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Psychological Models</w:t>
            </w:r>
            <w:r w:rsidRPr="00755AF7">
              <w:rPr>
                <w:rFonts w:ascii="Cambria" w:eastAsia="Times New Roman" w:hAnsi="Cambria"/>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DA14E0"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4, pp: 40-46.</w:t>
            </w:r>
          </w:p>
        </w:tc>
      </w:tr>
      <w:tr w:rsidR="00E4160A" w:rsidRPr="00D75CAE" w14:paraId="191D02F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63B987"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D1434A"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Materialist Orientations and Their Criticisms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0F4028"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5, pp:  47-67.</w:t>
            </w:r>
          </w:p>
        </w:tc>
      </w:tr>
      <w:tr w:rsidR="00E4160A" w:rsidRPr="00D75CAE" w14:paraId="1192D1B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06AB2D"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E185BB" w14:textId="77777777" w:rsidR="00E4160A" w:rsidRPr="00D75CAE" w:rsidRDefault="00E4160A" w:rsidP="00182FB2">
            <w:pPr>
              <w:rPr>
                <w:rFonts w:ascii="Cambria" w:hAnsi="Cambria"/>
              </w:rPr>
            </w:pPr>
            <w:r w:rsidRPr="00D75CAE">
              <w:rPr>
                <w:rFonts w:ascii="Cambria" w:hAnsi="Cambria"/>
              </w:rPr>
              <w:t>Stuructural Approaches and Their Criticisms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D45376"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6, pp:  68-79.</w:t>
            </w:r>
          </w:p>
        </w:tc>
      </w:tr>
      <w:tr w:rsidR="00E4160A" w:rsidRPr="00D75CAE" w14:paraId="2292332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8489B6"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3ED5A"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Discourse Analysis and Sociolinguistics Approach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D54E30"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7, pp:  80-91.</w:t>
            </w:r>
          </w:p>
          <w:p w14:paraId="082585FF" w14:textId="77777777" w:rsidR="00E4160A" w:rsidRPr="00755AF7" w:rsidRDefault="00E4160A" w:rsidP="00182FB2">
            <w:pPr>
              <w:spacing w:after="0" w:line="256" w:lineRule="atLeast"/>
              <w:rPr>
                <w:rFonts w:ascii="Cambria" w:eastAsia="Times New Roman" w:hAnsi="Cambria"/>
              </w:rPr>
            </w:pPr>
            <w:r w:rsidRPr="00D75CAE">
              <w:rPr>
                <w:rFonts w:ascii="Cambria" w:hAnsi="Cambria" w:cs="Arial"/>
              </w:rPr>
              <w:t>Gal.</w:t>
            </w:r>
          </w:p>
        </w:tc>
      </w:tr>
      <w:tr w:rsidR="00E4160A" w:rsidRPr="00D75CAE" w14:paraId="528A069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C1E6EA"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C4873B"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Reflexive Approach and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84D5AC"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8 and 9, pp:  92-106.</w:t>
            </w:r>
          </w:p>
          <w:p w14:paraId="1B060F6A" w14:textId="77777777" w:rsidR="00E4160A" w:rsidRPr="00755AF7" w:rsidRDefault="00E4160A" w:rsidP="00182FB2">
            <w:pPr>
              <w:spacing w:after="0" w:line="256" w:lineRule="atLeast"/>
              <w:rPr>
                <w:rFonts w:ascii="Cambria" w:eastAsia="Times New Roman" w:hAnsi="Cambria"/>
              </w:rPr>
            </w:pPr>
          </w:p>
        </w:tc>
      </w:tr>
      <w:tr w:rsidR="00E4160A" w:rsidRPr="00D75CAE" w14:paraId="76081C9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2B815C"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0E6A3B"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Sex and Gender/Biology and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0E4209" w14:textId="77777777" w:rsidR="00E4160A" w:rsidRPr="00755AF7" w:rsidRDefault="00E4160A" w:rsidP="00182FB2">
            <w:pPr>
              <w:spacing w:after="0" w:line="256" w:lineRule="atLeast"/>
              <w:rPr>
                <w:rFonts w:ascii="Cambria" w:eastAsia="Times New Roman" w:hAnsi="Cambria"/>
              </w:rPr>
            </w:pPr>
            <w:r w:rsidRPr="00D75CAE">
              <w:rPr>
                <w:rFonts w:ascii="Cambria" w:hAnsi="Cambria"/>
              </w:rPr>
              <w:t>Rapp and Ross</w:t>
            </w:r>
          </w:p>
        </w:tc>
      </w:tr>
      <w:tr w:rsidR="00E4160A" w:rsidRPr="00D75CAE" w14:paraId="42FB254F"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303EF94C"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lastRenderedPageBreak/>
              <w:t>14</w:t>
            </w:r>
          </w:p>
        </w:tc>
        <w:tc>
          <w:tcPr>
            <w:tcW w:w="0" w:type="auto"/>
            <w:shd w:val="clear" w:color="auto" w:fill="FFFFFF"/>
            <w:tcMar>
              <w:top w:w="15" w:type="dxa"/>
              <w:left w:w="75" w:type="dxa"/>
              <w:bottom w:w="15" w:type="dxa"/>
              <w:right w:w="15" w:type="dxa"/>
            </w:tcMar>
            <w:vAlign w:val="center"/>
            <w:hideMark/>
          </w:tcPr>
          <w:p w14:paraId="7AEEA40F"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 xml:space="preserve"> REVIEW</w:t>
            </w:r>
          </w:p>
        </w:tc>
        <w:tc>
          <w:tcPr>
            <w:tcW w:w="0" w:type="auto"/>
            <w:shd w:val="clear" w:color="auto" w:fill="FFFFFF"/>
            <w:tcMar>
              <w:top w:w="15" w:type="dxa"/>
              <w:left w:w="75" w:type="dxa"/>
              <w:bottom w:w="15" w:type="dxa"/>
              <w:right w:w="15" w:type="dxa"/>
            </w:tcMar>
            <w:vAlign w:val="center"/>
            <w:hideMark/>
          </w:tcPr>
          <w:p w14:paraId="3018D048" w14:textId="77777777" w:rsidR="00E4160A" w:rsidRPr="00755AF7" w:rsidRDefault="00E4160A" w:rsidP="00182FB2">
            <w:pPr>
              <w:spacing w:after="0" w:line="256" w:lineRule="atLeast"/>
              <w:rPr>
                <w:rFonts w:ascii="Cambria" w:eastAsia="Times New Roman" w:hAnsi="Cambria"/>
              </w:rPr>
            </w:pPr>
          </w:p>
        </w:tc>
      </w:tr>
      <w:tr w:rsidR="00E4160A" w:rsidRPr="00D75CAE" w14:paraId="3590768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D328A8"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CB9085"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FINAL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740FD7" w14:textId="77777777" w:rsidR="00E4160A" w:rsidRPr="00755AF7" w:rsidRDefault="00E4160A" w:rsidP="00182FB2">
            <w:pPr>
              <w:spacing w:after="0" w:line="256" w:lineRule="atLeast"/>
              <w:rPr>
                <w:rFonts w:ascii="Cambria" w:eastAsia="Times New Roman" w:hAnsi="Cambria"/>
              </w:rPr>
            </w:pPr>
          </w:p>
        </w:tc>
      </w:tr>
    </w:tbl>
    <w:p w14:paraId="0221226C"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0"/>
        <w:gridCol w:w="6403"/>
      </w:tblGrid>
      <w:tr w:rsidR="00E4160A" w:rsidRPr="00D75CAE" w14:paraId="3C16BD66"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4C322DE0"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RECOMMENDED SOURCES</w:t>
            </w:r>
          </w:p>
        </w:tc>
      </w:tr>
      <w:tr w:rsidR="00E4160A" w:rsidRPr="00D75CAE" w14:paraId="2B8F82A8"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4F6CC66C"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50B4E" w14:textId="77777777" w:rsidR="00E4160A" w:rsidRPr="001A56AA" w:rsidRDefault="00E4160A" w:rsidP="00182FB2">
            <w:pPr>
              <w:spacing w:after="0" w:line="240" w:lineRule="auto"/>
              <w:rPr>
                <w:rFonts w:ascii="Cambria" w:eastAsia="Times New Roman" w:hAnsi="Cambria" w:cs="Calibri"/>
              </w:rPr>
            </w:pPr>
          </w:p>
        </w:tc>
      </w:tr>
      <w:tr w:rsidR="00E4160A" w:rsidRPr="00D75CAE" w14:paraId="2E0A9F9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94404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727DB8" w14:textId="77777777" w:rsidR="00E4160A" w:rsidRPr="00D75CAE" w:rsidRDefault="00E4160A" w:rsidP="00182FB2">
            <w:pPr>
              <w:spacing w:after="0" w:line="240" w:lineRule="auto"/>
              <w:jc w:val="both"/>
              <w:rPr>
                <w:rFonts w:ascii="Cambria" w:hAnsi="Cambria"/>
              </w:rPr>
            </w:pPr>
            <w:r w:rsidRPr="00D75CAE">
              <w:rPr>
                <w:rFonts w:ascii="Cambria" w:hAnsi="Cambria"/>
              </w:rPr>
              <w:t xml:space="preserve">Scott, Joan. 1988. “Gender as a Useful Category of Historical Analysis,” In </w:t>
            </w:r>
            <w:r w:rsidRPr="00D75CAE">
              <w:rPr>
                <w:rFonts w:ascii="Cambria" w:hAnsi="Cambria"/>
                <w:i/>
              </w:rPr>
              <w:t>Gender and the Politics of History</w:t>
            </w:r>
            <w:r w:rsidRPr="00D75CAE">
              <w:rPr>
                <w:rFonts w:ascii="Cambria" w:hAnsi="Cambria"/>
              </w:rPr>
              <w:t>. New York: Columbia University Press, pp:  28-50.</w:t>
            </w:r>
          </w:p>
          <w:p w14:paraId="604DCFD6" w14:textId="77777777" w:rsidR="00E4160A" w:rsidRPr="00D75CAE" w:rsidRDefault="00E4160A" w:rsidP="00182FB2">
            <w:pPr>
              <w:spacing w:after="0" w:line="240" w:lineRule="auto"/>
              <w:jc w:val="both"/>
              <w:rPr>
                <w:rFonts w:ascii="Cambria" w:hAnsi="Cambria"/>
              </w:rPr>
            </w:pPr>
          </w:p>
          <w:p w14:paraId="242B3656" w14:textId="77777777" w:rsidR="00E4160A" w:rsidRPr="00D75CAE" w:rsidRDefault="00E4160A" w:rsidP="00182FB2">
            <w:pPr>
              <w:rPr>
                <w:rFonts w:ascii="Cambria" w:hAnsi="Cambria"/>
                <w:b/>
              </w:rPr>
            </w:pPr>
            <w:r w:rsidRPr="00D75CAE">
              <w:rPr>
                <w:rFonts w:ascii="Cambria" w:hAnsi="Cambria"/>
              </w:rPr>
              <w:t xml:space="preserve">Frances E. Mascia-Lees and Nancy Johnson Black.  2000. </w:t>
            </w:r>
            <w:r w:rsidRPr="00D75CAE">
              <w:rPr>
                <w:rFonts w:ascii="Cambria" w:hAnsi="Cambria"/>
                <w:i/>
              </w:rPr>
              <w:t>Gender and Anthropology</w:t>
            </w:r>
            <w:r w:rsidRPr="00D75CAE">
              <w:rPr>
                <w:rFonts w:ascii="Cambria" w:hAnsi="Cambria"/>
              </w:rPr>
              <w:t>, Illinois: Waveland Press. Ch.1 and 2, pp: 1-19.</w:t>
            </w:r>
          </w:p>
          <w:p w14:paraId="28D042CE" w14:textId="77777777" w:rsidR="00E4160A" w:rsidRPr="00D75CAE" w:rsidRDefault="00E4160A" w:rsidP="00182FB2">
            <w:pPr>
              <w:spacing w:after="0" w:line="240" w:lineRule="auto"/>
              <w:jc w:val="both"/>
              <w:rPr>
                <w:rFonts w:ascii="Cambria" w:hAnsi="Cambria"/>
              </w:rPr>
            </w:pPr>
            <w:r w:rsidRPr="00D75CAE">
              <w:rPr>
                <w:rFonts w:ascii="Cambria" w:hAnsi="Cambria"/>
              </w:rPr>
              <w:t xml:space="preserve">Rosaldo, Michelle Zimbalist, 1974. “Woman, Culture, and Society: A Theoretical Overview.” In </w:t>
            </w:r>
            <w:r w:rsidRPr="00D75CAE">
              <w:rPr>
                <w:rFonts w:ascii="Cambria" w:hAnsi="Cambria"/>
                <w:i/>
              </w:rPr>
              <w:t>Women, Culture and Society</w:t>
            </w:r>
            <w:r w:rsidRPr="00D75CAE">
              <w:rPr>
                <w:rFonts w:ascii="Cambria" w:hAnsi="Cambria"/>
              </w:rPr>
              <w:t>.  Michelle Zimbalist Rosaldo and Louise Lamphere, (eds). California: Stanford University Press, pp: 17-42.</w:t>
            </w:r>
          </w:p>
          <w:p w14:paraId="589FB033" w14:textId="77777777" w:rsidR="00E4160A" w:rsidRPr="00D75CAE" w:rsidRDefault="00E4160A" w:rsidP="00182FB2">
            <w:pPr>
              <w:spacing w:after="0" w:line="240" w:lineRule="auto"/>
              <w:jc w:val="both"/>
              <w:rPr>
                <w:rFonts w:ascii="Cambria" w:hAnsi="Cambria"/>
              </w:rPr>
            </w:pPr>
          </w:p>
          <w:p w14:paraId="01378CCB" w14:textId="77777777" w:rsidR="00E4160A" w:rsidRPr="00D75CAE" w:rsidRDefault="00E4160A" w:rsidP="00182FB2">
            <w:pPr>
              <w:spacing w:after="0" w:line="240" w:lineRule="auto"/>
              <w:jc w:val="both"/>
              <w:rPr>
                <w:rFonts w:ascii="Cambria" w:hAnsi="Cambria"/>
                <w:lang w:val="en-US"/>
              </w:rPr>
            </w:pPr>
            <w:r w:rsidRPr="00D75CAE">
              <w:rPr>
                <w:rFonts w:ascii="Cambria" w:hAnsi="Cambria"/>
              </w:rPr>
              <w:t xml:space="preserve">Rayna R. Reiter. 1975. “Introduction.” In </w:t>
            </w:r>
            <w:r w:rsidRPr="00D75CAE">
              <w:rPr>
                <w:rFonts w:ascii="Cambria" w:hAnsi="Cambria"/>
                <w:i/>
              </w:rPr>
              <w:t>Toward and Anthropology of Women</w:t>
            </w:r>
            <w:r w:rsidRPr="00D75CAE">
              <w:rPr>
                <w:rFonts w:ascii="Cambria" w:hAnsi="Cambria"/>
              </w:rPr>
              <w:t>.  New York:  Monthly Review Press, pp:  11-19.</w:t>
            </w:r>
          </w:p>
          <w:p w14:paraId="4B20E950" w14:textId="77777777" w:rsidR="00E4160A" w:rsidRPr="00D75CAE" w:rsidRDefault="00E4160A" w:rsidP="00182FB2">
            <w:pPr>
              <w:spacing w:after="0" w:line="240" w:lineRule="auto"/>
              <w:jc w:val="both"/>
              <w:rPr>
                <w:rFonts w:ascii="Cambria" w:hAnsi="Cambria"/>
                <w:i/>
              </w:rPr>
            </w:pPr>
          </w:p>
          <w:p w14:paraId="48A38A4A"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4, pp: 40-46.</w:t>
            </w:r>
          </w:p>
          <w:p w14:paraId="44FD1139" w14:textId="77777777" w:rsidR="00E4160A" w:rsidRPr="00D75CAE" w:rsidRDefault="00E4160A" w:rsidP="00182FB2">
            <w:pPr>
              <w:spacing w:after="0" w:line="240" w:lineRule="auto"/>
              <w:jc w:val="both"/>
              <w:rPr>
                <w:rFonts w:ascii="Cambria" w:hAnsi="Cambria"/>
              </w:rPr>
            </w:pPr>
          </w:p>
          <w:p w14:paraId="3B8A9777"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5, pp:  47-67.</w:t>
            </w:r>
          </w:p>
          <w:p w14:paraId="4EE18F50" w14:textId="77777777" w:rsidR="00E4160A" w:rsidRPr="00D75CAE" w:rsidRDefault="00E4160A" w:rsidP="00182FB2">
            <w:pPr>
              <w:spacing w:after="0" w:line="240" w:lineRule="auto"/>
              <w:jc w:val="both"/>
              <w:rPr>
                <w:rFonts w:ascii="Cambria" w:hAnsi="Cambria"/>
              </w:rPr>
            </w:pPr>
          </w:p>
          <w:p w14:paraId="3E43DD29"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6, pp:  68-79.</w:t>
            </w:r>
          </w:p>
          <w:p w14:paraId="4C88335A" w14:textId="77777777" w:rsidR="00E4160A" w:rsidRPr="00D75CAE" w:rsidRDefault="00E4160A" w:rsidP="00182FB2">
            <w:pPr>
              <w:spacing w:after="0" w:line="240" w:lineRule="auto"/>
              <w:jc w:val="both"/>
              <w:rPr>
                <w:rFonts w:ascii="Cambria" w:hAnsi="Cambria"/>
                <w:i/>
              </w:rPr>
            </w:pPr>
          </w:p>
          <w:p w14:paraId="2026EC26"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7, pp:  80-91.</w:t>
            </w:r>
          </w:p>
          <w:p w14:paraId="103E293A" w14:textId="77777777" w:rsidR="00E4160A" w:rsidRPr="00D75CAE" w:rsidRDefault="00E4160A" w:rsidP="00182FB2">
            <w:pPr>
              <w:spacing w:after="0" w:line="240" w:lineRule="auto"/>
              <w:jc w:val="both"/>
              <w:rPr>
                <w:rFonts w:ascii="Cambria" w:hAnsi="Cambria"/>
              </w:rPr>
            </w:pPr>
          </w:p>
          <w:p w14:paraId="3BC04B1F" w14:textId="77777777" w:rsidR="00E4160A" w:rsidRPr="00D75CAE" w:rsidRDefault="00E4160A" w:rsidP="00182FB2">
            <w:pPr>
              <w:spacing w:after="0" w:line="240" w:lineRule="auto"/>
              <w:jc w:val="both"/>
              <w:rPr>
                <w:rFonts w:ascii="Cambria" w:hAnsi="Cambria"/>
              </w:rPr>
            </w:pPr>
            <w:r w:rsidRPr="00D75CAE">
              <w:rPr>
                <w:rFonts w:ascii="Cambria" w:hAnsi="Cambria"/>
                <w:i/>
              </w:rPr>
              <w:t>Gender and Anthropology</w:t>
            </w:r>
            <w:r w:rsidRPr="00D75CAE">
              <w:rPr>
                <w:rFonts w:ascii="Cambria" w:hAnsi="Cambria"/>
              </w:rPr>
              <w:t>, Ch. 8 and 9, pp:  92-106.</w:t>
            </w:r>
          </w:p>
          <w:p w14:paraId="5B0EAED0" w14:textId="77777777" w:rsidR="00E4160A" w:rsidRPr="00D75CAE" w:rsidRDefault="00E4160A" w:rsidP="00182FB2">
            <w:pPr>
              <w:spacing w:after="0" w:line="240" w:lineRule="auto"/>
              <w:rPr>
                <w:rFonts w:ascii="Cambria" w:hAnsi="Cambria"/>
                <w:bCs/>
              </w:rPr>
            </w:pPr>
          </w:p>
          <w:p w14:paraId="5D555780" w14:textId="77777777" w:rsidR="00E4160A" w:rsidRPr="001A56AA" w:rsidRDefault="00E4160A" w:rsidP="00182FB2">
            <w:pPr>
              <w:spacing w:after="0" w:line="240" w:lineRule="auto"/>
              <w:rPr>
                <w:rFonts w:ascii="Cambria" w:eastAsia="Times New Roman" w:hAnsi="Cambria" w:cs="Calibri"/>
              </w:rPr>
            </w:pPr>
            <w:r w:rsidRPr="00D75CAE">
              <w:rPr>
                <w:rFonts w:ascii="Cambria" w:hAnsi="Cambria"/>
                <w:bCs/>
              </w:rPr>
              <w:t xml:space="preserve">Rapp, Rayna ve Ellen Ross. </w:t>
            </w:r>
            <w:r w:rsidRPr="00D75CAE">
              <w:rPr>
                <w:rFonts w:ascii="Cambria" w:hAnsi="Cambria"/>
              </w:rPr>
              <w:t xml:space="preserve">1981. “Sex and Society: A Research Note from Anthropology and Social History.” </w:t>
            </w:r>
            <w:r w:rsidRPr="00D75CAE">
              <w:rPr>
                <w:rFonts w:ascii="Cambria" w:hAnsi="Cambria"/>
                <w:i/>
              </w:rPr>
              <w:t xml:space="preserve">Comparative Studies in Society and History </w:t>
            </w:r>
            <w:r w:rsidRPr="00D75CAE">
              <w:rPr>
                <w:rFonts w:ascii="Cambria" w:hAnsi="Cambria"/>
              </w:rPr>
              <w:t>(23/1): 51-72.</w:t>
            </w:r>
          </w:p>
        </w:tc>
      </w:tr>
    </w:tbl>
    <w:p w14:paraId="689958BE"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4160A" w:rsidRPr="00D75CAE" w14:paraId="1BCBBA2A"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DEE58A6"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MATERIAL SHARING</w:t>
            </w:r>
          </w:p>
        </w:tc>
      </w:tr>
      <w:tr w:rsidR="00E4160A" w:rsidRPr="00D75CAE" w14:paraId="75B92404"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71B1994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51FF3A" w14:textId="77777777" w:rsidR="00E4160A" w:rsidRPr="001A56AA" w:rsidRDefault="00E4160A" w:rsidP="00182FB2">
            <w:pPr>
              <w:spacing w:after="0" w:line="240" w:lineRule="auto"/>
              <w:rPr>
                <w:rFonts w:ascii="Cambria" w:eastAsia="Times New Roman" w:hAnsi="Cambria" w:cs="Calibri"/>
              </w:rPr>
            </w:pPr>
          </w:p>
        </w:tc>
      </w:tr>
      <w:tr w:rsidR="00E4160A" w:rsidRPr="00D75CAE" w14:paraId="5E608E2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A7A663"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A70465" w14:textId="77777777" w:rsidR="00E4160A" w:rsidRPr="001A56AA" w:rsidRDefault="00E4160A" w:rsidP="00182FB2">
            <w:pPr>
              <w:spacing w:after="0" w:line="240" w:lineRule="auto"/>
              <w:rPr>
                <w:rFonts w:ascii="Cambria" w:eastAsia="Times New Roman" w:hAnsi="Cambria" w:cs="Calibri"/>
              </w:rPr>
            </w:pPr>
          </w:p>
        </w:tc>
      </w:tr>
      <w:tr w:rsidR="00E4160A" w:rsidRPr="00D75CAE" w14:paraId="195E422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39502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C47235" w14:textId="77777777" w:rsidR="00E4160A" w:rsidRPr="001A56AA" w:rsidRDefault="00E4160A" w:rsidP="00182FB2">
            <w:pPr>
              <w:spacing w:after="0" w:line="240" w:lineRule="auto"/>
              <w:rPr>
                <w:rFonts w:ascii="Cambria" w:eastAsia="Times New Roman" w:hAnsi="Cambria" w:cs="Calibri"/>
              </w:rPr>
            </w:pPr>
          </w:p>
        </w:tc>
      </w:tr>
    </w:tbl>
    <w:p w14:paraId="501BD4E3"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75"/>
        <w:gridCol w:w="1583"/>
      </w:tblGrid>
      <w:tr w:rsidR="00E4160A" w:rsidRPr="00D75CAE" w14:paraId="0F25885B"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56C2EDB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ASSESSMENT</w:t>
            </w:r>
          </w:p>
        </w:tc>
      </w:tr>
      <w:tr w:rsidR="00E4160A" w:rsidRPr="00D75CAE" w14:paraId="69B4791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ECB18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6235F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BC5278"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PERCENTAGE</w:t>
            </w:r>
          </w:p>
        </w:tc>
      </w:tr>
      <w:tr w:rsidR="00E4160A" w:rsidRPr="00D75CAE" w14:paraId="64A1646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B957936"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57E60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1FA8F5"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3</w:t>
            </w:r>
            <w:r w:rsidRPr="001A56AA">
              <w:rPr>
                <w:rFonts w:ascii="Cambria" w:eastAsia="Times New Roman" w:hAnsi="Cambria" w:cs="Calibri"/>
              </w:rPr>
              <w:t>0</w:t>
            </w:r>
          </w:p>
        </w:tc>
      </w:tr>
      <w:tr w:rsidR="00E4160A" w:rsidRPr="00D75CAE" w14:paraId="73F418BE"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E9542AC"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lastRenderedPageBreak/>
              <w:t>Class participation, presentations and attendance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2B7B0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1AA9E2"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3</w:t>
            </w:r>
            <w:r w:rsidRPr="001A56AA">
              <w:rPr>
                <w:rFonts w:ascii="Cambria" w:eastAsia="Times New Roman" w:hAnsi="Cambria" w:cs="Calibri"/>
              </w:rPr>
              <w:t>0</w:t>
            </w:r>
          </w:p>
        </w:tc>
      </w:tr>
      <w:tr w:rsidR="00E4160A" w:rsidRPr="00D75CAE" w14:paraId="1A457D7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6662276" w14:textId="77777777" w:rsidR="00E4160A" w:rsidRPr="00755AF7" w:rsidRDefault="00E4160A" w:rsidP="00182FB2">
            <w:pPr>
              <w:spacing w:after="0" w:line="256" w:lineRule="atLeast"/>
              <w:rPr>
                <w:rFonts w:ascii="Cambria" w:eastAsia="Times New Roman" w:hAnsi="Cambria"/>
              </w:rPr>
            </w:pPr>
            <w:r w:rsidRPr="00755AF7">
              <w:rPr>
                <w:rFonts w:ascii="Cambria" w:eastAsia="Times New Roman" w:hAnsi="Cambria"/>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45095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8548C5" w14:textId="77777777" w:rsidR="00E4160A" w:rsidRPr="001A56AA" w:rsidRDefault="00E4160A" w:rsidP="00182FB2">
            <w:pPr>
              <w:spacing w:after="0" w:line="240" w:lineRule="auto"/>
              <w:rPr>
                <w:rFonts w:ascii="Cambria" w:eastAsia="Times New Roman" w:hAnsi="Cambria" w:cs="Calibri"/>
              </w:rPr>
            </w:pPr>
            <w:r>
              <w:rPr>
                <w:rFonts w:ascii="Cambria" w:eastAsia="Times New Roman" w:hAnsi="Cambria" w:cs="Calibri"/>
              </w:rPr>
              <w:t>4</w:t>
            </w:r>
            <w:r w:rsidRPr="001A56AA">
              <w:rPr>
                <w:rFonts w:ascii="Cambria" w:eastAsia="Times New Roman" w:hAnsi="Cambria" w:cs="Calibri"/>
              </w:rPr>
              <w:t>0</w:t>
            </w:r>
          </w:p>
        </w:tc>
      </w:tr>
      <w:tr w:rsidR="00E4160A" w:rsidRPr="00D75CAE" w14:paraId="7C02CE8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6EA23A7"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66A213"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6475A9"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100</w:t>
            </w:r>
          </w:p>
        </w:tc>
      </w:tr>
      <w:tr w:rsidR="00E4160A" w:rsidRPr="00D75CAE" w14:paraId="15C8540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2B9EDE2"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E7ACA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D83DD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40</w:t>
            </w:r>
          </w:p>
        </w:tc>
      </w:tr>
      <w:tr w:rsidR="00E4160A" w:rsidRPr="00D75CAE" w14:paraId="0FB8234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14C0D2C"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A22428"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51DDD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60</w:t>
            </w:r>
          </w:p>
        </w:tc>
      </w:tr>
      <w:tr w:rsidR="00E4160A" w:rsidRPr="00D75CAE" w14:paraId="6CDCD91A"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62E07AD" w14:textId="77777777" w:rsidR="00E4160A" w:rsidRPr="001A56AA" w:rsidRDefault="00E4160A" w:rsidP="00182FB2">
            <w:pPr>
              <w:spacing w:after="0" w:line="240" w:lineRule="auto"/>
              <w:jc w:val="right"/>
              <w:rPr>
                <w:rFonts w:ascii="Cambria" w:eastAsia="Times New Roman" w:hAnsi="Cambria" w:cs="Calibri"/>
              </w:rPr>
            </w:pPr>
            <w:r w:rsidRPr="001A56AA">
              <w:rPr>
                <w:rFonts w:ascii="Cambria" w:eastAsia="Times New Roman" w:hAnsi="Cambria" w:cs="Calibri"/>
                <w:b/>
                <w:bCs/>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E94A1E"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CD4BAB"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100</w:t>
            </w:r>
          </w:p>
        </w:tc>
      </w:tr>
    </w:tbl>
    <w:p w14:paraId="6F81AF8E"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4160A" w:rsidRPr="00D75CAE" w14:paraId="02847C9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D38D731"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A44F5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Expertise/Field Courses</w:t>
            </w:r>
          </w:p>
        </w:tc>
      </w:tr>
    </w:tbl>
    <w:p w14:paraId="2FACB1B4"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50"/>
        <w:gridCol w:w="252"/>
        <w:gridCol w:w="252"/>
        <w:gridCol w:w="252"/>
        <w:gridCol w:w="252"/>
        <w:gridCol w:w="252"/>
        <w:gridCol w:w="86"/>
      </w:tblGrid>
      <w:tr w:rsidR="00E4160A" w:rsidRPr="00D75CAE" w14:paraId="5E6B3CE0"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0F2A221C"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COURSE'S CONTRIBUTION TO PROGRAM</w:t>
            </w:r>
          </w:p>
        </w:tc>
      </w:tr>
      <w:tr w:rsidR="00E4160A" w:rsidRPr="00D75CAE" w14:paraId="3EFFEEA5"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530B39C3"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70B3C64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3BC99257"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Contribution</w:t>
            </w:r>
          </w:p>
        </w:tc>
      </w:tr>
      <w:tr w:rsidR="00E4160A" w:rsidRPr="00D75CAE" w14:paraId="26D550E2"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7B72FE03" w14:textId="77777777" w:rsidR="00E4160A" w:rsidRPr="001A56AA" w:rsidRDefault="00E4160A" w:rsidP="00182FB2">
            <w:pPr>
              <w:spacing w:after="0" w:line="240" w:lineRule="auto"/>
              <w:rPr>
                <w:rFonts w:ascii="Cambria" w:eastAsia="Times New Roman" w:hAnsi="Cambria" w:cs="Calibri"/>
              </w:rPr>
            </w:pPr>
          </w:p>
        </w:tc>
        <w:tc>
          <w:tcPr>
            <w:tcW w:w="0" w:type="auto"/>
            <w:vMerge/>
            <w:tcBorders>
              <w:bottom w:val="single" w:sz="6" w:space="0" w:color="CCCCCC"/>
            </w:tcBorders>
            <w:shd w:val="clear" w:color="auto" w:fill="ECEBEB"/>
            <w:vAlign w:val="center"/>
            <w:hideMark/>
          </w:tcPr>
          <w:p w14:paraId="0587C3A3" w14:textId="77777777" w:rsidR="00E4160A" w:rsidRPr="001A56AA" w:rsidRDefault="00E4160A" w:rsidP="00182FB2">
            <w:pPr>
              <w:spacing w:after="0" w:line="240" w:lineRule="auto"/>
              <w:rPr>
                <w:rFonts w:ascii="Cambria" w:eastAsia="Times New Roman" w:hAnsi="Cambria" w:cs="Calibri"/>
              </w:rPr>
            </w:pP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4468F225"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1</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091E5C8C"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2</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6CD117EF"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3</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2C902B0E"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4</w:t>
            </w:r>
          </w:p>
        </w:tc>
        <w:tc>
          <w:tcPr>
            <w:tcW w:w="222" w:type="dxa"/>
            <w:tcBorders>
              <w:bottom w:val="single" w:sz="6" w:space="0" w:color="CCCCCC"/>
            </w:tcBorders>
            <w:shd w:val="clear" w:color="auto" w:fill="FFFFFF"/>
            <w:tcMar>
              <w:top w:w="15" w:type="dxa"/>
              <w:left w:w="75" w:type="dxa"/>
              <w:bottom w:w="15" w:type="dxa"/>
              <w:right w:w="15" w:type="dxa"/>
            </w:tcMar>
            <w:vAlign w:val="center"/>
            <w:hideMark/>
          </w:tcPr>
          <w:p w14:paraId="31D07C0C"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5</w:t>
            </w:r>
          </w:p>
        </w:tc>
        <w:tc>
          <w:tcPr>
            <w:tcW w:w="0" w:type="auto"/>
            <w:shd w:val="clear" w:color="auto" w:fill="ECEBEB"/>
            <w:vAlign w:val="center"/>
            <w:hideMark/>
          </w:tcPr>
          <w:p w14:paraId="2633A889" w14:textId="77777777" w:rsidR="00E4160A" w:rsidRPr="001A56AA" w:rsidRDefault="00E4160A" w:rsidP="00182FB2">
            <w:pPr>
              <w:spacing w:after="0" w:line="240" w:lineRule="auto"/>
              <w:rPr>
                <w:rFonts w:ascii="Cambria" w:eastAsia="Times New Roman" w:hAnsi="Cambria" w:cs="Calibri"/>
              </w:rPr>
            </w:pPr>
          </w:p>
        </w:tc>
      </w:tr>
      <w:tr w:rsidR="00E4160A" w:rsidRPr="00D75CAE" w14:paraId="2306C85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8CC205"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12FC2471" w14:textId="77777777" w:rsidR="00E4160A" w:rsidRPr="00D75CAE" w:rsidRDefault="00E4160A" w:rsidP="00182FB2">
            <w:pPr>
              <w:spacing w:after="0" w:line="240" w:lineRule="auto"/>
              <w:jc w:val="both"/>
              <w:rPr>
                <w:rFonts w:ascii="Cambria" w:hAnsi="Cambria"/>
              </w:rPr>
            </w:pPr>
            <w:r w:rsidRPr="00D75CAE">
              <w:rPr>
                <w:rFonts w:ascii="Cambria" w:eastAsia="Times New Roman" w:hAnsi="Cambria"/>
              </w:rPr>
              <w:t>The Department provides</w:t>
            </w:r>
            <w:r w:rsidRPr="00D75CAE">
              <w:rPr>
                <w:rFonts w:ascii="Cambria" w:eastAsia="Times New Roman" w:hAnsi="Cambria"/>
                <w:lang w:val="en-US"/>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0EC8BB"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37AB4A"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B30B61"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C84561" w14:textId="77777777" w:rsidR="00E4160A" w:rsidRPr="00D75CAE" w:rsidRDefault="00E4160A" w:rsidP="00182FB2">
            <w:pPr>
              <w:spacing w:after="0" w:line="240" w:lineRule="auto"/>
              <w:jc w:val="center"/>
              <w:rPr>
                <w:rFonts w:ascii="Cambria" w:hAnsi="Cambria"/>
              </w:rPr>
            </w:pPr>
            <w:r w:rsidRPr="00D75CAE">
              <w:rPr>
                <w:rFonts w:ascii="Cambria" w:hAnsi="Cambria"/>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1A7C78" w14:textId="77777777" w:rsidR="00E4160A" w:rsidRPr="00D75CAE" w:rsidRDefault="00E4160A" w:rsidP="00182FB2">
            <w:pPr>
              <w:spacing w:after="0" w:line="240" w:lineRule="auto"/>
              <w:jc w:val="center"/>
              <w:rPr>
                <w:rFonts w:ascii="Cambria" w:hAnsi="Cambria"/>
              </w:rPr>
            </w:pPr>
          </w:p>
        </w:tc>
        <w:tc>
          <w:tcPr>
            <w:tcW w:w="0" w:type="auto"/>
            <w:shd w:val="clear" w:color="auto" w:fill="ECEBEB"/>
            <w:vAlign w:val="center"/>
            <w:hideMark/>
          </w:tcPr>
          <w:p w14:paraId="2225E675" w14:textId="77777777" w:rsidR="00E4160A" w:rsidRPr="001A56AA" w:rsidRDefault="00E4160A" w:rsidP="00182FB2">
            <w:pPr>
              <w:spacing w:after="0" w:line="240" w:lineRule="auto"/>
              <w:rPr>
                <w:rFonts w:ascii="Cambria" w:eastAsia="Times New Roman" w:hAnsi="Cambria" w:cs="Calibri"/>
              </w:rPr>
            </w:pPr>
          </w:p>
        </w:tc>
      </w:tr>
      <w:tr w:rsidR="00E4160A" w:rsidRPr="00D75CAE" w14:paraId="594DEF9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4036B3"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2</w:t>
            </w:r>
          </w:p>
        </w:tc>
        <w:tc>
          <w:tcPr>
            <w:tcW w:w="0" w:type="auto"/>
            <w:tcBorders>
              <w:bottom w:val="single" w:sz="6" w:space="0" w:color="CCCCCC"/>
            </w:tcBorders>
            <w:shd w:val="clear" w:color="auto" w:fill="FFFFFF"/>
            <w:tcMar>
              <w:top w:w="15" w:type="dxa"/>
              <w:left w:w="75" w:type="dxa"/>
              <w:bottom w:w="15" w:type="dxa"/>
              <w:right w:w="15" w:type="dxa"/>
            </w:tcMar>
            <w:hideMark/>
          </w:tcPr>
          <w:p w14:paraId="787F585A" w14:textId="77777777" w:rsidR="00E4160A" w:rsidRPr="00D75CAE" w:rsidRDefault="00E4160A" w:rsidP="00182FB2">
            <w:pPr>
              <w:spacing w:after="0" w:line="240" w:lineRule="auto"/>
              <w:jc w:val="both"/>
              <w:rPr>
                <w:rFonts w:ascii="Cambria" w:hAnsi="Cambria"/>
              </w:rPr>
            </w:pPr>
            <w:r w:rsidRPr="00D75CAE">
              <w:rPr>
                <w:rFonts w:ascii="Cambria" w:eastAsia="Times New Roman" w:hAnsi="Cambria"/>
              </w:rPr>
              <w:t>The Department gu</w:t>
            </w:r>
            <w:r w:rsidRPr="00D75CAE">
              <w:rPr>
                <w:rFonts w:ascii="Cambria" w:eastAsia="Times New Roman" w:hAnsi="Cambria"/>
                <w:lang w:val="en-US"/>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6D610B"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30AFA6"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CF462E" w14:textId="77777777" w:rsidR="00E4160A" w:rsidRPr="00D75CAE" w:rsidRDefault="00E4160A" w:rsidP="00182FB2">
            <w:pPr>
              <w:spacing w:after="0" w:line="240" w:lineRule="auto"/>
              <w:jc w:val="center"/>
              <w:rPr>
                <w:rFonts w:ascii="Cambria" w:hAnsi="Cambria"/>
              </w:rPr>
            </w:pPr>
            <w:r w:rsidRPr="00D75CAE">
              <w:rPr>
                <w:rFonts w:ascii="Cambria" w:hAnsi="Cambria"/>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C40224"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92F819" w14:textId="77777777" w:rsidR="00E4160A" w:rsidRPr="00D75CAE" w:rsidRDefault="00E4160A" w:rsidP="00182FB2">
            <w:pPr>
              <w:spacing w:after="0" w:line="240" w:lineRule="auto"/>
              <w:jc w:val="center"/>
              <w:rPr>
                <w:rFonts w:ascii="Cambria" w:hAnsi="Cambria"/>
              </w:rPr>
            </w:pPr>
          </w:p>
        </w:tc>
        <w:tc>
          <w:tcPr>
            <w:tcW w:w="0" w:type="auto"/>
            <w:shd w:val="clear" w:color="auto" w:fill="ECEBEB"/>
            <w:vAlign w:val="center"/>
            <w:hideMark/>
          </w:tcPr>
          <w:p w14:paraId="42448277" w14:textId="77777777" w:rsidR="00E4160A" w:rsidRPr="001A56AA" w:rsidRDefault="00E4160A" w:rsidP="00182FB2">
            <w:pPr>
              <w:spacing w:after="0" w:line="240" w:lineRule="auto"/>
              <w:rPr>
                <w:rFonts w:ascii="Cambria" w:eastAsia="Times New Roman" w:hAnsi="Cambria" w:cs="Calibri"/>
              </w:rPr>
            </w:pPr>
          </w:p>
        </w:tc>
      </w:tr>
      <w:tr w:rsidR="00E4160A" w:rsidRPr="00D75CAE" w14:paraId="11D0A00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ED3DF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3</w:t>
            </w:r>
          </w:p>
        </w:tc>
        <w:tc>
          <w:tcPr>
            <w:tcW w:w="0" w:type="auto"/>
            <w:tcBorders>
              <w:bottom w:val="single" w:sz="6" w:space="0" w:color="CCCCCC"/>
            </w:tcBorders>
            <w:shd w:val="clear" w:color="auto" w:fill="FFFFFF"/>
            <w:tcMar>
              <w:top w:w="15" w:type="dxa"/>
              <w:left w:w="75" w:type="dxa"/>
              <w:bottom w:w="15" w:type="dxa"/>
              <w:right w:w="15" w:type="dxa"/>
            </w:tcMar>
            <w:hideMark/>
          </w:tcPr>
          <w:p w14:paraId="316ED27F" w14:textId="77777777" w:rsidR="00E4160A" w:rsidRPr="00D75CAE" w:rsidRDefault="00E4160A" w:rsidP="00182FB2">
            <w:pPr>
              <w:spacing w:after="0" w:line="240" w:lineRule="auto"/>
              <w:jc w:val="both"/>
              <w:rPr>
                <w:rFonts w:ascii="Cambria" w:hAnsi="Cambria"/>
              </w:rPr>
            </w:pPr>
            <w:r w:rsidRPr="00D75CAE">
              <w:rPr>
                <w:rFonts w:ascii="Cambria" w:eastAsia="Times New Roman" w:hAnsi="Cambria"/>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8E1A99"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9F057E"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A2AF87"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34B883"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977E11" w14:textId="77777777" w:rsidR="00E4160A" w:rsidRPr="00D75CAE" w:rsidRDefault="00E4160A" w:rsidP="00182FB2">
            <w:pPr>
              <w:spacing w:after="0" w:line="240" w:lineRule="auto"/>
              <w:jc w:val="center"/>
              <w:rPr>
                <w:rFonts w:ascii="Cambria" w:hAnsi="Cambria"/>
              </w:rPr>
            </w:pPr>
            <w:r w:rsidRPr="00D75CAE">
              <w:rPr>
                <w:rFonts w:ascii="Cambria" w:hAnsi="Cambria"/>
              </w:rPr>
              <w:t>X</w:t>
            </w:r>
          </w:p>
        </w:tc>
        <w:tc>
          <w:tcPr>
            <w:tcW w:w="0" w:type="auto"/>
            <w:shd w:val="clear" w:color="auto" w:fill="ECEBEB"/>
            <w:vAlign w:val="center"/>
            <w:hideMark/>
          </w:tcPr>
          <w:p w14:paraId="3FCC0B0C" w14:textId="77777777" w:rsidR="00E4160A" w:rsidRPr="001A56AA" w:rsidRDefault="00E4160A" w:rsidP="00182FB2">
            <w:pPr>
              <w:spacing w:after="0" w:line="240" w:lineRule="auto"/>
              <w:rPr>
                <w:rFonts w:ascii="Cambria" w:eastAsia="Times New Roman" w:hAnsi="Cambria" w:cs="Calibri"/>
              </w:rPr>
            </w:pPr>
          </w:p>
        </w:tc>
      </w:tr>
      <w:tr w:rsidR="00E4160A" w:rsidRPr="00D75CAE" w14:paraId="734829C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981020"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4</w:t>
            </w:r>
          </w:p>
        </w:tc>
        <w:tc>
          <w:tcPr>
            <w:tcW w:w="0" w:type="auto"/>
            <w:tcBorders>
              <w:bottom w:val="single" w:sz="6" w:space="0" w:color="CCCCCC"/>
            </w:tcBorders>
            <w:shd w:val="clear" w:color="auto" w:fill="FFFFFF"/>
            <w:tcMar>
              <w:top w:w="15" w:type="dxa"/>
              <w:left w:w="75" w:type="dxa"/>
              <w:bottom w:w="15" w:type="dxa"/>
              <w:right w:w="15" w:type="dxa"/>
            </w:tcMar>
            <w:hideMark/>
          </w:tcPr>
          <w:p w14:paraId="63AF5E76" w14:textId="77777777" w:rsidR="00E4160A" w:rsidRPr="00D75CAE" w:rsidRDefault="00E4160A" w:rsidP="00182FB2">
            <w:pPr>
              <w:spacing w:after="0" w:line="240" w:lineRule="auto"/>
              <w:jc w:val="both"/>
              <w:rPr>
                <w:rFonts w:ascii="Cambria" w:hAnsi="Cambria"/>
              </w:rPr>
            </w:pPr>
            <w:r w:rsidRPr="00D75CAE">
              <w:rPr>
                <w:rFonts w:ascii="Cambria" w:eastAsia="Times New Roman" w:hAnsi="Cambria"/>
              </w:rPr>
              <w:t>The Department provides</w:t>
            </w:r>
            <w:r w:rsidRPr="00D75CAE">
              <w:rPr>
                <w:rFonts w:ascii="Cambria" w:eastAsia="Times New Roman" w:hAnsi="Cambria"/>
                <w:lang w:val="en-US"/>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C7AF9B"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A8A5DF"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F050AD"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3CF92" w14:textId="77777777" w:rsidR="00E4160A" w:rsidRPr="00D75CAE" w:rsidRDefault="00E4160A" w:rsidP="00182FB2">
            <w:pPr>
              <w:spacing w:after="0" w:line="240" w:lineRule="auto"/>
              <w:jc w:val="center"/>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4EDBE5" w14:textId="77777777" w:rsidR="00E4160A" w:rsidRPr="00D75CAE" w:rsidRDefault="00E4160A" w:rsidP="00182FB2">
            <w:pPr>
              <w:spacing w:after="0" w:line="240" w:lineRule="auto"/>
              <w:jc w:val="center"/>
              <w:rPr>
                <w:rFonts w:ascii="Cambria" w:hAnsi="Cambria"/>
              </w:rPr>
            </w:pPr>
            <w:r w:rsidRPr="00D75CAE">
              <w:rPr>
                <w:rFonts w:ascii="Cambria" w:hAnsi="Cambria"/>
              </w:rPr>
              <w:t>X</w:t>
            </w:r>
          </w:p>
        </w:tc>
        <w:tc>
          <w:tcPr>
            <w:tcW w:w="0" w:type="auto"/>
            <w:shd w:val="clear" w:color="auto" w:fill="ECEBEB"/>
            <w:vAlign w:val="center"/>
            <w:hideMark/>
          </w:tcPr>
          <w:p w14:paraId="3856C173" w14:textId="77777777" w:rsidR="00E4160A" w:rsidRPr="001A56AA" w:rsidRDefault="00E4160A" w:rsidP="00182FB2">
            <w:pPr>
              <w:spacing w:after="0" w:line="240" w:lineRule="auto"/>
              <w:rPr>
                <w:rFonts w:ascii="Cambria" w:eastAsia="Times New Roman" w:hAnsi="Cambria" w:cs="Calibri"/>
              </w:rPr>
            </w:pPr>
          </w:p>
        </w:tc>
      </w:tr>
    </w:tbl>
    <w:p w14:paraId="32777855" w14:textId="77777777" w:rsidR="00E4160A" w:rsidRPr="001A56AA" w:rsidRDefault="00E4160A" w:rsidP="00E4160A">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E4160A" w:rsidRPr="00D75CAE" w14:paraId="192EB0C3"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2C5021D5"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b/>
                <w:bCs/>
              </w:rPr>
              <w:t>ECTS ALLOCATED BASED ON STUDENT WORKLOAD BY THE COURSE DESCRIPTION</w:t>
            </w:r>
          </w:p>
        </w:tc>
      </w:tr>
      <w:tr w:rsidR="00E4160A" w:rsidRPr="00D75CAE" w14:paraId="5943FDA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3FEE26" w14:textId="77777777" w:rsidR="00E4160A" w:rsidRPr="001A56AA" w:rsidRDefault="00E4160A" w:rsidP="00182FB2">
            <w:pPr>
              <w:spacing w:after="0" w:line="240" w:lineRule="auto"/>
              <w:rPr>
                <w:rFonts w:ascii="Cambria" w:eastAsia="Times New Roman" w:hAnsi="Cambria" w:cs="Calibri"/>
              </w:rPr>
            </w:pPr>
            <w:r w:rsidRPr="001A56AA">
              <w:rPr>
                <w:rFonts w:ascii="Cambria" w:eastAsia="Times New Roman" w:hAnsi="Cambria" w:cs="Calibri"/>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A0025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85C774"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Duration</w:t>
            </w:r>
            <w:r w:rsidRPr="001A56AA">
              <w:rPr>
                <w:rFonts w:ascii="Cambria" w:eastAsia="Times New Roman" w:hAnsi="Cambria" w:cs="Calibri"/>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416171" w14:textId="77777777" w:rsidR="00E4160A" w:rsidRPr="001A56AA" w:rsidRDefault="00E4160A" w:rsidP="00182FB2">
            <w:pPr>
              <w:spacing w:after="0" w:line="240" w:lineRule="auto"/>
              <w:jc w:val="center"/>
              <w:rPr>
                <w:rFonts w:ascii="Cambria" w:eastAsia="Times New Roman" w:hAnsi="Cambria" w:cs="Calibri"/>
              </w:rPr>
            </w:pPr>
            <w:r w:rsidRPr="001A56AA">
              <w:rPr>
                <w:rFonts w:ascii="Cambria" w:eastAsia="Times New Roman" w:hAnsi="Cambria" w:cs="Calibri"/>
              </w:rPr>
              <w:t>Total</w:t>
            </w:r>
            <w:r w:rsidRPr="001A56AA">
              <w:rPr>
                <w:rFonts w:ascii="Cambria" w:eastAsia="Times New Roman" w:hAnsi="Cambria" w:cs="Calibri"/>
              </w:rPr>
              <w:br/>
              <w:t>Workload</w:t>
            </w:r>
            <w:r w:rsidRPr="001A56AA">
              <w:rPr>
                <w:rFonts w:ascii="Cambria" w:eastAsia="Times New Roman" w:hAnsi="Cambria" w:cs="Calibri"/>
              </w:rPr>
              <w:br/>
              <w:t>(Hour)</w:t>
            </w:r>
          </w:p>
        </w:tc>
      </w:tr>
      <w:tr w:rsidR="00336687" w:rsidRPr="00D75CAE" w14:paraId="3EB01960"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20669BBA" w14:textId="77777777" w:rsidR="00336687" w:rsidRPr="001A56AA" w:rsidRDefault="00336687" w:rsidP="00182FB2">
            <w:pPr>
              <w:spacing w:after="0" w:line="240" w:lineRule="auto"/>
              <w:rPr>
                <w:rFonts w:ascii="Cambria" w:eastAsia="Times New Roman" w:hAnsi="Cambria" w:cs="Calibri"/>
              </w:rPr>
            </w:pPr>
            <w:r w:rsidRPr="001A56AA">
              <w:rPr>
                <w:rFonts w:ascii="Cambria" w:eastAsia="Times New Roman" w:hAnsi="Cambria" w:cs="Calibri"/>
              </w:rPr>
              <w:t>Course Durat</w:t>
            </w:r>
            <w:r>
              <w:rPr>
                <w:rFonts w:ascii="Cambria" w:eastAsia="Times New Roman" w:hAnsi="Cambria" w:cs="Calibri"/>
              </w:rPr>
              <w:t>ion (Including the exam week: 15</w:t>
            </w:r>
            <w:r w:rsidRPr="001A56AA">
              <w:rPr>
                <w:rFonts w:ascii="Cambria" w:eastAsia="Times New Roman" w:hAnsi="Cambria" w:cs="Calibri"/>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7100EB" w14:textId="6B8E517C"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3D02BF" w14:textId="164424F0"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9F4F40" w14:textId="5C85E185"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45</w:t>
            </w:r>
          </w:p>
        </w:tc>
      </w:tr>
      <w:tr w:rsidR="00336687" w:rsidRPr="00D75CAE" w14:paraId="2E70E2AE"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04CA4A86" w14:textId="77777777" w:rsidR="00336687" w:rsidRPr="001A56AA" w:rsidRDefault="00336687" w:rsidP="00182FB2">
            <w:pPr>
              <w:spacing w:after="0" w:line="240" w:lineRule="auto"/>
              <w:rPr>
                <w:rFonts w:ascii="Cambria" w:eastAsia="Times New Roman" w:hAnsi="Cambria" w:cs="Calibri"/>
              </w:rPr>
            </w:pPr>
            <w:r w:rsidRPr="001A56AA">
              <w:rPr>
                <w:rFonts w:ascii="Cambria" w:eastAsia="Times New Roman" w:hAnsi="Cambria" w:cs="Calibri"/>
              </w:rPr>
              <w:lastRenderedPageBreak/>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99B791" w14:textId="335B4DDD"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241B0E" w14:textId="775475E0"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EB8B6" w14:textId="3C5B5CE5"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45</w:t>
            </w:r>
          </w:p>
        </w:tc>
      </w:tr>
      <w:tr w:rsidR="00336687" w:rsidRPr="00D75CAE" w14:paraId="3E1D3564"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3BB4E868" w14:textId="77777777" w:rsidR="00336687" w:rsidRPr="001A56AA" w:rsidRDefault="00336687" w:rsidP="00182FB2">
            <w:pPr>
              <w:spacing w:after="0" w:line="240" w:lineRule="auto"/>
              <w:rPr>
                <w:rFonts w:ascii="Cambria" w:eastAsia="Times New Roman" w:hAnsi="Cambria" w:cs="Calibri"/>
              </w:rPr>
            </w:pPr>
            <w:r w:rsidRPr="001A56AA">
              <w:rPr>
                <w:rFonts w:ascii="Cambria" w:eastAsia="Times New Roman" w:hAnsi="Cambria" w:cs="Calibri"/>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44A44A" w14:textId="73C17C07"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5F81CD" w14:textId="42548239"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0363ED" w14:textId="152191E3"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3</w:t>
            </w:r>
          </w:p>
        </w:tc>
      </w:tr>
      <w:tr w:rsidR="00336687" w:rsidRPr="00D75CAE" w14:paraId="05955B8A"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0196234F" w14:textId="77777777" w:rsidR="00336687" w:rsidRPr="001A56AA" w:rsidRDefault="00336687" w:rsidP="00182FB2">
            <w:pPr>
              <w:spacing w:after="0" w:line="240" w:lineRule="auto"/>
              <w:rPr>
                <w:rFonts w:ascii="Cambria" w:eastAsia="Times New Roman" w:hAnsi="Cambria" w:cs="Calibri"/>
              </w:rPr>
            </w:pPr>
            <w:r w:rsidRPr="001A56AA">
              <w:rPr>
                <w:rFonts w:ascii="Cambria" w:eastAsia="Times New Roman" w:hAnsi="Cambria" w:cs="Calibri"/>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D54957" w14:textId="7B534558"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6B7EEC" w14:textId="2108DB26"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113E7" w14:textId="0CDCC382"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w:t>
            </w:r>
          </w:p>
        </w:tc>
      </w:tr>
      <w:tr w:rsidR="00336687" w:rsidRPr="00D75CAE" w14:paraId="3AECC980"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4DE56FB5" w14:textId="77777777" w:rsidR="00336687" w:rsidRPr="001A56AA" w:rsidRDefault="00336687" w:rsidP="00182FB2">
            <w:pPr>
              <w:spacing w:after="0" w:line="240" w:lineRule="auto"/>
              <w:rPr>
                <w:rFonts w:ascii="Cambria" w:eastAsia="Times New Roman" w:hAnsi="Cambria" w:cs="Calibri"/>
              </w:rPr>
            </w:pPr>
            <w:r w:rsidRPr="001A56AA">
              <w:rPr>
                <w:rFonts w:ascii="Cambria" w:eastAsia="Times New Roman" w:hAnsi="Cambria" w:cs="Calibri"/>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FB63E5" w14:textId="51A4BD48"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342CAC" w14:textId="34498860"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A28C4B" w14:textId="4CDCA061"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3</w:t>
            </w:r>
          </w:p>
        </w:tc>
      </w:tr>
      <w:tr w:rsidR="00336687" w:rsidRPr="00D75CAE" w14:paraId="467E1B4C"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28FB0C71" w14:textId="77777777" w:rsidR="00336687" w:rsidRPr="001A56AA" w:rsidRDefault="00336687" w:rsidP="00182FB2">
            <w:pPr>
              <w:spacing w:after="0" w:line="240" w:lineRule="auto"/>
              <w:jc w:val="right"/>
              <w:rPr>
                <w:rFonts w:ascii="Cambria" w:eastAsia="Times New Roman" w:hAnsi="Cambria" w:cs="Calibri"/>
              </w:rPr>
            </w:pPr>
            <w:r w:rsidRPr="001A56AA">
              <w:rPr>
                <w:rFonts w:ascii="Cambria" w:eastAsia="Times New Roman" w:hAnsi="Cambria" w:cs="Calibri"/>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915D4" w14:textId="1EEEF4DF"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674A7E" w14:textId="174916B8"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A1B3DE" w14:textId="19AADBE1"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4</w:t>
            </w:r>
          </w:p>
        </w:tc>
      </w:tr>
      <w:tr w:rsidR="00336687" w:rsidRPr="00D75CAE" w14:paraId="73955457"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6EEA0FAB" w14:textId="77777777" w:rsidR="00336687" w:rsidRPr="001A56AA" w:rsidRDefault="00336687" w:rsidP="00182FB2">
            <w:pPr>
              <w:spacing w:after="0" w:line="240" w:lineRule="auto"/>
              <w:jc w:val="right"/>
              <w:rPr>
                <w:rFonts w:ascii="Cambria" w:eastAsia="Times New Roman" w:hAnsi="Cambria" w:cs="Calibri"/>
              </w:rPr>
            </w:pPr>
            <w:r w:rsidRPr="001A56AA">
              <w:rPr>
                <w:rFonts w:ascii="Cambria" w:eastAsia="Times New Roman" w:hAnsi="Cambria" w:cs="Calibri"/>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6803E4" w14:textId="10638DBD"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6A038A" w14:textId="22AF55E7"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16AA70" w14:textId="1C973D84"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100</w:t>
            </w:r>
          </w:p>
        </w:tc>
      </w:tr>
      <w:tr w:rsidR="00336687" w:rsidRPr="00D75CAE" w14:paraId="1F951658" w14:textId="77777777" w:rsidTr="00336687">
        <w:trPr>
          <w:trHeight w:val="375"/>
          <w:tblCellSpacing w:w="15" w:type="dxa"/>
          <w:jc w:val="center"/>
        </w:trPr>
        <w:tc>
          <w:tcPr>
            <w:tcW w:w="5688" w:type="dxa"/>
            <w:tcBorders>
              <w:bottom w:val="single" w:sz="6" w:space="0" w:color="CCCCCC"/>
            </w:tcBorders>
            <w:shd w:val="clear" w:color="auto" w:fill="FFFFFF"/>
            <w:tcMar>
              <w:top w:w="15" w:type="dxa"/>
              <w:left w:w="75" w:type="dxa"/>
              <w:bottom w:w="15" w:type="dxa"/>
              <w:right w:w="15" w:type="dxa"/>
            </w:tcMar>
            <w:vAlign w:val="center"/>
            <w:hideMark/>
          </w:tcPr>
          <w:p w14:paraId="42D17CA6" w14:textId="77777777" w:rsidR="00336687" w:rsidRPr="001A56AA" w:rsidRDefault="00336687" w:rsidP="00182FB2">
            <w:pPr>
              <w:spacing w:after="0" w:line="240" w:lineRule="auto"/>
              <w:jc w:val="right"/>
              <w:rPr>
                <w:rFonts w:ascii="Cambria" w:eastAsia="Times New Roman" w:hAnsi="Cambria" w:cs="Calibri"/>
              </w:rPr>
            </w:pPr>
            <w:r w:rsidRPr="001A56AA">
              <w:rPr>
                <w:rFonts w:ascii="Cambria" w:eastAsia="Times New Roman" w:hAnsi="Cambria" w:cs="Calibri"/>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A7CDA2" w14:textId="69FEB313"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88BE2E" w14:textId="1641EA7D" w:rsidR="00336687" w:rsidRPr="001A56AA" w:rsidRDefault="00336687" w:rsidP="00336687">
            <w:pPr>
              <w:spacing w:after="0" w:line="240" w:lineRule="auto"/>
              <w:jc w:val="right"/>
              <w:rPr>
                <w:rFonts w:ascii="Cambria" w:eastAsia="Times New Roman" w:hAnsi="Cambria" w:cs="Calibri"/>
              </w:rPr>
            </w:pPr>
            <w:r w:rsidRPr="00B675AE">
              <w:rPr>
                <w:rFonts w:ascii="Times New Roman" w:eastAsia="Times New Roman" w:hAnsi="Times New Roman"/>
                <w:sz w:val="24"/>
                <w:szCs w:val="24"/>
                <w:bdr w:val="none" w:sz="0" w:space="0" w:color="auto" w:frame="1"/>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F4CE24" w14:textId="5B986D4E" w:rsidR="00336687" w:rsidRPr="001A56AA" w:rsidRDefault="00336687" w:rsidP="00336687">
            <w:pPr>
              <w:spacing w:after="0" w:line="240" w:lineRule="auto"/>
              <w:jc w:val="right"/>
              <w:rPr>
                <w:rFonts w:ascii="Cambria" w:eastAsia="Times New Roman" w:hAnsi="Cambria" w:cs="Calibri"/>
              </w:rPr>
            </w:pPr>
            <w:r>
              <w:rPr>
                <w:rFonts w:ascii="Times New Roman" w:eastAsia="Times New Roman" w:hAnsi="Times New Roman"/>
                <w:sz w:val="24"/>
                <w:szCs w:val="24"/>
                <w:bdr w:val="none" w:sz="0" w:space="0" w:color="auto" w:frame="1"/>
              </w:rPr>
              <w:t>4</w:t>
            </w:r>
          </w:p>
        </w:tc>
      </w:tr>
    </w:tbl>
    <w:p w14:paraId="3586EA96" w14:textId="77777777" w:rsidR="00E4160A" w:rsidRDefault="00E4160A">
      <w:pPr>
        <w:spacing w:after="160" w:line="259" w:lineRule="auto"/>
      </w:pPr>
    </w:p>
    <w:p w14:paraId="13E25450" w14:textId="77777777" w:rsidR="00013BAB" w:rsidRDefault="00716F04">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33"/>
        <w:gridCol w:w="2210"/>
        <w:gridCol w:w="1162"/>
        <w:gridCol w:w="1333"/>
        <w:gridCol w:w="969"/>
        <w:gridCol w:w="793"/>
      </w:tblGrid>
      <w:tr w:rsidR="00013BAB" w:rsidRPr="00AE2B4F" w14:paraId="7D44EB90" w14:textId="77777777" w:rsidTr="007C66F3">
        <w:trPr>
          <w:trHeight w:val="525"/>
          <w:jc w:val="center"/>
        </w:trPr>
        <w:tc>
          <w:tcPr>
            <w:tcW w:w="0" w:type="auto"/>
            <w:gridSpan w:val="6"/>
            <w:shd w:val="clear" w:color="auto" w:fill="ECEBEB"/>
            <w:tcMar>
              <w:top w:w="15" w:type="dxa"/>
              <w:left w:w="15" w:type="dxa"/>
              <w:bottom w:w="15" w:type="dxa"/>
              <w:right w:w="15" w:type="dxa"/>
            </w:tcMar>
            <w:vAlign w:val="center"/>
            <w:hideMark/>
          </w:tcPr>
          <w:p w14:paraId="6CC9300A"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lastRenderedPageBreak/>
              <w:t>COURSE INFORMATION</w:t>
            </w:r>
          </w:p>
        </w:tc>
      </w:tr>
      <w:tr w:rsidR="00013BAB" w:rsidRPr="00AE2B4F" w14:paraId="0DF39074" w14:textId="77777777" w:rsidTr="007C66F3">
        <w:trPr>
          <w:trHeight w:val="450"/>
          <w:jc w:val="center"/>
        </w:trPr>
        <w:tc>
          <w:tcPr>
            <w:tcW w:w="1283" w:type="pct"/>
            <w:shd w:val="clear" w:color="auto" w:fill="FFFFFF"/>
            <w:tcMar>
              <w:top w:w="15" w:type="dxa"/>
              <w:left w:w="75" w:type="dxa"/>
              <w:bottom w:w="15" w:type="dxa"/>
              <w:right w:w="15" w:type="dxa"/>
            </w:tcMar>
            <w:vAlign w:val="center"/>
            <w:hideMark/>
          </w:tcPr>
          <w:p w14:paraId="580DDDEF"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Title</w:t>
            </w:r>
          </w:p>
        </w:tc>
        <w:tc>
          <w:tcPr>
            <w:tcW w:w="1270" w:type="pct"/>
            <w:shd w:val="clear" w:color="auto" w:fill="FFFFFF"/>
            <w:tcMar>
              <w:top w:w="15" w:type="dxa"/>
              <w:left w:w="75" w:type="dxa"/>
              <w:bottom w:w="15" w:type="dxa"/>
              <w:right w:w="15" w:type="dxa"/>
            </w:tcMar>
            <w:vAlign w:val="center"/>
            <w:hideMark/>
          </w:tcPr>
          <w:p w14:paraId="270805F3"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79D8F2DF"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12EA4CAD"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418C3F78"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3C6BC865"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ECTS</w:t>
            </w:r>
          </w:p>
        </w:tc>
      </w:tr>
      <w:tr w:rsidR="00013BAB" w:rsidRPr="00AE2B4F" w14:paraId="14900710" w14:textId="77777777" w:rsidTr="007C66F3">
        <w:trPr>
          <w:trHeight w:val="375"/>
          <w:jc w:val="center"/>
        </w:trPr>
        <w:tc>
          <w:tcPr>
            <w:tcW w:w="1283" w:type="pct"/>
            <w:shd w:val="clear" w:color="auto" w:fill="FFFFFF"/>
            <w:tcMar>
              <w:top w:w="15" w:type="dxa"/>
              <w:left w:w="75" w:type="dxa"/>
              <w:bottom w:w="15" w:type="dxa"/>
              <w:right w:w="15" w:type="dxa"/>
            </w:tcMar>
            <w:vAlign w:val="center"/>
            <w:hideMark/>
          </w:tcPr>
          <w:p w14:paraId="53F969BD"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Anthropology of İslam</w:t>
            </w:r>
          </w:p>
        </w:tc>
        <w:tc>
          <w:tcPr>
            <w:tcW w:w="1270" w:type="pct"/>
            <w:shd w:val="clear" w:color="auto" w:fill="FFFFFF"/>
            <w:tcMar>
              <w:top w:w="15" w:type="dxa"/>
              <w:left w:w="75" w:type="dxa"/>
              <w:bottom w:w="15" w:type="dxa"/>
              <w:right w:w="15" w:type="dxa"/>
            </w:tcMar>
            <w:vAlign w:val="center"/>
            <w:hideMark/>
          </w:tcPr>
          <w:p w14:paraId="225A48F6"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 xml:space="preserve">ANT </w:t>
            </w:r>
            <w:r>
              <w:rPr>
                <w:rFonts w:ascii="Times New Roman" w:eastAsia="Times New Roman" w:hAnsi="Times New Roman"/>
                <w:bdr w:val="none" w:sz="0" w:space="0" w:color="auto" w:frame="1"/>
              </w:rPr>
              <w:t>406</w:t>
            </w:r>
          </w:p>
        </w:tc>
        <w:tc>
          <w:tcPr>
            <w:tcW w:w="0" w:type="auto"/>
            <w:shd w:val="clear" w:color="auto" w:fill="FFFFFF"/>
            <w:tcMar>
              <w:top w:w="15" w:type="dxa"/>
              <w:left w:w="75" w:type="dxa"/>
              <w:bottom w:w="15" w:type="dxa"/>
              <w:right w:w="15" w:type="dxa"/>
            </w:tcMar>
            <w:vAlign w:val="center"/>
            <w:hideMark/>
          </w:tcPr>
          <w:p w14:paraId="7CADBBE9"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300EE2D7"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46211C0F"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F3E5000"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5</w:t>
            </w:r>
          </w:p>
        </w:tc>
      </w:tr>
    </w:tbl>
    <w:p w14:paraId="746BBC6A"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013BAB" w:rsidRPr="00AE2B4F" w14:paraId="3B9C2256" w14:textId="77777777" w:rsidTr="007C66F3">
        <w:trPr>
          <w:trHeight w:val="450"/>
          <w:jc w:val="center"/>
        </w:trPr>
        <w:tc>
          <w:tcPr>
            <w:tcW w:w="1291" w:type="pct"/>
            <w:shd w:val="clear" w:color="auto" w:fill="FFFFFF"/>
            <w:tcMar>
              <w:top w:w="15" w:type="dxa"/>
              <w:left w:w="75" w:type="dxa"/>
              <w:bottom w:w="15" w:type="dxa"/>
              <w:right w:w="15" w:type="dxa"/>
            </w:tcMar>
            <w:vAlign w:val="center"/>
            <w:hideMark/>
          </w:tcPr>
          <w:p w14:paraId="642812E9"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706A5DC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w:t>
            </w:r>
          </w:p>
        </w:tc>
      </w:tr>
    </w:tbl>
    <w:p w14:paraId="6FDE1A13"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013BAB" w:rsidRPr="00AE2B4F" w14:paraId="0DCD5EDE" w14:textId="77777777" w:rsidTr="007C66F3">
        <w:trPr>
          <w:trHeight w:val="450"/>
          <w:jc w:val="center"/>
        </w:trPr>
        <w:tc>
          <w:tcPr>
            <w:tcW w:w="1250" w:type="pct"/>
            <w:shd w:val="clear" w:color="auto" w:fill="FFFFFF"/>
            <w:tcMar>
              <w:top w:w="15" w:type="dxa"/>
              <w:left w:w="75" w:type="dxa"/>
              <w:bottom w:w="15" w:type="dxa"/>
              <w:right w:w="15" w:type="dxa"/>
            </w:tcMar>
            <w:vAlign w:val="center"/>
            <w:hideMark/>
          </w:tcPr>
          <w:p w14:paraId="369B4D21"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7EEAB923"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English</w:t>
            </w:r>
          </w:p>
        </w:tc>
      </w:tr>
      <w:tr w:rsidR="00013BAB" w:rsidRPr="00AE2B4F" w14:paraId="6A39E1FE"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1ABD1489"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62C993D9"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Undergraduate</w:t>
            </w:r>
          </w:p>
        </w:tc>
      </w:tr>
      <w:tr w:rsidR="00013BAB" w:rsidRPr="00AE2B4F" w14:paraId="672EE49A"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499FB845"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0F6D1798"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Elective</w:t>
            </w:r>
          </w:p>
        </w:tc>
      </w:tr>
      <w:tr w:rsidR="00013BAB" w:rsidRPr="00AE2B4F" w14:paraId="7B12D06D"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0D04E59A"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0FE90FE0"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57A7A51B"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1BD2CD73"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0120855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r w:rsidRPr="00AE2B4F">
              <w:rPr>
                <w:rFonts w:ascii="Times New Roman" w:eastAsia="Times New Roman" w:hAnsi="Times New Roman"/>
              </w:rPr>
              <w:t>Assist. Prof. Arif Acaloğlu</w:t>
            </w:r>
          </w:p>
        </w:tc>
      </w:tr>
      <w:tr w:rsidR="00013BAB" w:rsidRPr="00AE2B4F" w14:paraId="63D9CA25"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5575E27D"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267EA702"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rPr>
              <w:t> </w:t>
            </w:r>
          </w:p>
        </w:tc>
      </w:tr>
      <w:tr w:rsidR="00013BAB" w:rsidRPr="00AE2B4F" w14:paraId="3527975C"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352CE62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Goals</w:t>
            </w:r>
          </w:p>
        </w:tc>
        <w:tc>
          <w:tcPr>
            <w:tcW w:w="0" w:type="auto"/>
            <w:shd w:val="clear" w:color="auto" w:fill="FFFFFF"/>
            <w:tcMar>
              <w:top w:w="15" w:type="dxa"/>
              <w:left w:w="75" w:type="dxa"/>
              <w:bottom w:w="15" w:type="dxa"/>
              <w:right w:w="15" w:type="dxa"/>
            </w:tcMar>
          </w:tcPr>
          <w:p w14:paraId="1686318C" w14:textId="77777777" w:rsidR="00013BAB" w:rsidRPr="00AE2B4F" w:rsidRDefault="00013BAB" w:rsidP="007C66F3">
            <w:pPr>
              <w:rPr>
                <w:rFonts w:ascii="Times New Roman" w:hAnsi="Times New Roman"/>
              </w:rPr>
            </w:pPr>
            <w:r w:rsidRPr="00AE2B4F">
              <w:rPr>
                <w:rFonts w:ascii="Times New Roman" w:hAnsi="Times New Roman"/>
              </w:rPr>
              <w:t xml:space="preserve">Approaches and works about cultural variety in the context of Islamic civilization will be studied from two different point of view. </w:t>
            </w:r>
          </w:p>
        </w:tc>
      </w:tr>
      <w:tr w:rsidR="00013BAB" w:rsidRPr="00AE2B4F" w14:paraId="39AD001D"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4AE6738C"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Content</w:t>
            </w:r>
          </w:p>
        </w:tc>
        <w:tc>
          <w:tcPr>
            <w:tcW w:w="0" w:type="auto"/>
            <w:shd w:val="clear" w:color="auto" w:fill="FFFFFF"/>
            <w:tcMar>
              <w:top w:w="15" w:type="dxa"/>
              <w:left w:w="75" w:type="dxa"/>
              <w:bottom w:w="15" w:type="dxa"/>
              <w:right w:w="15" w:type="dxa"/>
            </w:tcMar>
          </w:tcPr>
          <w:p w14:paraId="05EB9482" w14:textId="77777777" w:rsidR="00013BAB" w:rsidRPr="00AE2B4F" w:rsidRDefault="00013BAB" w:rsidP="007C66F3">
            <w:pPr>
              <w:rPr>
                <w:rFonts w:ascii="Times New Roman" w:hAnsi="Times New Roman"/>
              </w:rPr>
            </w:pPr>
            <w:r w:rsidRPr="00AE2B4F">
              <w:rPr>
                <w:rFonts w:ascii="Times New Roman" w:hAnsi="Times New Roman"/>
              </w:rPr>
              <w:t>First, Islamic remarks of the origin and structure of human, society, and cultures will be examined. Second, Islamic world’s scientists’ works from the beginning to up till now will be examined with the criteria of anthropological science.</w:t>
            </w:r>
          </w:p>
        </w:tc>
      </w:tr>
    </w:tbl>
    <w:p w14:paraId="3CEA3DEA"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31"/>
        <w:gridCol w:w="1599"/>
        <w:gridCol w:w="958"/>
        <w:gridCol w:w="1212"/>
      </w:tblGrid>
      <w:tr w:rsidR="00013BAB" w:rsidRPr="00AE2B4F" w14:paraId="0616946C" w14:textId="77777777" w:rsidTr="007C66F3">
        <w:trPr>
          <w:jc w:val="center"/>
        </w:trPr>
        <w:tc>
          <w:tcPr>
            <w:tcW w:w="2837" w:type="pct"/>
            <w:shd w:val="clear" w:color="auto" w:fill="FFFFFF"/>
            <w:tcMar>
              <w:top w:w="15" w:type="dxa"/>
              <w:left w:w="75" w:type="dxa"/>
              <w:bottom w:w="15" w:type="dxa"/>
              <w:right w:w="15" w:type="dxa"/>
            </w:tcMar>
            <w:vAlign w:val="center"/>
            <w:hideMark/>
          </w:tcPr>
          <w:p w14:paraId="01560AA3"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Learning Outcomes</w:t>
            </w:r>
          </w:p>
        </w:tc>
        <w:tc>
          <w:tcPr>
            <w:tcW w:w="921" w:type="pct"/>
            <w:shd w:val="clear" w:color="auto" w:fill="FFFFFF"/>
            <w:tcMar>
              <w:top w:w="15" w:type="dxa"/>
              <w:left w:w="15" w:type="dxa"/>
              <w:bottom w:w="15" w:type="dxa"/>
              <w:right w:w="15" w:type="dxa"/>
            </w:tcMar>
            <w:hideMark/>
          </w:tcPr>
          <w:p w14:paraId="5CE2AD69" w14:textId="77777777" w:rsidR="00013BAB" w:rsidRPr="00AE2B4F" w:rsidRDefault="00013BAB" w:rsidP="007C66F3">
            <w:pPr>
              <w:spacing w:after="0" w:line="240" w:lineRule="atLeast"/>
              <w:jc w:val="center"/>
              <w:rPr>
                <w:rFonts w:ascii="Times New Roman" w:eastAsia="Times New Roman" w:hAnsi="Times New Roman"/>
              </w:rPr>
            </w:pPr>
            <w:r w:rsidRPr="00AE2B4F">
              <w:rPr>
                <w:rFonts w:ascii="Times New Roman" w:eastAsia="Times New Roman" w:hAnsi="Times New Roman"/>
                <w:b/>
                <w:bCs/>
                <w:bdr w:val="none" w:sz="0" w:space="0" w:color="auto" w:frame="1"/>
              </w:rPr>
              <w:t>Program</w:t>
            </w:r>
          </w:p>
          <w:p w14:paraId="7F2376B3"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Learning Outcomes</w:t>
            </w:r>
          </w:p>
        </w:tc>
        <w:tc>
          <w:tcPr>
            <w:tcW w:w="543" w:type="pct"/>
            <w:shd w:val="clear" w:color="auto" w:fill="FFFFFF"/>
            <w:tcMar>
              <w:top w:w="15" w:type="dxa"/>
              <w:left w:w="75" w:type="dxa"/>
              <w:bottom w:w="15" w:type="dxa"/>
              <w:right w:w="15" w:type="dxa"/>
            </w:tcMar>
            <w:vAlign w:val="center"/>
            <w:hideMark/>
          </w:tcPr>
          <w:p w14:paraId="0E8DA95E"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Teaching Methods</w:t>
            </w:r>
          </w:p>
        </w:tc>
        <w:tc>
          <w:tcPr>
            <w:tcW w:w="699" w:type="pct"/>
            <w:shd w:val="clear" w:color="auto" w:fill="FFFFFF"/>
            <w:tcMar>
              <w:top w:w="15" w:type="dxa"/>
              <w:left w:w="75" w:type="dxa"/>
              <w:bottom w:w="15" w:type="dxa"/>
              <w:right w:w="15" w:type="dxa"/>
            </w:tcMar>
            <w:vAlign w:val="center"/>
            <w:hideMark/>
          </w:tcPr>
          <w:p w14:paraId="6BA723D5"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Assessment Methods</w:t>
            </w:r>
          </w:p>
        </w:tc>
      </w:tr>
      <w:tr w:rsidR="00013BAB" w:rsidRPr="00AE2B4F" w14:paraId="0FBE2E5F" w14:textId="77777777" w:rsidTr="007C66F3">
        <w:trPr>
          <w:trHeight w:val="450"/>
          <w:jc w:val="center"/>
        </w:trPr>
        <w:tc>
          <w:tcPr>
            <w:tcW w:w="2837" w:type="pct"/>
            <w:shd w:val="clear" w:color="auto" w:fill="FFFFFF"/>
            <w:tcMar>
              <w:top w:w="15" w:type="dxa"/>
              <w:left w:w="75" w:type="dxa"/>
              <w:bottom w:w="15" w:type="dxa"/>
              <w:right w:w="15" w:type="dxa"/>
            </w:tcMar>
            <w:vAlign w:val="center"/>
          </w:tcPr>
          <w:p w14:paraId="2B48B865"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1- Antropological subjects concerning the religion of Isla</w:t>
            </w:r>
          </w:p>
        </w:tc>
        <w:tc>
          <w:tcPr>
            <w:tcW w:w="921" w:type="pct"/>
            <w:shd w:val="clear" w:color="auto" w:fill="FFFFFF"/>
            <w:tcMar>
              <w:top w:w="15" w:type="dxa"/>
              <w:left w:w="15" w:type="dxa"/>
              <w:bottom w:w="15" w:type="dxa"/>
              <w:right w:w="15" w:type="dxa"/>
            </w:tcMar>
            <w:vAlign w:val="center"/>
          </w:tcPr>
          <w:p w14:paraId="1FD6C745"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1,3,4,8,9,11</w:t>
            </w:r>
          </w:p>
        </w:tc>
        <w:tc>
          <w:tcPr>
            <w:tcW w:w="543" w:type="pct"/>
            <w:shd w:val="clear" w:color="auto" w:fill="FFFFFF"/>
            <w:tcMar>
              <w:top w:w="15" w:type="dxa"/>
              <w:left w:w="75" w:type="dxa"/>
              <w:bottom w:w="15" w:type="dxa"/>
              <w:right w:w="15" w:type="dxa"/>
            </w:tcMar>
            <w:vAlign w:val="center"/>
            <w:hideMark/>
          </w:tcPr>
          <w:p w14:paraId="0DA76DF9"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6B329D01"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r w:rsidR="00013BAB" w:rsidRPr="00AE2B4F" w14:paraId="4127231C" w14:textId="77777777" w:rsidTr="007C66F3">
        <w:trPr>
          <w:trHeight w:val="450"/>
          <w:jc w:val="center"/>
        </w:trPr>
        <w:tc>
          <w:tcPr>
            <w:tcW w:w="2837" w:type="pct"/>
            <w:shd w:val="clear" w:color="auto" w:fill="FFFFFF"/>
            <w:tcMar>
              <w:top w:w="15" w:type="dxa"/>
              <w:left w:w="75" w:type="dxa"/>
              <w:bottom w:w="15" w:type="dxa"/>
              <w:right w:w="15" w:type="dxa"/>
            </w:tcMar>
            <w:vAlign w:val="center"/>
          </w:tcPr>
          <w:p w14:paraId="0E05A17F"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2- Evaluate the “other” Notion of Islam</w:t>
            </w:r>
          </w:p>
        </w:tc>
        <w:tc>
          <w:tcPr>
            <w:tcW w:w="921" w:type="pct"/>
            <w:shd w:val="clear" w:color="auto" w:fill="FFFFFF"/>
            <w:tcMar>
              <w:top w:w="15" w:type="dxa"/>
              <w:left w:w="15" w:type="dxa"/>
              <w:bottom w:w="15" w:type="dxa"/>
              <w:right w:w="15" w:type="dxa"/>
            </w:tcMar>
            <w:vAlign w:val="center"/>
          </w:tcPr>
          <w:p w14:paraId="09113458"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1,3,4,8,11</w:t>
            </w:r>
          </w:p>
        </w:tc>
        <w:tc>
          <w:tcPr>
            <w:tcW w:w="543" w:type="pct"/>
            <w:shd w:val="clear" w:color="auto" w:fill="FFFFFF"/>
            <w:tcMar>
              <w:top w:w="15" w:type="dxa"/>
              <w:left w:w="75" w:type="dxa"/>
              <w:bottom w:w="15" w:type="dxa"/>
              <w:right w:w="15" w:type="dxa"/>
            </w:tcMar>
            <w:hideMark/>
          </w:tcPr>
          <w:p w14:paraId="7411D813" w14:textId="77777777" w:rsidR="00013BAB" w:rsidRPr="00AE2B4F" w:rsidRDefault="00013BAB" w:rsidP="007C66F3">
            <w:pPr>
              <w:jc w:val="center"/>
              <w:rPr>
                <w:rFonts w:ascii="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6B9B5560"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r w:rsidR="00013BAB" w:rsidRPr="00AE2B4F" w14:paraId="752A840D" w14:textId="77777777" w:rsidTr="007C66F3">
        <w:trPr>
          <w:trHeight w:val="450"/>
          <w:jc w:val="center"/>
        </w:trPr>
        <w:tc>
          <w:tcPr>
            <w:tcW w:w="2837" w:type="pct"/>
            <w:shd w:val="clear" w:color="auto" w:fill="FFFFFF"/>
            <w:tcMar>
              <w:top w:w="15" w:type="dxa"/>
              <w:left w:w="75" w:type="dxa"/>
              <w:bottom w:w="15" w:type="dxa"/>
              <w:right w:w="15" w:type="dxa"/>
            </w:tcMar>
            <w:vAlign w:val="center"/>
          </w:tcPr>
          <w:p w14:paraId="157ABDEB"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3-Investigate the relationship between Islamic Philosophers with Anthropology</w:t>
            </w:r>
          </w:p>
        </w:tc>
        <w:tc>
          <w:tcPr>
            <w:tcW w:w="921" w:type="pct"/>
            <w:shd w:val="clear" w:color="auto" w:fill="FFFFFF"/>
            <w:tcMar>
              <w:top w:w="15" w:type="dxa"/>
              <w:left w:w="15" w:type="dxa"/>
              <w:bottom w:w="15" w:type="dxa"/>
              <w:right w:w="15" w:type="dxa"/>
            </w:tcMar>
            <w:vAlign w:val="center"/>
          </w:tcPr>
          <w:p w14:paraId="20D4A48F"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1,4,6,7,8</w:t>
            </w:r>
          </w:p>
        </w:tc>
        <w:tc>
          <w:tcPr>
            <w:tcW w:w="543" w:type="pct"/>
            <w:shd w:val="clear" w:color="auto" w:fill="FFFFFF"/>
            <w:tcMar>
              <w:top w:w="15" w:type="dxa"/>
              <w:left w:w="75" w:type="dxa"/>
              <w:bottom w:w="15" w:type="dxa"/>
              <w:right w:w="15" w:type="dxa"/>
            </w:tcMar>
            <w:hideMark/>
          </w:tcPr>
          <w:p w14:paraId="18B9C0AB" w14:textId="77777777" w:rsidR="00013BAB" w:rsidRPr="00AE2B4F" w:rsidRDefault="00013BAB" w:rsidP="007C66F3">
            <w:pPr>
              <w:jc w:val="center"/>
              <w:rPr>
                <w:rFonts w:ascii="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292114DF"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r w:rsidR="00013BAB" w:rsidRPr="00AE2B4F" w14:paraId="4BB70F1C" w14:textId="77777777" w:rsidTr="007C66F3">
        <w:trPr>
          <w:trHeight w:val="450"/>
          <w:jc w:val="center"/>
        </w:trPr>
        <w:tc>
          <w:tcPr>
            <w:tcW w:w="2837" w:type="pct"/>
            <w:shd w:val="clear" w:color="auto" w:fill="FFFFFF"/>
            <w:tcMar>
              <w:top w:w="15" w:type="dxa"/>
              <w:left w:w="75" w:type="dxa"/>
              <w:bottom w:w="15" w:type="dxa"/>
              <w:right w:w="15" w:type="dxa"/>
            </w:tcMar>
            <w:vAlign w:val="center"/>
          </w:tcPr>
          <w:p w14:paraId="7B18ED24"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4- Current anthropological approaches and conducted studies within Islam world</w:t>
            </w:r>
          </w:p>
        </w:tc>
        <w:tc>
          <w:tcPr>
            <w:tcW w:w="921" w:type="pct"/>
            <w:shd w:val="clear" w:color="auto" w:fill="FFFFFF"/>
            <w:tcMar>
              <w:top w:w="15" w:type="dxa"/>
              <w:left w:w="15" w:type="dxa"/>
              <w:bottom w:w="15" w:type="dxa"/>
              <w:right w:w="15" w:type="dxa"/>
            </w:tcMar>
            <w:vAlign w:val="center"/>
          </w:tcPr>
          <w:p w14:paraId="064E7930"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1,4,6,8,9,11</w:t>
            </w:r>
          </w:p>
        </w:tc>
        <w:tc>
          <w:tcPr>
            <w:tcW w:w="543" w:type="pct"/>
            <w:shd w:val="clear" w:color="auto" w:fill="FFFFFF"/>
            <w:tcMar>
              <w:top w:w="15" w:type="dxa"/>
              <w:left w:w="75" w:type="dxa"/>
              <w:bottom w:w="15" w:type="dxa"/>
              <w:right w:w="15" w:type="dxa"/>
            </w:tcMar>
            <w:hideMark/>
          </w:tcPr>
          <w:p w14:paraId="0B8BEAB3" w14:textId="77777777" w:rsidR="00013BAB" w:rsidRPr="00AE2B4F" w:rsidRDefault="00013BAB" w:rsidP="007C66F3">
            <w:pPr>
              <w:jc w:val="center"/>
              <w:rPr>
                <w:rFonts w:ascii="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11B79AB7" w14:textId="77777777" w:rsidR="00013BAB" w:rsidRPr="00AE2B4F" w:rsidRDefault="00013BAB" w:rsidP="007C66F3">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bl>
    <w:p w14:paraId="48CB7A97"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013BAB" w:rsidRPr="00AE2B4F" w14:paraId="4E4392B2" w14:textId="77777777" w:rsidTr="007C66F3">
        <w:trPr>
          <w:jc w:val="center"/>
        </w:trPr>
        <w:tc>
          <w:tcPr>
            <w:tcW w:w="1000" w:type="pct"/>
            <w:shd w:val="clear" w:color="auto" w:fill="FFFFFF"/>
            <w:tcMar>
              <w:top w:w="15" w:type="dxa"/>
              <w:left w:w="75" w:type="dxa"/>
              <w:bottom w:w="15" w:type="dxa"/>
              <w:right w:w="15" w:type="dxa"/>
            </w:tcMar>
            <w:vAlign w:val="center"/>
            <w:hideMark/>
          </w:tcPr>
          <w:p w14:paraId="412ACF6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226315AF"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1: Lecture, 2: Question-Answer, 3: Discussion 4:</w:t>
            </w:r>
            <w:r w:rsidRPr="00AE2B4F">
              <w:rPr>
                <w:rFonts w:ascii="Times New Roman" w:eastAsia="Times New Roman" w:hAnsi="Times New Roman"/>
              </w:rPr>
              <w:t> </w:t>
            </w:r>
            <w:r w:rsidRPr="00AE2B4F">
              <w:rPr>
                <w:rFonts w:ascii="Times New Roman" w:eastAsia="Times New Roman" w:hAnsi="Times New Roman"/>
                <w:bdr w:val="none" w:sz="0" w:space="0" w:color="auto" w:frame="1"/>
              </w:rPr>
              <w:t>Simulation 5: Case Study</w:t>
            </w:r>
          </w:p>
        </w:tc>
      </w:tr>
      <w:tr w:rsidR="00013BAB" w:rsidRPr="00AE2B4F" w14:paraId="21AB966E" w14:textId="77777777" w:rsidTr="007C66F3">
        <w:trPr>
          <w:jc w:val="center"/>
        </w:trPr>
        <w:tc>
          <w:tcPr>
            <w:tcW w:w="1000" w:type="pct"/>
            <w:shd w:val="clear" w:color="auto" w:fill="FFFFFF"/>
            <w:tcMar>
              <w:top w:w="15" w:type="dxa"/>
              <w:left w:w="75" w:type="dxa"/>
              <w:bottom w:w="15" w:type="dxa"/>
              <w:right w:w="15" w:type="dxa"/>
            </w:tcMar>
            <w:vAlign w:val="center"/>
            <w:hideMark/>
          </w:tcPr>
          <w:p w14:paraId="115F9261"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1A7F534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A: Testing, B: Multiple Choice C: Homework D: Fill in the blanks E: True or false F: Oral exam G: Portfolio</w:t>
            </w:r>
          </w:p>
        </w:tc>
      </w:tr>
    </w:tbl>
    <w:p w14:paraId="4EB6AB30"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28"/>
        <w:gridCol w:w="6384"/>
        <w:gridCol w:w="1688"/>
      </w:tblGrid>
      <w:tr w:rsidR="00013BAB" w:rsidRPr="00AE2B4F" w14:paraId="2B9E0118" w14:textId="77777777" w:rsidTr="007C66F3">
        <w:trPr>
          <w:trHeight w:val="525"/>
          <w:jc w:val="center"/>
        </w:trPr>
        <w:tc>
          <w:tcPr>
            <w:tcW w:w="0" w:type="auto"/>
            <w:gridSpan w:val="3"/>
            <w:shd w:val="clear" w:color="auto" w:fill="FFFFFF"/>
            <w:tcMar>
              <w:top w:w="15" w:type="dxa"/>
              <w:left w:w="75" w:type="dxa"/>
              <w:bottom w:w="15" w:type="dxa"/>
              <w:right w:w="15" w:type="dxa"/>
            </w:tcMar>
            <w:vAlign w:val="center"/>
            <w:hideMark/>
          </w:tcPr>
          <w:p w14:paraId="50D2373D"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COURSE CONTENT</w:t>
            </w:r>
          </w:p>
        </w:tc>
      </w:tr>
      <w:tr w:rsidR="00013BAB" w:rsidRPr="00AE2B4F" w14:paraId="3756738D" w14:textId="77777777" w:rsidTr="007C66F3">
        <w:trPr>
          <w:trHeight w:val="450"/>
          <w:jc w:val="center"/>
        </w:trPr>
        <w:tc>
          <w:tcPr>
            <w:tcW w:w="319" w:type="pct"/>
            <w:shd w:val="clear" w:color="auto" w:fill="FFFFFF"/>
            <w:tcMar>
              <w:top w:w="15" w:type="dxa"/>
              <w:left w:w="75" w:type="dxa"/>
              <w:bottom w:w="15" w:type="dxa"/>
              <w:right w:w="15" w:type="dxa"/>
            </w:tcMar>
            <w:vAlign w:val="center"/>
            <w:hideMark/>
          </w:tcPr>
          <w:p w14:paraId="679CB8B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Week</w:t>
            </w:r>
          </w:p>
        </w:tc>
        <w:tc>
          <w:tcPr>
            <w:tcW w:w="3690" w:type="pct"/>
            <w:shd w:val="clear" w:color="auto" w:fill="FFFFFF"/>
            <w:tcMar>
              <w:top w:w="15" w:type="dxa"/>
              <w:left w:w="75" w:type="dxa"/>
              <w:bottom w:w="15" w:type="dxa"/>
              <w:right w:w="15" w:type="dxa"/>
            </w:tcMar>
            <w:vAlign w:val="center"/>
            <w:hideMark/>
          </w:tcPr>
          <w:p w14:paraId="0266BA12"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Topics</w:t>
            </w:r>
          </w:p>
        </w:tc>
        <w:tc>
          <w:tcPr>
            <w:tcW w:w="991" w:type="pct"/>
            <w:shd w:val="clear" w:color="auto" w:fill="FFFFFF"/>
            <w:tcMar>
              <w:top w:w="15" w:type="dxa"/>
              <w:left w:w="75" w:type="dxa"/>
              <w:bottom w:w="15" w:type="dxa"/>
              <w:right w:w="15" w:type="dxa"/>
            </w:tcMar>
            <w:vAlign w:val="center"/>
            <w:hideMark/>
          </w:tcPr>
          <w:p w14:paraId="39FCEE80"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Study Materials</w:t>
            </w:r>
          </w:p>
        </w:tc>
      </w:tr>
      <w:tr w:rsidR="00013BAB" w:rsidRPr="00AE2B4F" w14:paraId="73317DD6"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0A9BCAE8"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lastRenderedPageBreak/>
              <w:t>1</w:t>
            </w:r>
          </w:p>
        </w:tc>
        <w:tc>
          <w:tcPr>
            <w:tcW w:w="0" w:type="auto"/>
            <w:shd w:val="clear" w:color="auto" w:fill="FFFFFF"/>
            <w:tcMar>
              <w:top w:w="15" w:type="dxa"/>
              <w:left w:w="75" w:type="dxa"/>
              <w:bottom w:w="15" w:type="dxa"/>
              <w:right w:w="15" w:type="dxa"/>
            </w:tcMar>
            <w:vAlign w:val="center"/>
          </w:tcPr>
          <w:p w14:paraId="15C3E23A" w14:textId="77777777" w:rsidR="00013BAB" w:rsidRPr="00AE2B4F" w:rsidRDefault="00013BAB" w:rsidP="007C66F3">
            <w:pPr>
              <w:spacing w:before="100" w:beforeAutospacing="1" w:after="0" w:line="240" w:lineRule="auto"/>
              <w:rPr>
                <w:rFonts w:ascii="Times New Roman" w:eastAsia="Times New Roman" w:hAnsi="Times New Roman"/>
                <w:lang w:val="en-US"/>
              </w:rPr>
            </w:pPr>
            <w:r w:rsidRPr="00AE2B4F">
              <w:rPr>
                <w:rFonts w:ascii="Times New Roman" w:eastAsia="Times New Roman" w:hAnsi="Times New Roman"/>
                <w:lang w:val="en-US"/>
              </w:rPr>
              <w:t>Islamic view on “human” and Anthropological approaches in Islam culture</w:t>
            </w:r>
          </w:p>
        </w:tc>
        <w:tc>
          <w:tcPr>
            <w:tcW w:w="0" w:type="auto"/>
            <w:shd w:val="clear" w:color="auto" w:fill="FFFFFF"/>
            <w:tcMar>
              <w:top w:w="15" w:type="dxa"/>
              <w:left w:w="75" w:type="dxa"/>
              <w:bottom w:w="15" w:type="dxa"/>
              <w:right w:w="15" w:type="dxa"/>
            </w:tcMar>
            <w:vAlign w:val="center"/>
            <w:hideMark/>
          </w:tcPr>
          <w:p w14:paraId="16CA8A8A"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691A2788"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4CB5734D"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tcPr>
          <w:p w14:paraId="681534DA"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Creator- Universe- Human, process and aphorism of Disposition</w:t>
            </w:r>
          </w:p>
        </w:tc>
        <w:tc>
          <w:tcPr>
            <w:tcW w:w="0" w:type="auto"/>
            <w:shd w:val="clear" w:color="auto" w:fill="FFFFFF"/>
            <w:tcMar>
              <w:top w:w="15" w:type="dxa"/>
              <w:left w:w="75" w:type="dxa"/>
              <w:bottom w:w="15" w:type="dxa"/>
              <w:right w:w="15" w:type="dxa"/>
            </w:tcMar>
            <w:vAlign w:val="center"/>
            <w:hideMark/>
          </w:tcPr>
          <w:p w14:paraId="10996DE8"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7399CB41"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2B6B8CD6"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tcPr>
          <w:p w14:paraId="5806ADF4"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Cultural gender according to Islam, related continuum  and regulations</w:t>
            </w:r>
          </w:p>
        </w:tc>
        <w:tc>
          <w:tcPr>
            <w:tcW w:w="0" w:type="auto"/>
            <w:shd w:val="clear" w:color="auto" w:fill="FFFFFF"/>
            <w:tcMar>
              <w:top w:w="15" w:type="dxa"/>
              <w:left w:w="75" w:type="dxa"/>
              <w:bottom w:w="15" w:type="dxa"/>
              <w:right w:w="15" w:type="dxa"/>
            </w:tcMar>
            <w:vAlign w:val="center"/>
            <w:hideMark/>
          </w:tcPr>
          <w:p w14:paraId="134C5D09"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21E594A0"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6E176429"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tcPr>
          <w:p w14:paraId="126A7A4C"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Definition of “other” in Islam</w:t>
            </w:r>
          </w:p>
        </w:tc>
        <w:tc>
          <w:tcPr>
            <w:tcW w:w="0" w:type="auto"/>
            <w:shd w:val="clear" w:color="auto" w:fill="FFFFFF"/>
            <w:tcMar>
              <w:top w:w="15" w:type="dxa"/>
              <w:left w:w="75" w:type="dxa"/>
              <w:bottom w:w="15" w:type="dxa"/>
              <w:right w:w="15" w:type="dxa"/>
            </w:tcMar>
            <w:vAlign w:val="center"/>
            <w:hideMark/>
          </w:tcPr>
          <w:p w14:paraId="19E283C3"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4A4C7124"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7F838E38"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tcPr>
          <w:p w14:paraId="74F40136" w14:textId="77777777" w:rsidR="00013BAB" w:rsidRPr="00AE2B4F" w:rsidRDefault="00013BAB" w:rsidP="007C66F3">
            <w:pPr>
              <w:pStyle w:val="ListParagraph"/>
              <w:ind w:left="24" w:hanging="24"/>
              <w:rPr>
                <w:rFonts w:ascii="Times New Roman" w:hAnsi="Times New Roman" w:cs="Times New Roman"/>
              </w:rPr>
            </w:pPr>
            <w:r w:rsidRPr="00AE2B4F">
              <w:rPr>
                <w:rFonts w:ascii="Times New Roman" w:hAnsi="Times New Roman" w:cs="Times New Roman"/>
              </w:rPr>
              <w:t>Farabi – İbn Sina – Miskaveyhi</w:t>
            </w:r>
          </w:p>
        </w:tc>
        <w:tc>
          <w:tcPr>
            <w:tcW w:w="0" w:type="auto"/>
            <w:shd w:val="clear" w:color="auto" w:fill="FFFFFF"/>
            <w:tcMar>
              <w:top w:w="15" w:type="dxa"/>
              <w:left w:w="75" w:type="dxa"/>
              <w:bottom w:w="15" w:type="dxa"/>
              <w:right w:w="15" w:type="dxa"/>
            </w:tcMar>
            <w:vAlign w:val="center"/>
            <w:hideMark/>
          </w:tcPr>
          <w:p w14:paraId="4FDF7305"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5ECEC4E7"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719D4240"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tcPr>
          <w:p w14:paraId="390378BA" w14:textId="77777777" w:rsidR="00013BAB" w:rsidRPr="00AE2B4F" w:rsidRDefault="00013BAB" w:rsidP="007C66F3">
            <w:pPr>
              <w:pStyle w:val="ListParagraph"/>
              <w:ind w:left="24"/>
              <w:rPr>
                <w:rFonts w:ascii="Times New Roman" w:hAnsi="Times New Roman" w:cs="Times New Roman"/>
              </w:rPr>
            </w:pPr>
            <w:r w:rsidRPr="00AE2B4F">
              <w:rPr>
                <w:rFonts w:ascii="Times New Roman" w:hAnsi="Times New Roman" w:cs="Times New Roman"/>
              </w:rPr>
              <w:t>Birunî</w:t>
            </w:r>
          </w:p>
        </w:tc>
        <w:tc>
          <w:tcPr>
            <w:tcW w:w="0" w:type="auto"/>
            <w:shd w:val="clear" w:color="auto" w:fill="FFFFFF"/>
            <w:tcMar>
              <w:top w:w="15" w:type="dxa"/>
              <w:left w:w="75" w:type="dxa"/>
              <w:bottom w:w="15" w:type="dxa"/>
              <w:right w:w="15" w:type="dxa"/>
            </w:tcMar>
            <w:vAlign w:val="center"/>
            <w:hideMark/>
          </w:tcPr>
          <w:p w14:paraId="553B4B90"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44450C82"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3D64B9D8"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tcPr>
          <w:p w14:paraId="5C3A6AD5" w14:textId="77777777" w:rsidR="00013BAB" w:rsidRPr="00AE2B4F" w:rsidRDefault="00013BAB" w:rsidP="007C66F3">
            <w:pPr>
              <w:pStyle w:val="ListParagraph"/>
              <w:ind w:left="24"/>
              <w:rPr>
                <w:rFonts w:ascii="Times New Roman" w:hAnsi="Times New Roman" w:cs="Times New Roman"/>
              </w:rPr>
            </w:pPr>
            <w:r w:rsidRPr="00AE2B4F">
              <w:rPr>
                <w:rFonts w:ascii="Times New Roman" w:hAnsi="Times New Roman" w:cs="Times New Roman"/>
              </w:rPr>
              <w:t>Ibn Haldun</w:t>
            </w:r>
          </w:p>
        </w:tc>
        <w:tc>
          <w:tcPr>
            <w:tcW w:w="0" w:type="auto"/>
            <w:shd w:val="clear" w:color="auto" w:fill="FFFFFF"/>
            <w:tcMar>
              <w:top w:w="15" w:type="dxa"/>
              <w:left w:w="75" w:type="dxa"/>
              <w:bottom w:w="15" w:type="dxa"/>
              <w:right w:w="15" w:type="dxa"/>
            </w:tcMar>
            <w:vAlign w:val="center"/>
            <w:hideMark/>
          </w:tcPr>
          <w:p w14:paraId="482165A3"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06B61FDE"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27FDBF74"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tcPr>
          <w:p w14:paraId="4CA69204"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Mid-Term</w:t>
            </w:r>
          </w:p>
        </w:tc>
        <w:tc>
          <w:tcPr>
            <w:tcW w:w="0" w:type="auto"/>
            <w:shd w:val="clear" w:color="auto" w:fill="FFFFFF"/>
            <w:tcMar>
              <w:top w:w="15" w:type="dxa"/>
              <w:left w:w="75" w:type="dxa"/>
              <w:bottom w:w="15" w:type="dxa"/>
              <w:right w:w="15" w:type="dxa"/>
            </w:tcMar>
            <w:vAlign w:val="center"/>
            <w:hideMark/>
          </w:tcPr>
          <w:p w14:paraId="2D3C8B3B"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78A5A408"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13F13B6D"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9</w:t>
            </w:r>
          </w:p>
        </w:tc>
        <w:tc>
          <w:tcPr>
            <w:tcW w:w="0" w:type="auto"/>
            <w:shd w:val="clear" w:color="auto" w:fill="FFFFFF"/>
            <w:tcMar>
              <w:top w:w="15" w:type="dxa"/>
              <w:left w:w="75" w:type="dxa"/>
              <w:bottom w:w="15" w:type="dxa"/>
              <w:right w:w="15" w:type="dxa"/>
            </w:tcMar>
            <w:vAlign w:val="center"/>
          </w:tcPr>
          <w:p w14:paraId="28818BC8"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Gazali</w:t>
            </w:r>
          </w:p>
        </w:tc>
        <w:tc>
          <w:tcPr>
            <w:tcW w:w="0" w:type="auto"/>
            <w:shd w:val="clear" w:color="auto" w:fill="FFFFFF"/>
            <w:tcMar>
              <w:top w:w="15" w:type="dxa"/>
              <w:left w:w="75" w:type="dxa"/>
              <w:bottom w:w="15" w:type="dxa"/>
              <w:right w:w="15" w:type="dxa"/>
            </w:tcMar>
            <w:vAlign w:val="center"/>
            <w:hideMark/>
          </w:tcPr>
          <w:p w14:paraId="0CDC4091"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387E04C4"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0592D14D"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10</w:t>
            </w:r>
          </w:p>
        </w:tc>
        <w:tc>
          <w:tcPr>
            <w:tcW w:w="0" w:type="auto"/>
            <w:shd w:val="clear" w:color="auto" w:fill="FFFFFF"/>
            <w:tcMar>
              <w:top w:w="15" w:type="dxa"/>
              <w:left w:w="75" w:type="dxa"/>
              <w:bottom w:w="15" w:type="dxa"/>
              <w:right w:w="15" w:type="dxa"/>
            </w:tcMar>
            <w:vAlign w:val="center"/>
          </w:tcPr>
          <w:p w14:paraId="6C743D54"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Political Anthropology</w:t>
            </w:r>
          </w:p>
        </w:tc>
        <w:tc>
          <w:tcPr>
            <w:tcW w:w="0" w:type="auto"/>
            <w:shd w:val="clear" w:color="auto" w:fill="FFFFFF"/>
            <w:tcMar>
              <w:top w:w="15" w:type="dxa"/>
              <w:left w:w="75" w:type="dxa"/>
              <w:bottom w:w="15" w:type="dxa"/>
              <w:right w:w="15" w:type="dxa"/>
            </w:tcMar>
            <w:vAlign w:val="center"/>
            <w:hideMark/>
          </w:tcPr>
          <w:p w14:paraId="4261AEDC"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0D167324"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55899AAF"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11</w:t>
            </w:r>
          </w:p>
        </w:tc>
        <w:tc>
          <w:tcPr>
            <w:tcW w:w="0" w:type="auto"/>
            <w:shd w:val="clear" w:color="auto" w:fill="FFFFFF"/>
            <w:tcMar>
              <w:top w:w="15" w:type="dxa"/>
              <w:left w:w="75" w:type="dxa"/>
              <w:bottom w:w="15" w:type="dxa"/>
              <w:right w:w="15" w:type="dxa"/>
            </w:tcMar>
            <w:vAlign w:val="center"/>
          </w:tcPr>
          <w:p w14:paraId="1B00105B" w14:textId="77777777" w:rsidR="00013BAB" w:rsidRPr="00AE2B4F" w:rsidRDefault="00013BAB" w:rsidP="007C66F3">
            <w:pPr>
              <w:spacing w:before="100" w:beforeAutospacing="1" w:after="0" w:line="240" w:lineRule="auto"/>
              <w:rPr>
                <w:rFonts w:ascii="Times New Roman" w:eastAsia="Times New Roman" w:hAnsi="Times New Roman"/>
                <w:lang w:val="en-US"/>
              </w:rPr>
            </w:pPr>
            <w:r w:rsidRPr="00AE2B4F">
              <w:rPr>
                <w:rFonts w:ascii="Times New Roman" w:eastAsia="Times New Roman" w:hAnsi="Times New Roman"/>
                <w:lang w:val="en-US"/>
              </w:rPr>
              <w:t>Explorer-Historian-Writers; cultural diversity perception</w:t>
            </w:r>
          </w:p>
        </w:tc>
        <w:tc>
          <w:tcPr>
            <w:tcW w:w="0" w:type="auto"/>
            <w:shd w:val="clear" w:color="auto" w:fill="FFFFFF"/>
            <w:tcMar>
              <w:top w:w="15" w:type="dxa"/>
              <w:left w:w="75" w:type="dxa"/>
              <w:bottom w:w="15" w:type="dxa"/>
              <w:right w:w="15" w:type="dxa"/>
            </w:tcMar>
            <w:vAlign w:val="center"/>
            <w:hideMark/>
          </w:tcPr>
          <w:p w14:paraId="6C80324C"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506D965A"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314BE45A"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12</w:t>
            </w:r>
          </w:p>
        </w:tc>
        <w:tc>
          <w:tcPr>
            <w:tcW w:w="0" w:type="auto"/>
            <w:shd w:val="clear" w:color="auto" w:fill="FFFFFF"/>
            <w:tcMar>
              <w:top w:w="15" w:type="dxa"/>
              <w:left w:w="75" w:type="dxa"/>
              <w:bottom w:w="15" w:type="dxa"/>
              <w:right w:w="15" w:type="dxa"/>
            </w:tcMar>
            <w:vAlign w:val="center"/>
          </w:tcPr>
          <w:p w14:paraId="478413FB"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 xml:space="preserve">Examples of Anthropologic approaches in Ottoman era </w:t>
            </w:r>
          </w:p>
        </w:tc>
        <w:tc>
          <w:tcPr>
            <w:tcW w:w="0" w:type="auto"/>
            <w:shd w:val="clear" w:color="auto" w:fill="FFFFFF"/>
            <w:tcMar>
              <w:top w:w="15" w:type="dxa"/>
              <w:left w:w="75" w:type="dxa"/>
              <w:bottom w:w="15" w:type="dxa"/>
              <w:right w:w="15" w:type="dxa"/>
            </w:tcMar>
            <w:vAlign w:val="center"/>
            <w:hideMark/>
          </w:tcPr>
          <w:p w14:paraId="30FF625F"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18119123"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172DCB3F"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13</w:t>
            </w:r>
          </w:p>
        </w:tc>
        <w:tc>
          <w:tcPr>
            <w:tcW w:w="0" w:type="auto"/>
            <w:shd w:val="clear" w:color="auto" w:fill="FFFFFF"/>
            <w:tcMar>
              <w:top w:w="15" w:type="dxa"/>
              <w:left w:w="75" w:type="dxa"/>
              <w:bottom w:w="15" w:type="dxa"/>
              <w:right w:w="15" w:type="dxa"/>
            </w:tcMar>
            <w:vAlign w:val="center"/>
          </w:tcPr>
          <w:p w14:paraId="52DAED7A" w14:textId="77777777" w:rsidR="00013BAB" w:rsidRPr="00AE2B4F" w:rsidRDefault="00013BAB" w:rsidP="007C66F3">
            <w:pPr>
              <w:spacing w:before="100" w:beforeAutospacing="1" w:after="100" w:afterAutospacing="1" w:line="240" w:lineRule="auto"/>
              <w:rPr>
                <w:rFonts w:ascii="Times New Roman" w:eastAsia="Times New Roman" w:hAnsi="Times New Roman"/>
                <w:lang w:val="en-US"/>
              </w:rPr>
            </w:pPr>
            <w:r w:rsidRPr="00AE2B4F">
              <w:rPr>
                <w:rFonts w:ascii="Times New Roman" w:eastAsia="Times New Roman" w:hAnsi="Times New Roman"/>
                <w:lang w:val="en-US"/>
              </w:rPr>
              <w:t xml:space="preserve">Alteration and Development in Modern Age Islamic Anthropology </w:t>
            </w:r>
          </w:p>
        </w:tc>
        <w:tc>
          <w:tcPr>
            <w:tcW w:w="0" w:type="auto"/>
            <w:shd w:val="clear" w:color="auto" w:fill="FFFFFF"/>
            <w:tcMar>
              <w:top w:w="15" w:type="dxa"/>
              <w:left w:w="75" w:type="dxa"/>
              <w:bottom w:w="15" w:type="dxa"/>
              <w:right w:w="15" w:type="dxa"/>
            </w:tcMar>
            <w:vAlign w:val="center"/>
            <w:hideMark/>
          </w:tcPr>
          <w:p w14:paraId="33D54700"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3F36E0EC"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74F99FC9"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tcPr>
          <w:p w14:paraId="2773EB71" w14:textId="77777777" w:rsidR="00013BAB" w:rsidRPr="00AE2B4F" w:rsidRDefault="00013BAB" w:rsidP="007C66F3">
            <w:pPr>
              <w:spacing w:before="100" w:beforeAutospacing="1" w:after="0" w:line="240" w:lineRule="auto"/>
              <w:rPr>
                <w:rFonts w:ascii="Times New Roman" w:eastAsia="Times New Roman" w:hAnsi="Times New Roman"/>
                <w:lang w:val="en-US"/>
              </w:rPr>
            </w:pPr>
            <w:r w:rsidRPr="00AE2B4F">
              <w:rPr>
                <w:rFonts w:ascii="Times New Roman" w:eastAsia="Times New Roman" w:hAnsi="Times New Roman"/>
                <w:lang w:val="en-US"/>
              </w:rPr>
              <w:t>Anthropological studies, education and research in today’s Islam World</w:t>
            </w:r>
          </w:p>
        </w:tc>
        <w:tc>
          <w:tcPr>
            <w:tcW w:w="0" w:type="auto"/>
            <w:shd w:val="clear" w:color="auto" w:fill="FFFFFF"/>
            <w:tcMar>
              <w:top w:w="15" w:type="dxa"/>
              <w:left w:w="75" w:type="dxa"/>
              <w:bottom w:w="15" w:type="dxa"/>
              <w:right w:w="15" w:type="dxa"/>
            </w:tcMar>
            <w:vAlign w:val="center"/>
            <w:hideMark/>
          </w:tcPr>
          <w:p w14:paraId="251C06A0" w14:textId="77777777" w:rsidR="00013BAB" w:rsidRPr="00AE2B4F" w:rsidRDefault="00013BAB" w:rsidP="007C66F3">
            <w:pPr>
              <w:spacing w:after="0" w:line="240" w:lineRule="auto"/>
              <w:rPr>
                <w:rFonts w:ascii="Times New Roman" w:eastAsia="Times New Roman" w:hAnsi="Times New Roman"/>
              </w:rPr>
            </w:pPr>
          </w:p>
        </w:tc>
      </w:tr>
    </w:tbl>
    <w:p w14:paraId="375F8B70"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18"/>
        <w:gridCol w:w="6582"/>
      </w:tblGrid>
      <w:tr w:rsidR="00013BAB" w:rsidRPr="00AE2B4F" w14:paraId="0FE81402" w14:textId="77777777" w:rsidTr="007C66F3">
        <w:trPr>
          <w:trHeight w:val="525"/>
          <w:jc w:val="center"/>
        </w:trPr>
        <w:tc>
          <w:tcPr>
            <w:tcW w:w="0" w:type="auto"/>
            <w:gridSpan w:val="2"/>
            <w:shd w:val="clear" w:color="auto" w:fill="FFFFFF"/>
            <w:tcMar>
              <w:top w:w="15" w:type="dxa"/>
              <w:left w:w="75" w:type="dxa"/>
              <w:bottom w:w="15" w:type="dxa"/>
              <w:right w:w="15" w:type="dxa"/>
            </w:tcMar>
            <w:vAlign w:val="center"/>
            <w:hideMark/>
          </w:tcPr>
          <w:p w14:paraId="67750906"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RECOMMENDED SOURCES</w:t>
            </w:r>
          </w:p>
        </w:tc>
      </w:tr>
      <w:tr w:rsidR="00013BAB" w:rsidRPr="00AE2B4F" w14:paraId="39228BEC" w14:textId="77777777" w:rsidTr="007C66F3">
        <w:trPr>
          <w:trHeight w:val="450"/>
          <w:jc w:val="center"/>
        </w:trPr>
        <w:tc>
          <w:tcPr>
            <w:tcW w:w="2118" w:type="dxa"/>
            <w:shd w:val="clear" w:color="auto" w:fill="FFFFFF"/>
            <w:tcMar>
              <w:top w:w="15" w:type="dxa"/>
              <w:left w:w="75" w:type="dxa"/>
              <w:bottom w:w="15" w:type="dxa"/>
              <w:right w:w="15" w:type="dxa"/>
            </w:tcMar>
            <w:vAlign w:val="center"/>
            <w:hideMark/>
          </w:tcPr>
          <w:p w14:paraId="5554489F"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Textbook</w:t>
            </w:r>
          </w:p>
        </w:tc>
        <w:tc>
          <w:tcPr>
            <w:tcW w:w="0" w:type="auto"/>
            <w:shd w:val="clear" w:color="auto" w:fill="FFFFFF"/>
            <w:tcMar>
              <w:top w:w="15" w:type="dxa"/>
              <w:left w:w="75" w:type="dxa"/>
              <w:bottom w:w="15" w:type="dxa"/>
              <w:right w:w="15" w:type="dxa"/>
            </w:tcMar>
            <w:vAlign w:val="center"/>
          </w:tcPr>
          <w:p w14:paraId="1D72E8EF" w14:textId="77777777" w:rsidR="00013BAB" w:rsidRPr="00AE2B4F" w:rsidRDefault="00013BAB" w:rsidP="007C66F3">
            <w:pPr>
              <w:autoSpaceDE w:val="0"/>
              <w:autoSpaceDN w:val="0"/>
              <w:adjustRightInd w:val="0"/>
              <w:spacing w:after="0" w:line="240" w:lineRule="auto"/>
              <w:rPr>
                <w:rFonts w:ascii="Times New Roman" w:hAnsi="Times New Roman"/>
              </w:rPr>
            </w:pPr>
            <w:r w:rsidRPr="00AE2B4F">
              <w:rPr>
                <w:rFonts w:ascii="Times New Roman" w:hAnsi="Times New Roman"/>
              </w:rPr>
              <w:t>-John R. Bowen.2012. A New Anthropology of Islam</w:t>
            </w:r>
          </w:p>
          <w:p w14:paraId="5C5EE540" w14:textId="77777777" w:rsidR="00013BAB" w:rsidRPr="00AE2B4F" w:rsidRDefault="00013BAB" w:rsidP="007C66F3">
            <w:pPr>
              <w:autoSpaceDE w:val="0"/>
              <w:autoSpaceDN w:val="0"/>
              <w:adjustRightInd w:val="0"/>
              <w:spacing w:after="0" w:line="240" w:lineRule="auto"/>
              <w:rPr>
                <w:rFonts w:ascii="Times New Roman" w:hAnsi="Times New Roman"/>
              </w:rPr>
            </w:pPr>
            <w:r w:rsidRPr="00AE2B4F">
              <w:rPr>
                <w:rFonts w:ascii="Times New Roman" w:hAnsi="Times New Roman"/>
              </w:rPr>
              <w:t>-Gabriele Marranci.2008. The Anthropology of Islam.</w:t>
            </w:r>
          </w:p>
          <w:p w14:paraId="3F8DAC94" w14:textId="77777777" w:rsidR="00013BAB" w:rsidRPr="00AE2B4F" w:rsidRDefault="00013BAB" w:rsidP="007C66F3">
            <w:pPr>
              <w:autoSpaceDE w:val="0"/>
              <w:autoSpaceDN w:val="0"/>
              <w:adjustRightInd w:val="0"/>
              <w:spacing w:after="0" w:line="240" w:lineRule="auto"/>
              <w:rPr>
                <w:rFonts w:ascii="Times New Roman" w:hAnsi="Times New Roman"/>
              </w:rPr>
            </w:pPr>
          </w:p>
        </w:tc>
      </w:tr>
      <w:tr w:rsidR="00013BAB" w:rsidRPr="00AE2B4F" w14:paraId="0CA62388" w14:textId="77777777" w:rsidTr="007C66F3">
        <w:trPr>
          <w:trHeight w:val="826"/>
          <w:jc w:val="center"/>
        </w:trPr>
        <w:tc>
          <w:tcPr>
            <w:tcW w:w="0" w:type="auto"/>
            <w:shd w:val="clear" w:color="auto" w:fill="FFFFFF"/>
            <w:tcMar>
              <w:top w:w="15" w:type="dxa"/>
              <w:left w:w="75" w:type="dxa"/>
              <w:bottom w:w="15" w:type="dxa"/>
              <w:right w:w="15" w:type="dxa"/>
            </w:tcMar>
            <w:vAlign w:val="center"/>
            <w:hideMark/>
          </w:tcPr>
          <w:p w14:paraId="7D5EB49F"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Additional Resources</w:t>
            </w:r>
          </w:p>
        </w:tc>
        <w:tc>
          <w:tcPr>
            <w:tcW w:w="0" w:type="auto"/>
            <w:shd w:val="clear" w:color="auto" w:fill="FFFFFF"/>
            <w:tcMar>
              <w:top w:w="15" w:type="dxa"/>
              <w:left w:w="75" w:type="dxa"/>
              <w:bottom w:w="15" w:type="dxa"/>
              <w:right w:w="15" w:type="dxa"/>
            </w:tcMar>
            <w:vAlign w:val="center"/>
          </w:tcPr>
          <w:p w14:paraId="35443A70" w14:textId="77777777" w:rsidR="00013BAB" w:rsidRPr="00AE2B4F" w:rsidRDefault="00013BAB" w:rsidP="007C66F3">
            <w:pPr>
              <w:autoSpaceDE w:val="0"/>
              <w:autoSpaceDN w:val="0"/>
              <w:adjustRightInd w:val="0"/>
              <w:spacing w:after="0" w:line="240" w:lineRule="auto"/>
              <w:rPr>
                <w:rFonts w:ascii="Times New Roman" w:hAnsi="Times New Roman"/>
                <w:i/>
                <w:iCs/>
              </w:rPr>
            </w:pPr>
            <w:r w:rsidRPr="00AE2B4F">
              <w:rPr>
                <w:rFonts w:ascii="Times New Roman" w:hAnsi="Times New Roman"/>
              </w:rPr>
              <w:t xml:space="preserve">-Ghodsee, Kristen. 2010. </w:t>
            </w:r>
            <w:r w:rsidRPr="00AE2B4F">
              <w:rPr>
                <w:rFonts w:ascii="Times New Roman" w:hAnsi="Times New Roman"/>
                <w:i/>
                <w:iCs/>
              </w:rPr>
              <w:t>Muslim Lives in Eastern Europe: Gender, Ethnicity, and the Transformation of Islam in Postsocialist Bulgaria</w:t>
            </w:r>
            <w:r w:rsidRPr="00AE2B4F">
              <w:rPr>
                <w:rFonts w:ascii="Times New Roman" w:hAnsi="Times New Roman"/>
              </w:rPr>
              <w:t>. Princeton: Princeton University Press.</w:t>
            </w:r>
          </w:p>
          <w:p w14:paraId="1582AC23" w14:textId="77777777" w:rsidR="00013BAB" w:rsidRPr="00AE2B4F" w:rsidRDefault="00013BAB" w:rsidP="007C66F3">
            <w:pPr>
              <w:autoSpaceDE w:val="0"/>
              <w:autoSpaceDN w:val="0"/>
              <w:adjustRightInd w:val="0"/>
              <w:spacing w:after="0" w:line="240" w:lineRule="auto"/>
              <w:rPr>
                <w:rFonts w:ascii="Times New Roman" w:hAnsi="Times New Roman"/>
              </w:rPr>
            </w:pPr>
            <w:r w:rsidRPr="00AE2B4F">
              <w:rPr>
                <w:rFonts w:ascii="Times New Roman" w:hAnsi="Times New Roman"/>
              </w:rPr>
              <w:t xml:space="preserve">-Kreinath, Jens. 2012. </w:t>
            </w:r>
            <w:r w:rsidRPr="00AE2B4F">
              <w:rPr>
                <w:rFonts w:ascii="Times New Roman" w:hAnsi="Times New Roman"/>
                <w:i/>
                <w:iCs/>
              </w:rPr>
              <w:t>The Anthropology of Islam Reader</w:t>
            </w:r>
            <w:r w:rsidRPr="00AE2B4F">
              <w:rPr>
                <w:rFonts w:ascii="Times New Roman" w:hAnsi="Times New Roman"/>
              </w:rPr>
              <w:t>. New York: Routledge.</w:t>
            </w:r>
          </w:p>
          <w:p w14:paraId="51127F33" w14:textId="77777777" w:rsidR="00013BAB" w:rsidRPr="00AE2B4F" w:rsidRDefault="00013BAB" w:rsidP="007C66F3">
            <w:pPr>
              <w:autoSpaceDE w:val="0"/>
              <w:autoSpaceDN w:val="0"/>
              <w:adjustRightInd w:val="0"/>
              <w:spacing w:after="0" w:line="240" w:lineRule="auto"/>
              <w:rPr>
                <w:rFonts w:ascii="Times New Roman" w:hAnsi="Times New Roman"/>
              </w:rPr>
            </w:pPr>
            <w:r w:rsidRPr="00AE2B4F">
              <w:rPr>
                <w:rFonts w:ascii="Times New Roman" w:hAnsi="Times New Roman"/>
              </w:rPr>
              <w:t xml:space="preserve">-Rasanayagam, Johan. 2011. </w:t>
            </w:r>
            <w:r w:rsidRPr="00AE2B4F">
              <w:rPr>
                <w:rFonts w:ascii="Times New Roman" w:hAnsi="Times New Roman"/>
                <w:i/>
                <w:iCs/>
              </w:rPr>
              <w:t>Islam in Post-Soviet Uzbekistan: The Morality of Experience</w:t>
            </w:r>
            <w:r w:rsidRPr="00AE2B4F">
              <w:rPr>
                <w:rFonts w:ascii="Times New Roman" w:hAnsi="Times New Roman"/>
              </w:rPr>
              <w:t>. Cambridge:Cambridge University Press.</w:t>
            </w:r>
          </w:p>
          <w:p w14:paraId="4DA6A21D"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hAnsi="Times New Roman"/>
              </w:rPr>
              <w:t xml:space="preserve">-Ruthven, Malise. 2012. </w:t>
            </w:r>
            <w:r w:rsidRPr="00AE2B4F">
              <w:rPr>
                <w:rFonts w:ascii="Times New Roman" w:hAnsi="Times New Roman"/>
                <w:i/>
                <w:iCs/>
              </w:rPr>
              <w:t>Islam: A Very Short Introduction</w:t>
            </w:r>
            <w:r w:rsidRPr="00AE2B4F">
              <w:rPr>
                <w:rFonts w:ascii="Times New Roman" w:hAnsi="Times New Roman"/>
              </w:rPr>
              <w:t>. Second ed. Oxford: Oxford University Press.</w:t>
            </w:r>
          </w:p>
        </w:tc>
      </w:tr>
    </w:tbl>
    <w:p w14:paraId="5CADC895"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013BAB" w:rsidRPr="00AE2B4F" w14:paraId="7D534820" w14:textId="77777777" w:rsidTr="007C66F3">
        <w:trPr>
          <w:trHeight w:val="525"/>
          <w:jc w:val="center"/>
        </w:trPr>
        <w:tc>
          <w:tcPr>
            <w:tcW w:w="0" w:type="auto"/>
            <w:gridSpan w:val="2"/>
            <w:shd w:val="clear" w:color="auto" w:fill="FFFFFF"/>
            <w:tcMar>
              <w:top w:w="15" w:type="dxa"/>
              <w:left w:w="75" w:type="dxa"/>
              <w:bottom w:w="15" w:type="dxa"/>
              <w:right w:w="15" w:type="dxa"/>
            </w:tcMar>
            <w:vAlign w:val="center"/>
            <w:hideMark/>
          </w:tcPr>
          <w:p w14:paraId="11F4F478"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MATERIAL SHARING</w:t>
            </w:r>
          </w:p>
        </w:tc>
      </w:tr>
      <w:tr w:rsidR="00013BAB" w:rsidRPr="00AE2B4F" w14:paraId="50042D6C" w14:textId="77777777" w:rsidTr="007C66F3">
        <w:trPr>
          <w:trHeight w:val="375"/>
          <w:jc w:val="center"/>
        </w:trPr>
        <w:tc>
          <w:tcPr>
            <w:tcW w:w="1000" w:type="pct"/>
            <w:shd w:val="clear" w:color="auto" w:fill="FFFFFF"/>
            <w:tcMar>
              <w:top w:w="15" w:type="dxa"/>
              <w:left w:w="75" w:type="dxa"/>
              <w:bottom w:w="15" w:type="dxa"/>
              <w:right w:w="15" w:type="dxa"/>
            </w:tcMar>
            <w:vAlign w:val="center"/>
            <w:hideMark/>
          </w:tcPr>
          <w:p w14:paraId="7F02FE1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30DAABF9"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rPr>
              <w:t>Related boks, articles and documentaries</w:t>
            </w:r>
          </w:p>
        </w:tc>
      </w:tr>
      <w:tr w:rsidR="00013BAB" w:rsidRPr="00AE2B4F" w14:paraId="6E457EA7"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4B4F6A6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40B15638"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rPr>
              <w:t>Take home exam and presentation</w:t>
            </w:r>
          </w:p>
        </w:tc>
      </w:tr>
      <w:tr w:rsidR="00013BAB" w:rsidRPr="00AE2B4F" w14:paraId="42239728"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7B18C47A"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0036673F"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rPr>
              <w:t>Mid-term and final ezam</w:t>
            </w:r>
          </w:p>
        </w:tc>
      </w:tr>
    </w:tbl>
    <w:p w14:paraId="6A6AA702"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1074"/>
        <w:gridCol w:w="1626"/>
      </w:tblGrid>
      <w:tr w:rsidR="00013BAB" w:rsidRPr="00AE2B4F" w14:paraId="47AF2CAC" w14:textId="77777777" w:rsidTr="007C66F3">
        <w:trPr>
          <w:trHeight w:val="525"/>
          <w:jc w:val="center"/>
        </w:trPr>
        <w:tc>
          <w:tcPr>
            <w:tcW w:w="0" w:type="auto"/>
            <w:gridSpan w:val="3"/>
            <w:shd w:val="clear" w:color="auto" w:fill="FFFFFF"/>
            <w:tcMar>
              <w:top w:w="15" w:type="dxa"/>
              <w:left w:w="75" w:type="dxa"/>
              <w:bottom w:w="15" w:type="dxa"/>
              <w:right w:w="15" w:type="dxa"/>
            </w:tcMar>
            <w:vAlign w:val="center"/>
            <w:hideMark/>
          </w:tcPr>
          <w:p w14:paraId="1895D8E9"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ASSESSMENT</w:t>
            </w:r>
          </w:p>
        </w:tc>
      </w:tr>
      <w:tr w:rsidR="00013BAB" w:rsidRPr="00AE2B4F" w14:paraId="1EA91114"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2651AE02"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268D4F4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16282F3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PERCENTAGE</w:t>
            </w:r>
          </w:p>
        </w:tc>
      </w:tr>
      <w:tr w:rsidR="00013BAB" w:rsidRPr="00AE2B4F" w14:paraId="54D30711" w14:textId="77777777" w:rsidTr="007C66F3">
        <w:trPr>
          <w:trHeight w:val="375"/>
          <w:jc w:val="center"/>
        </w:trPr>
        <w:tc>
          <w:tcPr>
            <w:tcW w:w="6000" w:type="dxa"/>
            <w:shd w:val="clear" w:color="auto" w:fill="FFFFFF"/>
            <w:tcMar>
              <w:top w:w="15" w:type="dxa"/>
              <w:left w:w="75" w:type="dxa"/>
              <w:bottom w:w="15" w:type="dxa"/>
              <w:right w:w="15" w:type="dxa"/>
            </w:tcMar>
            <w:vAlign w:val="center"/>
            <w:hideMark/>
          </w:tcPr>
          <w:p w14:paraId="5700DE8B"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lastRenderedPageBreak/>
              <w:t>Mid-terms</w:t>
            </w:r>
          </w:p>
        </w:tc>
        <w:tc>
          <w:tcPr>
            <w:tcW w:w="0" w:type="auto"/>
            <w:shd w:val="clear" w:color="auto" w:fill="FFFFFF"/>
            <w:tcMar>
              <w:top w:w="15" w:type="dxa"/>
              <w:left w:w="75" w:type="dxa"/>
              <w:bottom w:w="15" w:type="dxa"/>
              <w:right w:w="15" w:type="dxa"/>
            </w:tcMar>
            <w:vAlign w:val="center"/>
            <w:hideMark/>
          </w:tcPr>
          <w:p w14:paraId="57664FC3"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0B0EE0C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30</w:t>
            </w:r>
          </w:p>
        </w:tc>
      </w:tr>
      <w:tr w:rsidR="00013BAB" w:rsidRPr="00AE2B4F" w14:paraId="5E135B38" w14:textId="77777777" w:rsidTr="007C66F3">
        <w:trPr>
          <w:trHeight w:val="375"/>
          <w:jc w:val="center"/>
        </w:trPr>
        <w:tc>
          <w:tcPr>
            <w:tcW w:w="6000" w:type="dxa"/>
            <w:shd w:val="clear" w:color="auto" w:fill="FFFFFF"/>
            <w:tcMar>
              <w:top w:w="15" w:type="dxa"/>
              <w:left w:w="75" w:type="dxa"/>
              <w:bottom w:w="15" w:type="dxa"/>
              <w:right w:w="15" w:type="dxa"/>
            </w:tcMar>
            <w:vAlign w:val="center"/>
          </w:tcPr>
          <w:p w14:paraId="3EC2F4E9" w14:textId="77777777" w:rsidR="00013BAB" w:rsidRPr="00AE2B4F" w:rsidRDefault="00013BAB" w:rsidP="007C66F3">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583A7166" w14:textId="77777777" w:rsidR="00013BAB" w:rsidRPr="00AE2B4F" w:rsidRDefault="00013BAB" w:rsidP="007C66F3">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551D3F54" w14:textId="77777777" w:rsidR="00013BAB" w:rsidRPr="00AE2B4F" w:rsidRDefault="00013BAB" w:rsidP="007C66F3">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30</w:t>
            </w:r>
          </w:p>
        </w:tc>
      </w:tr>
      <w:tr w:rsidR="00013BAB" w:rsidRPr="00AE2B4F" w14:paraId="0D7D4EBD" w14:textId="77777777" w:rsidTr="007C66F3">
        <w:trPr>
          <w:trHeight w:val="375"/>
          <w:jc w:val="center"/>
        </w:trPr>
        <w:tc>
          <w:tcPr>
            <w:tcW w:w="6000" w:type="dxa"/>
            <w:shd w:val="clear" w:color="auto" w:fill="FFFFFF"/>
            <w:tcMar>
              <w:top w:w="15" w:type="dxa"/>
              <w:left w:w="75" w:type="dxa"/>
              <w:bottom w:w="15" w:type="dxa"/>
              <w:right w:w="15" w:type="dxa"/>
            </w:tcMar>
            <w:vAlign w:val="center"/>
            <w:hideMark/>
          </w:tcPr>
          <w:p w14:paraId="279F6E2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2A519CD8"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17FAD9AC"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40</w:t>
            </w:r>
          </w:p>
        </w:tc>
      </w:tr>
      <w:tr w:rsidR="00013BAB" w:rsidRPr="00AE2B4F" w14:paraId="6444396D" w14:textId="77777777" w:rsidTr="007C66F3">
        <w:trPr>
          <w:trHeight w:val="375"/>
          <w:jc w:val="center"/>
        </w:trPr>
        <w:tc>
          <w:tcPr>
            <w:tcW w:w="6000" w:type="dxa"/>
            <w:shd w:val="clear" w:color="auto" w:fill="FFFFFF"/>
            <w:tcMar>
              <w:top w:w="15" w:type="dxa"/>
              <w:left w:w="75" w:type="dxa"/>
              <w:bottom w:w="15" w:type="dxa"/>
              <w:right w:w="15" w:type="dxa"/>
            </w:tcMar>
            <w:vAlign w:val="center"/>
            <w:hideMark/>
          </w:tcPr>
          <w:p w14:paraId="1B42656E"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5D39EC59"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122D05CD"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100</w:t>
            </w:r>
          </w:p>
        </w:tc>
      </w:tr>
      <w:tr w:rsidR="00013BAB" w:rsidRPr="00AE2B4F" w14:paraId="18E84BBF" w14:textId="77777777" w:rsidTr="007C66F3">
        <w:trPr>
          <w:trHeight w:val="375"/>
          <w:jc w:val="center"/>
        </w:trPr>
        <w:tc>
          <w:tcPr>
            <w:tcW w:w="6000" w:type="dxa"/>
            <w:shd w:val="clear" w:color="auto" w:fill="FFFFFF"/>
            <w:tcMar>
              <w:top w:w="15" w:type="dxa"/>
              <w:left w:w="75" w:type="dxa"/>
              <w:bottom w:w="15" w:type="dxa"/>
              <w:right w:w="15" w:type="dxa"/>
            </w:tcMar>
            <w:vAlign w:val="center"/>
            <w:hideMark/>
          </w:tcPr>
          <w:p w14:paraId="285BEE0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69C75DC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0668AD2"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40</w:t>
            </w:r>
          </w:p>
        </w:tc>
      </w:tr>
      <w:tr w:rsidR="00013BAB" w:rsidRPr="00AE2B4F" w14:paraId="34CEF0C0" w14:textId="77777777" w:rsidTr="007C66F3">
        <w:trPr>
          <w:trHeight w:val="375"/>
          <w:jc w:val="center"/>
        </w:trPr>
        <w:tc>
          <w:tcPr>
            <w:tcW w:w="6000" w:type="dxa"/>
            <w:shd w:val="clear" w:color="auto" w:fill="FFFFFF"/>
            <w:tcMar>
              <w:top w:w="15" w:type="dxa"/>
              <w:left w:w="75" w:type="dxa"/>
              <w:bottom w:w="15" w:type="dxa"/>
              <w:right w:w="15" w:type="dxa"/>
            </w:tcMar>
            <w:vAlign w:val="center"/>
            <w:hideMark/>
          </w:tcPr>
          <w:p w14:paraId="22AE8D5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1D7224B8"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EF76AF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60</w:t>
            </w:r>
          </w:p>
        </w:tc>
      </w:tr>
      <w:tr w:rsidR="00013BAB" w:rsidRPr="00AE2B4F" w14:paraId="4D18E727" w14:textId="77777777" w:rsidTr="007C66F3">
        <w:trPr>
          <w:trHeight w:val="375"/>
          <w:jc w:val="center"/>
        </w:trPr>
        <w:tc>
          <w:tcPr>
            <w:tcW w:w="6000" w:type="dxa"/>
            <w:shd w:val="clear" w:color="auto" w:fill="FFFFFF"/>
            <w:tcMar>
              <w:top w:w="15" w:type="dxa"/>
              <w:left w:w="75" w:type="dxa"/>
              <w:bottom w:w="15" w:type="dxa"/>
              <w:right w:w="15" w:type="dxa"/>
            </w:tcMar>
            <w:vAlign w:val="center"/>
            <w:hideMark/>
          </w:tcPr>
          <w:p w14:paraId="01F6D4FD"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75559C3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7056CD8F"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100</w:t>
            </w:r>
          </w:p>
        </w:tc>
      </w:tr>
    </w:tbl>
    <w:p w14:paraId="4F6894EA"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013BAB" w:rsidRPr="00AE2B4F" w14:paraId="3A5606D1" w14:textId="77777777" w:rsidTr="007C66F3">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7A25B55D"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13ABA141"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Field Courses</w:t>
            </w:r>
          </w:p>
        </w:tc>
      </w:tr>
    </w:tbl>
    <w:p w14:paraId="11504F5A"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59"/>
        <w:gridCol w:w="7074"/>
        <w:gridCol w:w="228"/>
        <w:gridCol w:w="228"/>
        <w:gridCol w:w="249"/>
        <w:gridCol w:w="249"/>
        <w:gridCol w:w="228"/>
        <w:gridCol w:w="85"/>
      </w:tblGrid>
      <w:tr w:rsidR="00013BAB" w:rsidRPr="00AE2B4F" w14:paraId="2D313CF7" w14:textId="77777777" w:rsidTr="007C66F3">
        <w:trPr>
          <w:trHeight w:val="525"/>
          <w:jc w:val="center"/>
        </w:trPr>
        <w:tc>
          <w:tcPr>
            <w:tcW w:w="0" w:type="auto"/>
            <w:gridSpan w:val="8"/>
            <w:shd w:val="clear" w:color="auto" w:fill="FFFFFF"/>
            <w:tcMar>
              <w:top w:w="15" w:type="dxa"/>
              <w:left w:w="75" w:type="dxa"/>
              <w:bottom w:w="15" w:type="dxa"/>
              <w:right w:w="15" w:type="dxa"/>
            </w:tcMar>
            <w:vAlign w:val="center"/>
            <w:hideMark/>
          </w:tcPr>
          <w:p w14:paraId="5100F7DA"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COURSE'S CONTRIBUTION TO PROGRAM</w:t>
            </w:r>
          </w:p>
        </w:tc>
      </w:tr>
      <w:tr w:rsidR="00013BAB" w:rsidRPr="00AE2B4F" w14:paraId="242AB6FE" w14:textId="77777777" w:rsidTr="007C66F3">
        <w:trPr>
          <w:trHeight w:val="450"/>
          <w:jc w:val="center"/>
        </w:trPr>
        <w:tc>
          <w:tcPr>
            <w:tcW w:w="0" w:type="auto"/>
            <w:vMerge w:val="restart"/>
            <w:shd w:val="clear" w:color="auto" w:fill="FFFFFF"/>
            <w:tcMar>
              <w:top w:w="15" w:type="dxa"/>
              <w:left w:w="75" w:type="dxa"/>
              <w:bottom w:w="15" w:type="dxa"/>
              <w:right w:w="15" w:type="dxa"/>
            </w:tcMar>
            <w:vAlign w:val="center"/>
            <w:hideMark/>
          </w:tcPr>
          <w:p w14:paraId="54FC903E"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No</w:t>
            </w:r>
          </w:p>
        </w:tc>
        <w:tc>
          <w:tcPr>
            <w:tcW w:w="0" w:type="auto"/>
            <w:vMerge w:val="restart"/>
            <w:shd w:val="clear" w:color="auto" w:fill="FFFFFF"/>
            <w:tcMar>
              <w:top w:w="15" w:type="dxa"/>
              <w:left w:w="75" w:type="dxa"/>
              <w:bottom w:w="15" w:type="dxa"/>
              <w:right w:w="15" w:type="dxa"/>
            </w:tcMar>
            <w:vAlign w:val="center"/>
            <w:hideMark/>
          </w:tcPr>
          <w:p w14:paraId="7836836C"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Program Learning Outcomes</w:t>
            </w:r>
          </w:p>
        </w:tc>
        <w:tc>
          <w:tcPr>
            <w:tcW w:w="0" w:type="auto"/>
            <w:gridSpan w:val="6"/>
            <w:shd w:val="clear" w:color="auto" w:fill="FFFFFF"/>
            <w:tcMar>
              <w:top w:w="15" w:type="dxa"/>
              <w:left w:w="75" w:type="dxa"/>
              <w:bottom w:w="15" w:type="dxa"/>
              <w:right w:w="15" w:type="dxa"/>
            </w:tcMar>
            <w:vAlign w:val="center"/>
            <w:hideMark/>
          </w:tcPr>
          <w:p w14:paraId="5E5CAB76"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Contribution</w:t>
            </w:r>
          </w:p>
        </w:tc>
      </w:tr>
      <w:tr w:rsidR="00013BAB" w:rsidRPr="00AE2B4F" w14:paraId="0733A10B" w14:textId="77777777" w:rsidTr="007C66F3">
        <w:trPr>
          <w:jc w:val="center"/>
        </w:trPr>
        <w:tc>
          <w:tcPr>
            <w:tcW w:w="0" w:type="auto"/>
            <w:vMerge/>
            <w:shd w:val="clear" w:color="auto" w:fill="ECEBEB"/>
            <w:vAlign w:val="center"/>
            <w:hideMark/>
          </w:tcPr>
          <w:p w14:paraId="15BB020C" w14:textId="77777777" w:rsidR="00013BAB" w:rsidRPr="00AE2B4F" w:rsidRDefault="00013BAB" w:rsidP="007C66F3">
            <w:pPr>
              <w:spacing w:after="0" w:line="240" w:lineRule="auto"/>
              <w:rPr>
                <w:rFonts w:ascii="Times New Roman" w:eastAsia="Times New Roman" w:hAnsi="Times New Roman"/>
              </w:rPr>
            </w:pPr>
          </w:p>
        </w:tc>
        <w:tc>
          <w:tcPr>
            <w:tcW w:w="0" w:type="auto"/>
            <w:vMerge/>
            <w:shd w:val="clear" w:color="auto" w:fill="ECEBEB"/>
            <w:vAlign w:val="center"/>
            <w:hideMark/>
          </w:tcPr>
          <w:p w14:paraId="424A3CAF" w14:textId="77777777" w:rsidR="00013BAB" w:rsidRPr="00AE2B4F" w:rsidRDefault="00013BAB" w:rsidP="007C66F3">
            <w:pPr>
              <w:spacing w:after="0" w:line="240" w:lineRule="auto"/>
              <w:rPr>
                <w:rFonts w:ascii="Times New Roman" w:eastAsia="Times New Roman" w:hAnsi="Times New Roman"/>
              </w:rPr>
            </w:pPr>
          </w:p>
        </w:tc>
        <w:tc>
          <w:tcPr>
            <w:tcW w:w="228" w:type="dxa"/>
            <w:shd w:val="clear" w:color="auto" w:fill="FFFFFF"/>
            <w:tcMar>
              <w:top w:w="15" w:type="dxa"/>
              <w:left w:w="75" w:type="dxa"/>
              <w:bottom w:w="15" w:type="dxa"/>
              <w:right w:w="15" w:type="dxa"/>
            </w:tcMar>
            <w:vAlign w:val="center"/>
            <w:hideMark/>
          </w:tcPr>
          <w:p w14:paraId="3506D380"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p>
        </w:tc>
        <w:tc>
          <w:tcPr>
            <w:tcW w:w="228" w:type="dxa"/>
            <w:shd w:val="clear" w:color="auto" w:fill="FFFFFF"/>
            <w:tcMar>
              <w:top w:w="15" w:type="dxa"/>
              <w:left w:w="75" w:type="dxa"/>
              <w:bottom w:w="15" w:type="dxa"/>
              <w:right w:w="15" w:type="dxa"/>
            </w:tcMar>
            <w:vAlign w:val="center"/>
            <w:hideMark/>
          </w:tcPr>
          <w:p w14:paraId="61ECABBE"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2</w:t>
            </w:r>
          </w:p>
        </w:tc>
        <w:tc>
          <w:tcPr>
            <w:tcW w:w="228" w:type="dxa"/>
            <w:shd w:val="clear" w:color="auto" w:fill="FFFFFF"/>
            <w:tcMar>
              <w:top w:w="15" w:type="dxa"/>
              <w:left w:w="75" w:type="dxa"/>
              <w:bottom w:w="15" w:type="dxa"/>
              <w:right w:w="15" w:type="dxa"/>
            </w:tcMar>
            <w:vAlign w:val="center"/>
            <w:hideMark/>
          </w:tcPr>
          <w:p w14:paraId="4F85747C"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228" w:type="dxa"/>
            <w:shd w:val="clear" w:color="auto" w:fill="FFFFFF"/>
            <w:tcMar>
              <w:top w:w="15" w:type="dxa"/>
              <w:left w:w="75" w:type="dxa"/>
              <w:bottom w:w="15" w:type="dxa"/>
              <w:right w:w="15" w:type="dxa"/>
            </w:tcMar>
            <w:vAlign w:val="center"/>
            <w:hideMark/>
          </w:tcPr>
          <w:p w14:paraId="4DD2986E"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4</w:t>
            </w:r>
          </w:p>
        </w:tc>
        <w:tc>
          <w:tcPr>
            <w:tcW w:w="228" w:type="dxa"/>
            <w:shd w:val="clear" w:color="auto" w:fill="FFFFFF"/>
            <w:tcMar>
              <w:top w:w="15" w:type="dxa"/>
              <w:left w:w="75" w:type="dxa"/>
              <w:bottom w:w="15" w:type="dxa"/>
              <w:right w:w="15" w:type="dxa"/>
            </w:tcMar>
            <w:vAlign w:val="center"/>
            <w:hideMark/>
          </w:tcPr>
          <w:p w14:paraId="232E9692"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5</w:t>
            </w:r>
          </w:p>
        </w:tc>
        <w:tc>
          <w:tcPr>
            <w:tcW w:w="0" w:type="auto"/>
            <w:shd w:val="clear" w:color="auto" w:fill="ECEBEB"/>
            <w:tcMar>
              <w:top w:w="15" w:type="dxa"/>
              <w:left w:w="15" w:type="dxa"/>
              <w:bottom w:w="15" w:type="dxa"/>
              <w:right w:w="15" w:type="dxa"/>
            </w:tcMar>
            <w:vAlign w:val="center"/>
            <w:hideMark/>
          </w:tcPr>
          <w:p w14:paraId="4D531403"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21126615" w14:textId="77777777" w:rsidTr="007C66F3">
        <w:trPr>
          <w:trHeight w:val="1190"/>
          <w:jc w:val="center"/>
        </w:trPr>
        <w:tc>
          <w:tcPr>
            <w:tcW w:w="0" w:type="auto"/>
            <w:shd w:val="clear" w:color="auto" w:fill="FFFFFF"/>
            <w:tcMar>
              <w:top w:w="15" w:type="dxa"/>
              <w:left w:w="75" w:type="dxa"/>
              <w:bottom w:w="15" w:type="dxa"/>
              <w:right w:w="15" w:type="dxa"/>
            </w:tcMar>
            <w:vAlign w:val="center"/>
            <w:hideMark/>
          </w:tcPr>
          <w:p w14:paraId="62B5D053"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7405FC3B"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24AA5BD8"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692436A"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2430FA19"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5F75A97"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7D5B0D99" w14:textId="77777777" w:rsidR="00013BAB" w:rsidRPr="00AE2B4F" w:rsidRDefault="00013BAB" w:rsidP="007C66F3">
            <w:pPr>
              <w:spacing w:before="100" w:beforeAutospacing="1"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9259002"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479F98E3"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59E306CC"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7588B1C6"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1818E7D4"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E825CE7"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3A32B5D4"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46764A6D"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43120B38"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6453218" w14:textId="77777777" w:rsidR="00013BAB" w:rsidRPr="00AE2B4F" w:rsidRDefault="00013BAB" w:rsidP="007C66F3">
            <w:pPr>
              <w:spacing w:after="0" w:line="240" w:lineRule="auto"/>
              <w:rPr>
                <w:rFonts w:ascii="Times New Roman" w:eastAsia="Times New Roman" w:hAnsi="Times New Roman"/>
              </w:rPr>
            </w:pPr>
          </w:p>
        </w:tc>
      </w:tr>
      <w:tr w:rsidR="00013BAB" w:rsidRPr="00AE2B4F" w14:paraId="0B558B35" w14:textId="77777777" w:rsidTr="007C66F3">
        <w:trPr>
          <w:trHeight w:val="335"/>
          <w:jc w:val="center"/>
        </w:trPr>
        <w:tc>
          <w:tcPr>
            <w:tcW w:w="0" w:type="auto"/>
            <w:shd w:val="clear" w:color="auto" w:fill="FFFFFF"/>
            <w:tcMar>
              <w:top w:w="15" w:type="dxa"/>
              <w:left w:w="75" w:type="dxa"/>
              <w:bottom w:w="15" w:type="dxa"/>
              <w:right w:w="15" w:type="dxa"/>
            </w:tcMar>
            <w:vAlign w:val="center"/>
            <w:hideMark/>
          </w:tcPr>
          <w:p w14:paraId="50B911F5"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66F2C782"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0ADCA876"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E376F5D"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3FB81AFA"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14EFBAA5"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4BD80CE7"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A73E644"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013BAB" w:rsidRPr="00AE2B4F" w14:paraId="7EF5EC13"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6BCA3530"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hideMark/>
          </w:tcPr>
          <w:p w14:paraId="47675079"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61870A4C"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4A2E55F"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4846263B"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46359287" w14:textId="77777777" w:rsidR="00013BAB" w:rsidRPr="00AE2B4F" w:rsidRDefault="00013BAB" w:rsidP="007C66F3">
            <w:pPr>
              <w:spacing w:before="100" w:beforeAutospacing="1"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104330DE"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7CB676BB"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013BAB" w:rsidRPr="00AE2B4F" w14:paraId="091A28C6"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3B6E96C1"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1C9A3BB6"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63F18789"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3E98B7B"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7198B90F"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B006A51"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29FB4E43" w14:textId="77777777" w:rsidR="00013BAB" w:rsidRPr="00AE2B4F" w:rsidRDefault="00013BAB" w:rsidP="007C66F3">
            <w:pPr>
              <w:spacing w:before="100" w:beforeAutospacing="1"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8F639F5"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013BAB" w:rsidRPr="00AE2B4F" w14:paraId="6129672A"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4B9AF352"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hideMark/>
          </w:tcPr>
          <w:p w14:paraId="12755DE5"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3B9FCA25"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C1AD0DE"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2BCBD647"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45E81E8F" w14:textId="77777777" w:rsidR="00013BAB" w:rsidRPr="00AE2B4F" w:rsidRDefault="00013BAB" w:rsidP="007C66F3">
            <w:pPr>
              <w:spacing w:before="100" w:beforeAutospacing="1"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4E939B3"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2577B7E"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013BAB" w:rsidRPr="00AE2B4F" w14:paraId="55716347"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0C67A0A9"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hideMark/>
          </w:tcPr>
          <w:p w14:paraId="7E8B242B"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3AF78F57"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642D10D"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C5AAE67"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DE14E42"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1783ED3B"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B30AD33"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013BAB" w:rsidRPr="00AE2B4F" w14:paraId="2D63CD2A"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79FA8E41"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1C30504C"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048530AE"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4A9381D"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6ADA6D26"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589A48FC"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31EEC0E4"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F6AC066"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013BAB" w:rsidRPr="00AE2B4F" w14:paraId="703574B2" w14:textId="77777777" w:rsidTr="007C66F3">
        <w:trPr>
          <w:trHeight w:val="375"/>
          <w:jc w:val="center"/>
        </w:trPr>
        <w:tc>
          <w:tcPr>
            <w:tcW w:w="0" w:type="auto"/>
            <w:shd w:val="clear" w:color="auto" w:fill="FFFFFF"/>
            <w:tcMar>
              <w:top w:w="15" w:type="dxa"/>
              <w:left w:w="75" w:type="dxa"/>
              <w:bottom w:w="15" w:type="dxa"/>
              <w:right w:w="15" w:type="dxa"/>
            </w:tcMar>
            <w:vAlign w:val="center"/>
            <w:hideMark/>
          </w:tcPr>
          <w:p w14:paraId="68C2A25E"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9</w:t>
            </w:r>
          </w:p>
        </w:tc>
        <w:tc>
          <w:tcPr>
            <w:tcW w:w="0" w:type="auto"/>
            <w:shd w:val="clear" w:color="auto" w:fill="FFFFFF"/>
            <w:tcMar>
              <w:top w:w="15" w:type="dxa"/>
              <w:left w:w="75" w:type="dxa"/>
              <w:bottom w:w="15" w:type="dxa"/>
              <w:right w:w="15" w:type="dxa"/>
            </w:tcMar>
            <w:vAlign w:val="center"/>
            <w:hideMark/>
          </w:tcPr>
          <w:p w14:paraId="0DDBCF63"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44AFB745"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416B5A6"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16436425"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326593D1" w14:textId="77777777" w:rsidR="00013BAB" w:rsidRPr="00AE2B4F" w:rsidRDefault="00013BAB" w:rsidP="007C66F3">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7DE4917D"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44AE5D13" w14:textId="77777777" w:rsidR="00013BAB" w:rsidRPr="00AE2B4F" w:rsidRDefault="00013BAB" w:rsidP="007C66F3">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bl>
    <w:p w14:paraId="4DCAC5DA" w14:textId="77777777" w:rsidR="00013BAB" w:rsidRPr="00AE2B4F" w:rsidRDefault="00013BAB" w:rsidP="00013BAB">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97"/>
        <w:gridCol w:w="860"/>
        <w:gridCol w:w="873"/>
        <w:gridCol w:w="970"/>
      </w:tblGrid>
      <w:tr w:rsidR="00013BAB" w:rsidRPr="00AE2B4F" w14:paraId="7F79A33F" w14:textId="77777777" w:rsidTr="007C66F3">
        <w:trPr>
          <w:trHeight w:val="525"/>
          <w:jc w:val="center"/>
        </w:trPr>
        <w:tc>
          <w:tcPr>
            <w:tcW w:w="0" w:type="auto"/>
            <w:gridSpan w:val="4"/>
            <w:shd w:val="clear" w:color="auto" w:fill="FFFFFF"/>
            <w:tcMar>
              <w:top w:w="15" w:type="dxa"/>
              <w:left w:w="75" w:type="dxa"/>
              <w:bottom w:w="15" w:type="dxa"/>
              <w:right w:w="15" w:type="dxa"/>
            </w:tcMar>
            <w:vAlign w:val="center"/>
            <w:hideMark/>
          </w:tcPr>
          <w:p w14:paraId="77151954"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ECTS ALLOCATED BASED ON STUDENT WORKLOAD BY THE COURSE DESCRIPTION</w:t>
            </w:r>
          </w:p>
        </w:tc>
      </w:tr>
      <w:tr w:rsidR="00013BAB" w:rsidRPr="00AE2B4F" w14:paraId="33DBEEE7" w14:textId="77777777" w:rsidTr="007C66F3">
        <w:trPr>
          <w:trHeight w:val="450"/>
          <w:jc w:val="center"/>
        </w:trPr>
        <w:tc>
          <w:tcPr>
            <w:tcW w:w="0" w:type="auto"/>
            <w:shd w:val="clear" w:color="auto" w:fill="FFFFFF"/>
            <w:tcMar>
              <w:top w:w="15" w:type="dxa"/>
              <w:left w:w="75" w:type="dxa"/>
              <w:bottom w:w="15" w:type="dxa"/>
              <w:right w:w="15" w:type="dxa"/>
            </w:tcMar>
            <w:vAlign w:val="center"/>
            <w:hideMark/>
          </w:tcPr>
          <w:p w14:paraId="7878B24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Activities</w:t>
            </w:r>
          </w:p>
        </w:tc>
        <w:tc>
          <w:tcPr>
            <w:tcW w:w="0" w:type="auto"/>
            <w:shd w:val="clear" w:color="auto" w:fill="FFFFFF"/>
            <w:tcMar>
              <w:top w:w="15" w:type="dxa"/>
              <w:left w:w="75" w:type="dxa"/>
              <w:bottom w:w="15" w:type="dxa"/>
              <w:right w:w="15" w:type="dxa"/>
            </w:tcMar>
            <w:vAlign w:val="center"/>
            <w:hideMark/>
          </w:tcPr>
          <w:p w14:paraId="495C3A84"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Quantity</w:t>
            </w:r>
          </w:p>
        </w:tc>
        <w:tc>
          <w:tcPr>
            <w:tcW w:w="0" w:type="auto"/>
            <w:shd w:val="clear" w:color="auto" w:fill="FFFFFF"/>
            <w:tcMar>
              <w:top w:w="15" w:type="dxa"/>
              <w:left w:w="75" w:type="dxa"/>
              <w:bottom w:w="15" w:type="dxa"/>
              <w:right w:w="15" w:type="dxa"/>
            </w:tcMar>
            <w:vAlign w:val="center"/>
            <w:hideMark/>
          </w:tcPr>
          <w:p w14:paraId="723DA301"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Duration</w:t>
            </w:r>
            <w:r w:rsidRPr="00AE2B4F">
              <w:rPr>
                <w:rFonts w:ascii="Times New Roman" w:eastAsia="Times New Roman" w:hAnsi="Times New Roman"/>
                <w:bdr w:val="none" w:sz="0" w:space="0" w:color="auto" w:frame="1"/>
              </w:rPr>
              <w:br/>
              <w:t>(Hour)</w:t>
            </w:r>
          </w:p>
        </w:tc>
        <w:tc>
          <w:tcPr>
            <w:tcW w:w="0" w:type="auto"/>
            <w:shd w:val="clear" w:color="auto" w:fill="FFFFFF"/>
            <w:tcMar>
              <w:top w:w="15" w:type="dxa"/>
              <w:left w:w="75" w:type="dxa"/>
              <w:bottom w:w="15" w:type="dxa"/>
              <w:right w:w="15" w:type="dxa"/>
            </w:tcMar>
            <w:vAlign w:val="center"/>
            <w:hideMark/>
          </w:tcPr>
          <w:p w14:paraId="41A36163"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Total</w:t>
            </w:r>
            <w:r w:rsidRPr="00AE2B4F">
              <w:rPr>
                <w:rFonts w:ascii="Times New Roman" w:eastAsia="Times New Roman" w:hAnsi="Times New Roman"/>
                <w:bdr w:val="none" w:sz="0" w:space="0" w:color="auto" w:frame="1"/>
              </w:rPr>
              <w:br/>
              <w:t>Workload</w:t>
            </w:r>
            <w:r w:rsidRPr="00AE2B4F">
              <w:rPr>
                <w:rFonts w:ascii="Times New Roman" w:eastAsia="Times New Roman" w:hAnsi="Times New Roman"/>
                <w:bdr w:val="none" w:sz="0" w:space="0" w:color="auto" w:frame="1"/>
              </w:rPr>
              <w:br/>
              <w:t>(Hour)</w:t>
            </w:r>
          </w:p>
        </w:tc>
      </w:tr>
      <w:tr w:rsidR="00013BAB" w:rsidRPr="00AE2B4F" w14:paraId="0F10C919"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1768E8E4"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lastRenderedPageBreak/>
              <w:t>Course Duration (Including the exam week: 16x Total course hours)</w:t>
            </w:r>
          </w:p>
        </w:tc>
        <w:tc>
          <w:tcPr>
            <w:tcW w:w="0" w:type="auto"/>
            <w:shd w:val="clear" w:color="auto" w:fill="FFFFFF"/>
            <w:tcMar>
              <w:top w:w="15" w:type="dxa"/>
              <w:left w:w="75" w:type="dxa"/>
              <w:bottom w:w="15" w:type="dxa"/>
              <w:right w:w="15" w:type="dxa"/>
            </w:tcMar>
            <w:vAlign w:val="center"/>
            <w:hideMark/>
          </w:tcPr>
          <w:p w14:paraId="2EBB258E"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hideMark/>
          </w:tcPr>
          <w:p w14:paraId="5C9C914D"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D7F1335"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42</w:t>
            </w:r>
          </w:p>
        </w:tc>
      </w:tr>
      <w:tr w:rsidR="00013BAB" w:rsidRPr="00AE2B4F" w14:paraId="16CE603E"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11FF8CD7"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13CAD5E5"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hideMark/>
          </w:tcPr>
          <w:p w14:paraId="677C7819"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2D1842FB"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28</w:t>
            </w:r>
          </w:p>
        </w:tc>
      </w:tr>
      <w:tr w:rsidR="00013BAB" w:rsidRPr="00AE2B4F" w14:paraId="14147485"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064EE1D3"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1B3A1114"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1DADF34D"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20</w:t>
            </w:r>
          </w:p>
        </w:tc>
        <w:tc>
          <w:tcPr>
            <w:tcW w:w="0" w:type="auto"/>
            <w:shd w:val="clear" w:color="auto" w:fill="FFFFFF"/>
            <w:tcMar>
              <w:top w:w="15" w:type="dxa"/>
              <w:left w:w="75" w:type="dxa"/>
              <w:bottom w:w="15" w:type="dxa"/>
              <w:right w:w="15" w:type="dxa"/>
            </w:tcMar>
            <w:vAlign w:val="center"/>
            <w:hideMark/>
          </w:tcPr>
          <w:p w14:paraId="355B8BF1"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20</w:t>
            </w:r>
          </w:p>
        </w:tc>
      </w:tr>
      <w:tr w:rsidR="00013BAB" w:rsidRPr="00AE2B4F" w14:paraId="453A76EC" w14:textId="77777777" w:rsidTr="007C66F3">
        <w:trPr>
          <w:trHeight w:val="375"/>
          <w:jc w:val="center"/>
        </w:trPr>
        <w:tc>
          <w:tcPr>
            <w:tcW w:w="5848" w:type="dxa"/>
            <w:shd w:val="clear" w:color="auto" w:fill="FFFFFF"/>
            <w:tcMar>
              <w:top w:w="15" w:type="dxa"/>
              <w:left w:w="75" w:type="dxa"/>
              <w:bottom w:w="15" w:type="dxa"/>
              <w:right w:w="15" w:type="dxa"/>
            </w:tcMar>
            <w:vAlign w:val="center"/>
          </w:tcPr>
          <w:p w14:paraId="6FC6CF3B" w14:textId="77777777" w:rsidR="00013BAB" w:rsidRPr="00AE2B4F" w:rsidRDefault="00013BAB" w:rsidP="007C66F3">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Presentation Take home</w:t>
            </w:r>
          </w:p>
        </w:tc>
        <w:tc>
          <w:tcPr>
            <w:tcW w:w="0" w:type="auto"/>
            <w:shd w:val="clear" w:color="auto" w:fill="FFFFFF"/>
            <w:tcMar>
              <w:top w:w="15" w:type="dxa"/>
              <w:left w:w="75" w:type="dxa"/>
              <w:bottom w:w="15" w:type="dxa"/>
              <w:right w:w="15" w:type="dxa"/>
            </w:tcMar>
            <w:vAlign w:val="center"/>
          </w:tcPr>
          <w:p w14:paraId="3908FE20" w14:textId="77777777" w:rsidR="00013BAB" w:rsidRPr="00AE2B4F" w:rsidRDefault="00013BAB" w:rsidP="007C66F3">
            <w:pPr>
              <w:spacing w:after="0" w:line="240" w:lineRule="auto"/>
              <w:jc w:val="center"/>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2909D67C" w14:textId="77777777" w:rsidR="00013BAB" w:rsidRPr="00AE2B4F" w:rsidRDefault="00013BAB" w:rsidP="007C66F3">
            <w:pPr>
              <w:spacing w:after="0" w:line="240" w:lineRule="auto"/>
              <w:jc w:val="center"/>
              <w:rPr>
                <w:rFonts w:ascii="Times New Roman" w:eastAsia="Times New Roman" w:hAnsi="Times New Roman"/>
                <w:bdr w:val="none" w:sz="0" w:space="0" w:color="auto" w:frame="1"/>
              </w:rPr>
            </w:pPr>
            <w:r>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tcPr>
          <w:p w14:paraId="79762A1C" w14:textId="77777777" w:rsidR="00013BAB" w:rsidRPr="00AE2B4F" w:rsidRDefault="00013BAB" w:rsidP="007C66F3">
            <w:pPr>
              <w:spacing w:after="0" w:line="240" w:lineRule="auto"/>
              <w:jc w:val="center"/>
              <w:rPr>
                <w:rFonts w:ascii="Times New Roman" w:eastAsia="Times New Roman" w:hAnsi="Times New Roman"/>
                <w:bdr w:val="none" w:sz="0" w:space="0" w:color="auto" w:frame="1"/>
              </w:rPr>
            </w:pPr>
            <w:r>
              <w:rPr>
                <w:rFonts w:ascii="Times New Roman" w:eastAsia="Times New Roman" w:hAnsi="Times New Roman"/>
                <w:bdr w:val="none" w:sz="0" w:space="0" w:color="auto" w:frame="1"/>
              </w:rPr>
              <w:t>5</w:t>
            </w:r>
          </w:p>
        </w:tc>
      </w:tr>
      <w:tr w:rsidR="00013BAB" w:rsidRPr="00AE2B4F" w14:paraId="7F65EC10"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6EF11439" w14:textId="77777777" w:rsidR="00013BAB" w:rsidRPr="00AE2B4F" w:rsidRDefault="00013BAB" w:rsidP="007C66F3">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Final examination</w:t>
            </w:r>
          </w:p>
        </w:tc>
        <w:tc>
          <w:tcPr>
            <w:tcW w:w="0" w:type="auto"/>
            <w:shd w:val="clear" w:color="auto" w:fill="FFFFFF"/>
            <w:tcMar>
              <w:top w:w="15" w:type="dxa"/>
              <w:left w:w="75" w:type="dxa"/>
              <w:bottom w:w="15" w:type="dxa"/>
              <w:right w:w="15" w:type="dxa"/>
            </w:tcMar>
            <w:vAlign w:val="center"/>
            <w:hideMark/>
          </w:tcPr>
          <w:p w14:paraId="31A1BC67" w14:textId="77777777" w:rsidR="00013BAB" w:rsidRPr="00AE2B4F" w:rsidRDefault="00013BAB" w:rsidP="007C66F3">
            <w:pPr>
              <w:spacing w:after="0" w:line="240" w:lineRule="auto"/>
              <w:jc w:val="center"/>
              <w:rPr>
                <w:rFonts w:ascii="Times New Roman" w:eastAsia="Times New Roman" w:hAnsi="Times New Roman"/>
              </w:rPr>
            </w:pPr>
            <w:r w:rsidRPr="00AE2B4F">
              <w:rPr>
                <w:rFonts w:ascii="Times New Roman" w:eastAsia="Times New Roman" w:hAnsi="Times New Roman"/>
              </w:rPr>
              <w:t>1</w:t>
            </w:r>
          </w:p>
        </w:tc>
        <w:tc>
          <w:tcPr>
            <w:tcW w:w="0" w:type="auto"/>
            <w:shd w:val="clear" w:color="auto" w:fill="FFFFFF"/>
            <w:tcMar>
              <w:top w:w="15" w:type="dxa"/>
              <w:left w:w="75" w:type="dxa"/>
              <w:bottom w:w="15" w:type="dxa"/>
              <w:right w:w="15" w:type="dxa"/>
            </w:tcMar>
            <w:vAlign w:val="center"/>
            <w:hideMark/>
          </w:tcPr>
          <w:p w14:paraId="24C59243"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rPr>
              <w:t>30</w:t>
            </w:r>
          </w:p>
        </w:tc>
        <w:tc>
          <w:tcPr>
            <w:tcW w:w="0" w:type="auto"/>
            <w:shd w:val="clear" w:color="auto" w:fill="FFFFFF"/>
            <w:tcMar>
              <w:top w:w="15" w:type="dxa"/>
              <w:left w:w="75" w:type="dxa"/>
              <w:bottom w:w="15" w:type="dxa"/>
              <w:right w:w="15" w:type="dxa"/>
            </w:tcMar>
            <w:vAlign w:val="center"/>
            <w:hideMark/>
          </w:tcPr>
          <w:p w14:paraId="4A88DBD2"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rPr>
              <w:t>30</w:t>
            </w:r>
          </w:p>
        </w:tc>
      </w:tr>
      <w:tr w:rsidR="00013BAB" w:rsidRPr="00AE2B4F" w14:paraId="4FC1C4E5"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041E2DC8"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 Work Load</w:t>
            </w:r>
          </w:p>
        </w:tc>
        <w:tc>
          <w:tcPr>
            <w:tcW w:w="0" w:type="auto"/>
            <w:shd w:val="clear" w:color="auto" w:fill="FFFFFF"/>
            <w:tcMar>
              <w:top w:w="15" w:type="dxa"/>
              <w:left w:w="75" w:type="dxa"/>
              <w:bottom w:w="15" w:type="dxa"/>
              <w:right w:w="15" w:type="dxa"/>
            </w:tcMar>
            <w:vAlign w:val="center"/>
            <w:hideMark/>
          </w:tcPr>
          <w:p w14:paraId="14CF10D3"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6C526D9"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4703583"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rPr>
              <w:t>125</w:t>
            </w:r>
          </w:p>
        </w:tc>
      </w:tr>
      <w:tr w:rsidR="00013BAB" w:rsidRPr="00AE2B4F" w14:paraId="6FFFB744"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57AB6B05"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 Work Load / 25 (h)</w:t>
            </w:r>
          </w:p>
        </w:tc>
        <w:tc>
          <w:tcPr>
            <w:tcW w:w="0" w:type="auto"/>
            <w:shd w:val="clear" w:color="auto" w:fill="FFFFFF"/>
            <w:tcMar>
              <w:top w:w="15" w:type="dxa"/>
              <w:left w:w="75" w:type="dxa"/>
              <w:bottom w:w="15" w:type="dxa"/>
              <w:right w:w="15" w:type="dxa"/>
            </w:tcMar>
            <w:vAlign w:val="center"/>
            <w:hideMark/>
          </w:tcPr>
          <w:p w14:paraId="663572E2"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B8540AA"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20E7733"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rPr>
              <w:t>5</w:t>
            </w:r>
          </w:p>
        </w:tc>
      </w:tr>
      <w:tr w:rsidR="00013BAB" w:rsidRPr="00AE2B4F" w14:paraId="5088E80D" w14:textId="77777777" w:rsidTr="007C66F3">
        <w:trPr>
          <w:trHeight w:val="375"/>
          <w:jc w:val="center"/>
        </w:trPr>
        <w:tc>
          <w:tcPr>
            <w:tcW w:w="5848" w:type="dxa"/>
            <w:shd w:val="clear" w:color="auto" w:fill="FFFFFF"/>
            <w:tcMar>
              <w:top w:w="15" w:type="dxa"/>
              <w:left w:w="75" w:type="dxa"/>
              <w:bottom w:w="15" w:type="dxa"/>
              <w:right w:w="15" w:type="dxa"/>
            </w:tcMar>
            <w:vAlign w:val="center"/>
            <w:hideMark/>
          </w:tcPr>
          <w:p w14:paraId="4026A071" w14:textId="77777777" w:rsidR="00013BAB" w:rsidRPr="00AE2B4F" w:rsidRDefault="00013BAB" w:rsidP="007C66F3">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ECTS Credit of the Course</w:t>
            </w:r>
          </w:p>
        </w:tc>
        <w:tc>
          <w:tcPr>
            <w:tcW w:w="0" w:type="auto"/>
            <w:shd w:val="clear" w:color="auto" w:fill="FFFFFF"/>
            <w:tcMar>
              <w:top w:w="15" w:type="dxa"/>
              <w:left w:w="75" w:type="dxa"/>
              <w:bottom w:w="15" w:type="dxa"/>
              <w:right w:w="15" w:type="dxa"/>
            </w:tcMar>
            <w:vAlign w:val="center"/>
            <w:hideMark/>
          </w:tcPr>
          <w:p w14:paraId="24E5E8E4"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3244481" w14:textId="77777777" w:rsidR="00013BAB" w:rsidRPr="00AE2B4F" w:rsidRDefault="00013BAB" w:rsidP="007C66F3">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164BBE4" w14:textId="77777777" w:rsidR="00013BAB" w:rsidRPr="00AE2B4F" w:rsidRDefault="00013BAB" w:rsidP="007C66F3">
            <w:pPr>
              <w:spacing w:after="0" w:line="240" w:lineRule="auto"/>
              <w:jc w:val="center"/>
              <w:rPr>
                <w:rFonts w:ascii="Times New Roman" w:eastAsia="Times New Roman" w:hAnsi="Times New Roman"/>
              </w:rPr>
            </w:pPr>
            <w:r>
              <w:rPr>
                <w:rFonts w:ascii="Times New Roman" w:eastAsia="Times New Roman" w:hAnsi="Times New Roman"/>
              </w:rPr>
              <w:t>5</w:t>
            </w:r>
          </w:p>
        </w:tc>
      </w:tr>
    </w:tbl>
    <w:p w14:paraId="2F3B2CD7" w14:textId="77777777" w:rsidR="00013BAB" w:rsidRDefault="00013BAB">
      <w:pPr>
        <w:spacing w:after="160" w:line="259" w:lineRule="auto"/>
      </w:pPr>
    </w:p>
    <w:p w14:paraId="0C340016" w14:textId="77777777" w:rsidR="00DE2B87" w:rsidRDefault="00DE2B87">
      <w:pPr>
        <w:spacing w:after="160" w:line="259" w:lineRule="auto"/>
      </w:pPr>
      <w:r>
        <w:br w:type="page"/>
      </w:r>
    </w:p>
    <w:p w14:paraId="41F40683" w14:textId="77777777" w:rsidR="00716F04" w:rsidRDefault="00716F04">
      <w:pPr>
        <w:spacing w:after="160" w:line="259" w:lineRule="auto"/>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443"/>
        <w:gridCol w:w="1311"/>
        <w:gridCol w:w="1311"/>
        <w:gridCol w:w="1311"/>
        <w:gridCol w:w="1152"/>
        <w:gridCol w:w="1181"/>
      </w:tblGrid>
      <w:tr w:rsidR="00716F04" w:rsidRPr="00D548A3" w14:paraId="32669BD1" w14:textId="77777777" w:rsidTr="00182FB2">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14:paraId="49AAA41C" w14:textId="77777777" w:rsidR="00716F04" w:rsidRPr="003170AC" w:rsidRDefault="00716F04" w:rsidP="00182FB2">
            <w:pPr>
              <w:spacing w:after="0" w:line="240" w:lineRule="auto"/>
              <w:jc w:val="center"/>
              <w:rPr>
                <w:rFonts w:asciiTheme="majorHAnsi" w:eastAsia="Times New Roman" w:hAnsiTheme="majorHAnsi"/>
                <w:b/>
                <w:bCs/>
                <w:sz w:val="24"/>
                <w:szCs w:val="24"/>
              </w:rPr>
            </w:pPr>
            <w:r>
              <w:rPr>
                <w:rFonts w:asciiTheme="majorHAnsi" w:eastAsia="Times New Roman" w:hAnsiTheme="majorHAnsi"/>
                <w:b/>
                <w:bCs/>
                <w:sz w:val="24"/>
                <w:szCs w:val="24"/>
              </w:rPr>
              <w:t>COURSE INFORMATION</w:t>
            </w:r>
          </w:p>
        </w:tc>
      </w:tr>
      <w:tr w:rsidR="00716F04" w:rsidRPr="00D548A3" w14:paraId="38CE66F5"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5746C02"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E603C59"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CF8284E"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72F097B"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8BA906"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2E00FE4"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i/>
                <w:iCs/>
                <w:color w:val="000000"/>
                <w:sz w:val="24"/>
                <w:szCs w:val="24"/>
              </w:rPr>
              <w:t>AKTS</w:t>
            </w:r>
          </w:p>
        </w:tc>
      </w:tr>
      <w:tr w:rsidR="00716F04" w:rsidRPr="00D548A3" w14:paraId="12F271C9"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150A9A2" w14:textId="77777777" w:rsidR="00716F04" w:rsidRPr="00D548A3"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Linguistic Anthropology</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888384" w14:textId="77777777" w:rsidR="00716F04" w:rsidRPr="00D548A3" w:rsidRDefault="00716F04"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ANT 421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2A4CBA" w14:textId="77777777" w:rsidR="00716F04" w:rsidRPr="00D548A3" w:rsidRDefault="00716F04"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FCE3318" w14:textId="77777777" w:rsidR="00716F04" w:rsidRPr="00D548A3" w:rsidRDefault="00716F04"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8AEA0C" w14:textId="77777777" w:rsidR="00716F04" w:rsidRPr="00D548A3" w:rsidRDefault="00716F04" w:rsidP="00182FB2">
            <w:pPr>
              <w:spacing w:after="0" w:line="240" w:lineRule="auto"/>
              <w:jc w:val="center"/>
              <w:rPr>
                <w:rFonts w:ascii="Times New Roman" w:eastAsia="Times New Roman" w:hAnsi="Times New Roman"/>
                <w:sz w:val="24"/>
                <w:szCs w:val="24"/>
              </w:rPr>
            </w:pPr>
            <w:r w:rsidRPr="00D548A3">
              <w:rPr>
                <w:rFonts w:ascii="Times New Roman" w:eastAsia="Times New Roman" w:hAnsi="Times New Roman"/>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041AF65" w14:textId="77777777" w:rsidR="00716F04" w:rsidRPr="00D548A3"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7A03F96B"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716F04" w:rsidRPr="00D548A3" w14:paraId="5DAD373C" w14:textId="77777777" w:rsidTr="00182FB2">
        <w:trPr>
          <w:trHeight w:val="450"/>
          <w:tblCellSpacing w:w="15" w:type="dxa"/>
          <w:jc w:val="center"/>
        </w:trPr>
        <w:tc>
          <w:tcPr>
            <w:tcW w:w="12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5847011"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b/>
                <w:bCs/>
                <w:color w:val="000000"/>
                <w:sz w:val="24"/>
                <w:szCs w:val="24"/>
              </w:rPr>
              <w:t>Prerequites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CBE8C2"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bl>
    <w:p w14:paraId="592CF40D"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55"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74"/>
        <w:gridCol w:w="6635"/>
      </w:tblGrid>
      <w:tr w:rsidR="00716F04" w:rsidRPr="00D548A3" w14:paraId="17E96B38" w14:textId="77777777" w:rsidTr="00182FB2">
        <w:trPr>
          <w:trHeight w:val="450"/>
          <w:tblCellSpacing w:w="15" w:type="dxa"/>
          <w:jc w:val="center"/>
        </w:trPr>
        <w:tc>
          <w:tcPr>
            <w:tcW w:w="1221" w:type="pct"/>
            <w:tcBorders>
              <w:top w:val="nil"/>
              <w:left w:val="nil"/>
              <w:bottom w:val="single" w:sz="8" w:space="0" w:color="CCCCCC"/>
              <w:right w:val="nil"/>
            </w:tcBorders>
            <w:shd w:val="clear" w:color="auto" w:fill="FFFFFF"/>
            <w:vAlign w:val="center"/>
          </w:tcPr>
          <w:p w14:paraId="2C9B8F35"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Language of Instruction</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D1C117"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English</w:t>
            </w:r>
          </w:p>
        </w:tc>
      </w:tr>
      <w:tr w:rsidR="00716F04" w:rsidRPr="00D548A3" w14:paraId="0D2DCF0E"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70C31157"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Level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7D3A2F"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Undergraduate</w:t>
            </w:r>
          </w:p>
        </w:tc>
      </w:tr>
      <w:tr w:rsidR="00716F04" w:rsidRPr="00D548A3" w14:paraId="2141324D"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316D057B"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Type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781EC5"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Area Elective</w:t>
            </w:r>
          </w:p>
        </w:tc>
      </w:tr>
      <w:tr w:rsidR="00716F04" w:rsidRPr="00D548A3" w14:paraId="4660F2ED"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5D33796E"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Course Coordinator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AC6596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r w:rsidR="00716F04" w:rsidRPr="00D548A3" w14:paraId="48F3E804"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10544983"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Instructors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C94F12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Assist. Prof. Arif Acaloğlu</w:t>
            </w:r>
          </w:p>
        </w:tc>
      </w:tr>
      <w:tr w:rsidR="00716F04" w:rsidRPr="00D548A3" w14:paraId="25BA4B3B"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5018B78C"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Assistants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464462"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w:t>
            </w:r>
          </w:p>
        </w:tc>
      </w:tr>
      <w:tr w:rsidR="00716F04" w:rsidRPr="00D548A3" w14:paraId="61CD5C30"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76E4D1EC"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Goals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56537B" w14:textId="77777777" w:rsidR="00716F04" w:rsidRPr="00D548A3" w:rsidRDefault="00716F04" w:rsidP="00182FB2">
            <w:pPr>
              <w:spacing w:before="100" w:beforeAutospacing="1" w:after="100" w:afterAutospacing="1" w:line="240" w:lineRule="auto"/>
              <w:ind w:left="240" w:right="2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To introduce the field of linguistic anthropology; to provide the basic vocabulary of linguistics; to learn about the various theories of culture and language; the debate between Sapir-Whorf hypothesis and Structuralist way of thinking about language production and linguistic capacity; to read and learn more about different languages and how different cultures create different ways of thinking about the World </w:t>
            </w:r>
          </w:p>
        </w:tc>
      </w:tr>
      <w:tr w:rsidR="00716F04" w:rsidRPr="00D548A3" w14:paraId="1EDA44E8" w14:textId="77777777" w:rsidTr="00182FB2">
        <w:trPr>
          <w:trHeight w:val="450"/>
          <w:tblCellSpacing w:w="15" w:type="dxa"/>
          <w:jc w:val="center"/>
        </w:trPr>
        <w:tc>
          <w:tcPr>
            <w:tcW w:w="0" w:type="auto"/>
            <w:tcBorders>
              <w:top w:val="nil"/>
              <w:left w:val="nil"/>
              <w:bottom w:val="single" w:sz="8" w:space="0" w:color="CCCCCC"/>
              <w:right w:val="nil"/>
            </w:tcBorders>
            <w:shd w:val="clear" w:color="auto" w:fill="FFFFFF"/>
            <w:vAlign w:val="center"/>
          </w:tcPr>
          <w:p w14:paraId="1E569AB8"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Content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7A534A" w14:textId="77777777" w:rsidR="00716F04" w:rsidRPr="00D548A3" w:rsidRDefault="00716F04" w:rsidP="00182FB2">
            <w:pPr>
              <w:spacing w:before="100" w:beforeAutospacing="1" w:after="100" w:afterAutospacing="1" w:line="240" w:lineRule="auto"/>
              <w:ind w:left="240" w:right="2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content of language; the function of language; linguistic corpus; the relationship between language and thinking; cognition and culture; language and various means of perceiving reality; early ethnographic studies; sign languages; symbolic meaning production etc.</w:t>
            </w:r>
          </w:p>
        </w:tc>
      </w:tr>
    </w:tbl>
    <w:p w14:paraId="3692380C"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617"/>
        <w:gridCol w:w="1625"/>
        <w:gridCol w:w="1726"/>
        <w:gridCol w:w="1741"/>
      </w:tblGrid>
      <w:tr w:rsidR="00716F04" w:rsidRPr="00D548A3" w14:paraId="1C2FCC44" w14:textId="77777777" w:rsidTr="00182FB2">
        <w:trPr>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7CEDF1"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Learning Outcomes</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DC0F844" w14:textId="77777777" w:rsidR="00716F04" w:rsidRPr="007B6F4D" w:rsidRDefault="00716F04" w:rsidP="00182FB2">
            <w:pPr>
              <w:spacing w:after="0" w:line="240" w:lineRule="auto"/>
              <w:jc w:val="center"/>
              <w:rPr>
                <w:rFonts w:ascii="Cambria" w:eastAsia="Times New Roman" w:hAnsi="Cambria"/>
              </w:rPr>
            </w:pPr>
            <w:r w:rsidRPr="007B6F4D">
              <w:rPr>
                <w:rFonts w:ascii="Cambria" w:eastAsia="Times New Roman" w:hAnsi="Cambria"/>
                <w:b/>
                <w:bCs/>
              </w:rPr>
              <w:t>Teaching Methods</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F0107A4" w14:textId="77777777" w:rsidR="00716F04" w:rsidRPr="007B6F4D" w:rsidRDefault="00716F04" w:rsidP="00182FB2">
            <w:pPr>
              <w:spacing w:after="0" w:line="240" w:lineRule="auto"/>
              <w:jc w:val="center"/>
              <w:rPr>
                <w:rFonts w:ascii="Cambria" w:eastAsia="Times New Roman" w:hAnsi="Cambria"/>
              </w:rPr>
            </w:pPr>
            <w:r w:rsidRPr="007B6F4D">
              <w:rPr>
                <w:rFonts w:ascii="Cambria" w:eastAsia="Times New Roman" w:hAnsi="Cambria"/>
                <w:b/>
                <w:bCs/>
              </w:rPr>
              <w:t>Assessment Methods</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58F0E99"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Learning Outcomes</w:t>
            </w:r>
          </w:p>
        </w:tc>
      </w:tr>
      <w:tr w:rsidR="00716F04" w:rsidRPr="00D548A3" w14:paraId="44384849"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0BC0785"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To analyze and learn what linguistic anthropology is</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87969B5"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4D93046"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1DE071"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716F04" w:rsidRPr="00D548A3" w14:paraId="7EFA709E"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39EE7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2) </w:t>
            </w:r>
            <w:r>
              <w:rPr>
                <w:rFonts w:ascii="Times New Roman" w:eastAsia="Times New Roman" w:hAnsi="Times New Roman"/>
                <w:color w:val="000000"/>
                <w:sz w:val="24"/>
                <w:szCs w:val="24"/>
              </w:rPr>
              <w:t>To explain the concept of language</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F7E0BD1"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9840CC"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FA8CDB"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716F04" w:rsidRPr="00D548A3" w14:paraId="61376348"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8BF4D0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lastRenderedPageBreak/>
              <w:t xml:space="preserve">3) </w:t>
            </w:r>
            <w:r>
              <w:rPr>
                <w:rFonts w:ascii="Times New Roman" w:eastAsia="Times New Roman" w:hAnsi="Times New Roman"/>
                <w:color w:val="000000"/>
                <w:sz w:val="24"/>
                <w:szCs w:val="24"/>
              </w:rPr>
              <w:t>To explain the scientific methodology of Linguistic anthropology</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FB6B5A"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15212B2"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A3F694"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716F04" w:rsidRPr="00D548A3" w14:paraId="285B76DC"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E8AC75"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4) </w:t>
            </w:r>
            <w:r>
              <w:rPr>
                <w:rFonts w:ascii="Times New Roman" w:eastAsia="Times New Roman" w:hAnsi="Times New Roman"/>
                <w:color w:val="000000"/>
                <w:sz w:val="24"/>
                <w:szCs w:val="24"/>
              </w:rPr>
              <w:t>To explain the relationship between culture and language</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2CBC2E"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3BE29E"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C7179D2"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w:t>
            </w:r>
          </w:p>
        </w:tc>
      </w:tr>
      <w:tr w:rsidR="00716F04" w:rsidRPr="00D548A3" w14:paraId="21FB85F6"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7EB9C47"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5) </w:t>
            </w:r>
            <w:r>
              <w:rPr>
                <w:rFonts w:ascii="Times New Roman" w:eastAsia="Times New Roman" w:hAnsi="Times New Roman"/>
                <w:color w:val="000000"/>
                <w:sz w:val="24"/>
                <w:szCs w:val="24"/>
              </w:rPr>
              <w:t>To analyze the relationship between language and culture</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4D73F24"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09DF868"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74F8DB0"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A,C</w:t>
            </w:r>
          </w:p>
        </w:tc>
      </w:tr>
      <w:tr w:rsidR="00716F04" w:rsidRPr="00D548A3" w14:paraId="6BF44348"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94EECDB"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rPr>
              <w:t>To explain the universality of languages</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E17A20"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C172566"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F0272A1"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A,C</w:t>
            </w:r>
          </w:p>
        </w:tc>
      </w:tr>
      <w:tr w:rsidR="00716F04" w:rsidRPr="00D548A3" w14:paraId="1885953C" w14:textId="77777777" w:rsidTr="00182FB2">
        <w:trPr>
          <w:trHeight w:val="450"/>
          <w:tblCellSpacing w:w="15" w:type="dxa"/>
          <w:jc w:val="center"/>
        </w:trPr>
        <w:tc>
          <w:tcPr>
            <w:tcW w:w="2056"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4C61539"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xml:space="preserve">7) </w:t>
            </w:r>
            <w:r>
              <w:rPr>
                <w:rFonts w:ascii="Times New Roman" w:eastAsia="Times New Roman" w:hAnsi="Times New Roman"/>
                <w:color w:val="000000"/>
                <w:sz w:val="24"/>
                <w:szCs w:val="24"/>
              </w:rPr>
              <w:t xml:space="preserve">To make ties between different languages </w:t>
            </w:r>
          </w:p>
        </w:tc>
        <w:tc>
          <w:tcPr>
            <w:tcW w:w="9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28ED1F"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1,2,3,4,7,8</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31D87B1"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1,2,3, 4</w:t>
            </w:r>
          </w:p>
        </w:tc>
        <w:tc>
          <w:tcPr>
            <w:tcW w:w="97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EEB6B71"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A,C</w:t>
            </w:r>
          </w:p>
        </w:tc>
      </w:tr>
    </w:tbl>
    <w:p w14:paraId="57BAE7B3"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17"/>
        <w:gridCol w:w="6592"/>
      </w:tblGrid>
      <w:tr w:rsidR="00716F04" w:rsidRPr="00D548A3" w14:paraId="480DA0F5" w14:textId="77777777" w:rsidTr="00182FB2">
        <w:trPr>
          <w:tblCellSpacing w:w="15" w:type="dxa"/>
          <w:jc w:val="center"/>
        </w:trPr>
        <w:tc>
          <w:tcPr>
            <w:tcW w:w="119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857B41D" w14:textId="77777777" w:rsidR="00716F04" w:rsidRPr="007B6F4D" w:rsidRDefault="00716F04" w:rsidP="00182FB2">
            <w:pPr>
              <w:spacing w:after="0" w:line="240" w:lineRule="auto"/>
              <w:rPr>
                <w:rFonts w:ascii="Cambria" w:eastAsia="Times New Roman" w:hAnsi="Cambria" w:cs="Calibri"/>
              </w:rPr>
            </w:pPr>
            <w:r w:rsidRPr="007B6F4D">
              <w:rPr>
                <w:rFonts w:ascii="Cambria" w:eastAsia="Times New Roman" w:hAnsi="Cambria" w:cs="Calibri"/>
                <w:b/>
                <w:bCs/>
              </w:rPr>
              <w:t xml:space="preserve">Teaching Methods: </w:t>
            </w:r>
          </w:p>
        </w:tc>
        <w:tc>
          <w:tcPr>
            <w:tcW w:w="375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7A5A091" w14:textId="77777777" w:rsidR="00716F04" w:rsidRPr="007B6F4D" w:rsidRDefault="00716F04" w:rsidP="00182FB2">
            <w:pPr>
              <w:spacing w:after="0" w:line="240" w:lineRule="auto"/>
              <w:rPr>
                <w:rFonts w:ascii="Cambria" w:eastAsia="Times New Roman" w:hAnsi="Cambria" w:cs="Calibri"/>
              </w:rPr>
            </w:pPr>
            <w:r w:rsidRPr="007B6F4D">
              <w:rPr>
                <w:rFonts w:ascii="Cambria" w:eastAsia="Times New Roman" w:hAnsi="Cambria" w:cs="Calibri"/>
              </w:rPr>
              <w:t xml:space="preserve">1: Lecture, 2: Question-Answer, 3: Discussion </w:t>
            </w:r>
            <w:r>
              <w:rPr>
                <w:rFonts w:ascii="Cambria" w:eastAsia="Times New Roman" w:hAnsi="Cambria" w:cs="Calibri"/>
              </w:rPr>
              <w:t>4:</w:t>
            </w:r>
            <w:r w:rsidRPr="007B6F4D">
              <w:rPr>
                <w:rFonts w:ascii="Cambria" w:eastAsia="Times New Roman" w:hAnsi="Cambria"/>
              </w:rPr>
              <w:t xml:space="preserve"> </w:t>
            </w:r>
            <w:r>
              <w:rPr>
                <w:rFonts w:ascii="Cambria" w:eastAsia="Times New Roman" w:hAnsi="Cambria"/>
              </w:rPr>
              <w:t>Simulation 5: Case Study</w:t>
            </w:r>
          </w:p>
        </w:tc>
      </w:tr>
      <w:tr w:rsidR="00716F04" w:rsidRPr="00D548A3" w14:paraId="0F771D42" w14:textId="77777777" w:rsidTr="00182FB2">
        <w:trPr>
          <w:tblCellSpacing w:w="15" w:type="dxa"/>
          <w:jc w:val="center"/>
        </w:trPr>
        <w:tc>
          <w:tcPr>
            <w:tcW w:w="119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DE4BF61" w14:textId="77777777" w:rsidR="00716F04" w:rsidRPr="007B6F4D" w:rsidRDefault="00716F04" w:rsidP="00182FB2">
            <w:pPr>
              <w:spacing w:after="0" w:line="240" w:lineRule="auto"/>
              <w:rPr>
                <w:rFonts w:ascii="Cambria" w:eastAsia="Times New Roman" w:hAnsi="Cambria" w:cs="Calibri"/>
              </w:rPr>
            </w:pPr>
            <w:r w:rsidRPr="007B6F4D">
              <w:rPr>
                <w:rFonts w:ascii="Cambria" w:eastAsia="Times New Roman" w:hAnsi="Cambria" w:cs="Calibri"/>
                <w:b/>
                <w:bCs/>
              </w:rPr>
              <w:t xml:space="preserve">Assessment Methods: </w:t>
            </w:r>
          </w:p>
        </w:tc>
        <w:tc>
          <w:tcPr>
            <w:tcW w:w="3759"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B8EC70D" w14:textId="77777777" w:rsidR="00716F04" w:rsidRPr="007B6F4D" w:rsidRDefault="00716F04" w:rsidP="00182FB2">
            <w:pPr>
              <w:spacing w:after="0" w:line="240" w:lineRule="auto"/>
              <w:rPr>
                <w:rFonts w:ascii="Cambria" w:eastAsia="Times New Roman" w:hAnsi="Cambria" w:cs="Calibri"/>
              </w:rPr>
            </w:pPr>
            <w:r w:rsidRPr="007B6F4D">
              <w:rPr>
                <w:rFonts w:ascii="Cambria" w:eastAsia="Times New Roman" w:hAnsi="Cambria" w:cs="Calibri"/>
              </w:rPr>
              <w:t xml:space="preserve">A: Testing, </w:t>
            </w:r>
            <w:r>
              <w:rPr>
                <w:rFonts w:ascii="Cambria" w:eastAsia="Times New Roman" w:hAnsi="Cambria" w:cs="Calibri"/>
              </w:rPr>
              <w:t xml:space="preserve">B: Multiple Choice </w:t>
            </w:r>
            <w:r w:rsidRPr="007B6F4D">
              <w:rPr>
                <w:rFonts w:ascii="Cambria" w:eastAsia="Times New Roman" w:hAnsi="Cambria" w:cs="Calibri"/>
              </w:rPr>
              <w:t>C: Homework</w:t>
            </w:r>
            <w:r>
              <w:rPr>
                <w:rFonts w:ascii="Cambria" w:eastAsia="Times New Roman" w:hAnsi="Cambria" w:cs="Calibri"/>
              </w:rPr>
              <w:t xml:space="preserve"> D: Fill in the blanks E: True or false F: Oral exam G: Portfolio</w:t>
            </w:r>
          </w:p>
        </w:tc>
      </w:tr>
    </w:tbl>
    <w:p w14:paraId="67AA3727"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207"/>
        <w:gridCol w:w="4540"/>
        <w:gridCol w:w="2962"/>
      </w:tblGrid>
      <w:tr w:rsidR="00716F04" w:rsidRPr="00D548A3" w14:paraId="544100D2" w14:textId="77777777" w:rsidTr="00182FB2">
        <w:trPr>
          <w:trHeight w:val="525"/>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812CCA1"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COURSE CONTENT</w:t>
            </w:r>
          </w:p>
        </w:tc>
      </w:tr>
      <w:tr w:rsidR="00716F04" w:rsidRPr="00D548A3" w14:paraId="7FA1E25F" w14:textId="77777777" w:rsidTr="00182FB2">
        <w:trPr>
          <w:trHeight w:val="450"/>
          <w:tblCellSpacing w:w="15" w:type="dxa"/>
          <w:jc w:val="center"/>
        </w:trPr>
        <w:tc>
          <w:tcPr>
            <w:tcW w:w="3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C96B4D"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b/>
                <w:bCs/>
                <w:color w:val="000000"/>
                <w:sz w:val="24"/>
                <w:szCs w:val="24"/>
              </w:rPr>
              <w:t>Week</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6266235"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b/>
                <w:bCs/>
                <w:color w:val="000000"/>
                <w:sz w:val="24"/>
                <w:szCs w:val="24"/>
              </w:rPr>
              <w:t>Topic</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992610B"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Preparement</w:t>
            </w:r>
          </w:p>
        </w:tc>
      </w:tr>
      <w:tr w:rsidR="00716F04" w:rsidRPr="00D548A3" w14:paraId="632584A1"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0764EA0"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5B30A32"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09AF13D"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59804768"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15DFBA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2</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D8C872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Subdisciplines of Linguistic Anthropology</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132A515E"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38B7B9FB"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404CD4"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3</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2D03802"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Methodology</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9017A2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14B011A3"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66922B"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4</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9028078"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Components of Language</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60075761"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41B85C56"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1A1552F"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5</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54DC40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Structure of Language</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36696E9"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06C4B83D"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8BB141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6</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1BFF0084"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Language Diversity</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0C37DFB"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3152E4A9"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3DCBC8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7</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6393BA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Midterm</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CB1F00C" w14:textId="77777777" w:rsidR="00716F04" w:rsidRPr="00D548A3" w:rsidRDefault="00716F04" w:rsidP="00182FB2">
            <w:pPr>
              <w:rPr>
                <w:rFonts w:ascii="Times New Roman" w:eastAsia="Times New Roman" w:hAnsi="Times New Roman"/>
                <w:color w:val="000000"/>
                <w:sz w:val="24"/>
                <w:szCs w:val="24"/>
              </w:rPr>
            </w:pPr>
          </w:p>
        </w:tc>
      </w:tr>
      <w:tr w:rsidR="00716F04" w:rsidRPr="00D548A3" w14:paraId="6046118D"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41AFB3D"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8</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A2536D1"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The origin of languages</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70B4B9B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5AA88139"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B1C2729"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9</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17410A"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Language and Culture</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5126DAE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3C30FFDB"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D72461F"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10</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F8C1A4"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Language and Society</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29299B21"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5887A4F0"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D4373F"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11</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E5838B0"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Language Acquisition</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98398BF"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74A05C88"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CF64F3"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12</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D60AF58"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Language Enhancement</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133A07B"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7D1DC6D6"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70AC30B"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13</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2E95DBC"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Changes in Languages</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tcPr>
          <w:p w14:paraId="4DBD9584"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4E9AE95D" w14:textId="77777777" w:rsidTr="00182FB2">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14:paraId="7A62076F"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14</w:t>
            </w:r>
          </w:p>
        </w:tc>
        <w:tc>
          <w:tcPr>
            <w:tcW w:w="2700" w:type="pct"/>
            <w:tcBorders>
              <w:top w:val="nil"/>
              <w:left w:val="nil"/>
              <w:bottom w:val="nil"/>
              <w:right w:val="nil"/>
            </w:tcBorders>
            <w:shd w:val="clear" w:color="auto" w:fill="FFFFFF"/>
            <w:tcMar>
              <w:top w:w="15" w:type="dxa"/>
              <w:left w:w="80" w:type="dxa"/>
              <w:bottom w:w="15" w:type="dxa"/>
              <w:right w:w="15" w:type="dxa"/>
            </w:tcMar>
            <w:vAlign w:val="center"/>
            <w:hideMark/>
          </w:tcPr>
          <w:p w14:paraId="1DC42BBB"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color w:val="000000"/>
                <w:sz w:val="24"/>
                <w:szCs w:val="24"/>
              </w:rPr>
              <w:t>Language Death</w:t>
            </w:r>
          </w:p>
        </w:tc>
        <w:tc>
          <w:tcPr>
            <w:tcW w:w="1800" w:type="pct"/>
            <w:tcBorders>
              <w:top w:val="nil"/>
              <w:left w:val="nil"/>
              <w:bottom w:val="nil"/>
              <w:right w:val="nil"/>
            </w:tcBorders>
            <w:shd w:val="clear" w:color="auto" w:fill="FFFFFF"/>
            <w:tcMar>
              <w:top w:w="15" w:type="dxa"/>
              <w:left w:w="80" w:type="dxa"/>
              <w:bottom w:w="15" w:type="dxa"/>
              <w:right w:w="15" w:type="dxa"/>
            </w:tcMar>
            <w:vAlign w:val="center"/>
          </w:tcPr>
          <w:p w14:paraId="09CE68E6"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p>
        </w:tc>
      </w:tr>
      <w:tr w:rsidR="00716F04" w:rsidRPr="00D548A3" w14:paraId="729069A0"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7F77C43"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lastRenderedPageBreak/>
              <w:t>15</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66EA42"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FİNAL</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335D099" w14:textId="77777777" w:rsidR="00716F04" w:rsidRPr="00D548A3" w:rsidRDefault="00716F04" w:rsidP="00182FB2">
            <w:pPr>
              <w:rPr>
                <w:rFonts w:ascii="Times New Roman" w:eastAsia="Times New Roman" w:hAnsi="Times New Roman"/>
                <w:color w:val="000000"/>
                <w:sz w:val="24"/>
                <w:szCs w:val="24"/>
              </w:rPr>
            </w:pPr>
          </w:p>
        </w:tc>
      </w:tr>
    </w:tbl>
    <w:p w14:paraId="29311CA2"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81"/>
        <w:gridCol w:w="6428"/>
      </w:tblGrid>
      <w:tr w:rsidR="00716F04" w:rsidRPr="00D548A3" w14:paraId="734F25A2" w14:textId="77777777" w:rsidTr="00182FB2">
        <w:trPr>
          <w:trHeight w:val="525"/>
          <w:tblCellSpacing w:w="15" w:type="dxa"/>
          <w:jc w:val="center"/>
        </w:trPr>
        <w:tc>
          <w:tcPr>
            <w:tcW w:w="8798" w:type="dxa"/>
            <w:gridSpan w:val="2"/>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C242FEB" w14:textId="77777777" w:rsidR="00716F04" w:rsidRPr="00D548A3" w:rsidRDefault="00716F04" w:rsidP="00182FB2">
            <w:pPr>
              <w:spacing w:before="100" w:beforeAutospacing="1" w:after="0" w:line="240" w:lineRule="auto"/>
              <w:ind w:left="240" w:right="240"/>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RECOMMENDED RESOURCES</w:t>
            </w:r>
          </w:p>
        </w:tc>
      </w:tr>
      <w:tr w:rsidR="00716F04" w:rsidRPr="00D548A3" w14:paraId="0A31F462" w14:textId="77777777" w:rsidTr="00182FB2">
        <w:trPr>
          <w:trHeight w:val="450"/>
          <w:tblCellSpacing w:w="15" w:type="dxa"/>
          <w:jc w:val="center"/>
        </w:trPr>
        <w:tc>
          <w:tcPr>
            <w:tcW w:w="22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E639AD5"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b/>
                <w:bCs/>
                <w:color w:val="000000"/>
                <w:sz w:val="24"/>
                <w:szCs w:val="24"/>
              </w:rPr>
              <w:t>Course Document</w:t>
            </w:r>
          </w:p>
        </w:tc>
        <w:tc>
          <w:tcPr>
            <w:tcW w:w="651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0E37B546" w14:textId="77777777" w:rsidR="00716F04" w:rsidRPr="00D548A3" w:rsidRDefault="00716F04" w:rsidP="00182FB2">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DURANTI Alessandro, </w:t>
            </w:r>
            <w:r w:rsidRPr="00D548A3">
              <w:rPr>
                <w:rFonts w:ascii="Times New Roman" w:eastAsia="Times New Roman" w:hAnsi="Times New Roman"/>
                <w:i/>
                <w:iCs/>
                <w:color w:val="000000"/>
                <w:sz w:val="24"/>
                <w:szCs w:val="24"/>
              </w:rPr>
              <w:t>Linguistic Anthropology, </w:t>
            </w:r>
            <w:r w:rsidRPr="00D548A3">
              <w:rPr>
                <w:rFonts w:ascii="Times New Roman" w:eastAsia="Times New Roman" w:hAnsi="Times New Roman"/>
                <w:color w:val="000000"/>
                <w:sz w:val="24"/>
                <w:szCs w:val="24"/>
              </w:rPr>
              <w:t>New York: Cambridge University Press, 1997, 398s. </w:t>
            </w:r>
            <w:r w:rsidRPr="00D548A3">
              <w:rPr>
                <w:rFonts w:ascii="Times New Roman" w:eastAsia="Times New Roman" w:hAnsi="Times New Roman"/>
                <w:i/>
                <w:iCs/>
                <w:color w:val="000000"/>
                <w:sz w:val="24"/>
                <w:szCs w:val="24"/>
              </w:rPr>
              <w:t>Linguistic Antrhropology: a reader,</w:t>
            </w:r>
            <w:r w:rsidRPr="00D548A3">
              <w:rPr>
                <w:rFonts w:ascii="Times New Roman" w:eastAsia="Times New Roman" w:hAnsi="Times New Roman"/>
                <w:color w:val="000000"/>
                <w:sz w:val="24"/>
                <w:szCs w:val="24"/>
              </w:rPr>
              <w:t> Malden, Mass.: Blackwell Publishers, 2001, 493 s.</w:t>
            </w:r>
          </w:p>
        </w:tc>
      </w:tr>
      <w:tr w:rsidR="00716F04" w:rsidRPr="00D548A3" w14:paraId="3D328BD3" w14:textId="77777777" w:rsidTr="00182FB2">
        <w:trPr>
          <w:trHeight w:val="450"/>
          <w:tblCellSpacing w:w="15" w:type="dxa"/>
          <w:jc w:val="center"/>
        </w:trPr>
        <w:tc>
          <w:tcPr>
            <w:tcW w:w="2258"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3978FEB0" w14:textId="77777777" w:rsidR="00716F04" w:rsidRPr="00D548A3" w:rsidRDefault="00716F04" w:rsidP="00182FB2">
            <w:pPr>
              <w:spacing w:before="100" w:beforeAutospacing="1" w:after="0" w:line="240" w:lineRule="auto"/>
              <w:ind w:left="240" w:right="240"/>
              <w:rPr>
                <w:rFonts w:ascii="Times New Roman" w:eastAsia="Times New Roman" w:hAnsi="Times New Roman"/>
                <w:color w:val="000000"/>
                <w:sz w:val="24"/>
                <w:szCs w:val="24"/>
              </w:rPr>
            </w:pPr>
            <w:r>
              <w:rPr>
                <w:rFonts w:ascii="Times New Roman" w:eastAsia="Times New Roman" w:hAnsi="Times New Roman"/>
                <w:b/>
                <w:bCs/>
                <w:color w:val="000000"/>
                <w:sz w:val="24"/>
                <w:szCs w:val="24"/>
              </w:rPr>
              <w:t>Other Resources</w:t>
            </w:r>
          </w:p>
        </w:tc>
        <w:tc>
          <w:tcPr>
            <w:tcW w:w="651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1CF6A6B" w14:textId="77777777" w:rsidR="00716F04" w:rsidRPr="00D548A3" w:rsidRDefault="00716F04" w:rsidP="00182FB2">
            <w:pPr>
              <w:spacing w:before="100" w:beforeAutospacing="1" w:after="0" w:line="240" w:lineRule="auto"/>
              <w:ind w:left="240" w:right="240"/>
              <w:jc w:val="both"/>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DURANTI Alessandro (ed), </w:t>
            </w:r>
            <w:r w:rsidRPr="00D548A3">
              <w:rPr>
                <w:rFonts w:ascii="Times New Roman" w:eastAsia="Times New Roman" w:hAnsi="Times New Roman"/>
                <w:i/>
                <w:iCs/>
                <w:color w:val="000000"/>
                <w:sz w:val="24"/>
                <w:szCs w:val="24"/>
              </w:rPr>
              <w:t>Key Terms in Language and Culture,</w:t>
            </w:r>
            <w:r w:rsidRPr="00D548A3">
              <w:rPr>
                <w:rFonts w:ascii="Times New Roman" w:eastAsia="Times New Roman" w:hAnsi="Times New Roman"/>
                <w:color w:val="000000"/>
                <w:sz w:val="24"/>
                <w:szCs w:val="24"/>
              </w:rPr>
              <w:t> Malden, Mass.: Blackwell Publishers, 2001, 282s. DURANTI Alessandro (ed), </w:t>
            </w:r>
            <w:r w:rsidRPr="00D548A3">
              <w:rPr>
                <w:rFonts w:ascii="Times New Roman" w:eastAsia="Times New Roman" w:hAnsi="Times New Roman"/>
                <w:i/>
                <w:iCs/>
                <w:color w:val="000000"/>
                <w:sz w:val="24"/>
                <w:szCs w:val="24"/>
              </w:rPr>
              <w:t>A Companion to Linguistic Anthropology, </w:t>
            </w:r>
            <w:r w:rsidRPr="00D548A3">
              <w:rPr>
                <w:rFonts w:ascii="Times New Roman" w:eastAsia="Times New Roman" w:hAnsi="Times New Roman"/>
                <w:color w:val="000000"/>
                <w:sz w:val="24"/>
                <w:szCs w:val="24"/>
              </w:rPr>
              <w:t>Malden, MA: Blackwell Publishers, 2004, 625s. FOLEY William A., </w:t>
            </w:r>
            <w:r w:rsidRPr="00D548A3">
              <w:rPr>
                <w:rFonts w:ascii="Times New Roman" w:eastAsia="Times New Roman" w:hAnsi="Times New Roman"/>
                <w:i/>
                <w:iCs/>
                <w:color w:val="000000"/>
                <w:sz w:val="24"/>
                <w:szCs w:val="24"/>
              </w:rPr>
              <w:t>Anthropological Linguistics: an Introduction, </w:t>
            </w:r>
            <w:r w:rsidRPr="00D548A3">
              <w:rPr>
                <w:rFonts w:ascii="Times New Roman" w:eastAsia="Times New Roman" w:hAnsi="Times New Roman"/>
                <w:color w:val="000000"/>
                <w:sz w:val="24"/>
                <w:szCs w:val="24"/>
              </w:rPr>
              <w:t>Malden, MA: Blackwell Publishers, 1997, 495 s.</w:t>
            </w:r>
          </w:p>
        </w:tc>
      </w:tr>
    </w:tbl>
    <w:p w14:paraId="572AE85B"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76"/>
        <w:gridCol w:w="6833"/>
      </w:tblGrid>
      <w:tr w:rsidR="00716F04" w:rsidRPr="00D548A3" w14:paraId="18BB56E4" w14:textId="77777777" w:rsidTr="00182FB2">
        <w:trPr>
          <w:trHeight w:val="52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2420C892" w14:textId="77777777" w:rsidR="00716F04" w:rsidRPr="00980F6E" w:rsidRDefault="00716F04" w:rsidP="00182FB2">
            <w:pPr>
              <w:spacing w:after="0" w:line="240" w:lineRule="auto"/>
              <w:jc w:val="center"/>
              <w:rPr>
                <w:rFonts w:ascii="Cambria" w:eastAsia="Times New Roman" w:hAnsi="Cambria"/>
              </w:rPr>
            </w:pPr>
            <w:r w:rsidRPr="00980F6E">
              <w:rPr>
                <w:rFonts w:ascii="Cambria" w:eastAsia="Times New Roman" w:hAnsi="Cambria"/>
                <w:b/>
                <w:bCs/>
              </w:rPr>
              <w:t>MATERIAL SHARING</w:t>
            </w:r>
          </w:p>
        </w:tc>
      </w:tr>
      <w:tr w:rsidR="00716F04" w:rsidRPr="00D548A3" w14:paraId="32D6D18E" w14:textId="77777777" w:rsidTr="00182FB2">
        <w:trPr>
          <w:trHeight w:val="375"/>
          <w:tblCellSpacing w:w="15" w:type="dxa"/>
          <w:jc w:val="center"/>
        </w:trPr>
        <w:tc>
          <w:tcPr>
            <w:tcW w:w="1062"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6601381A" w14:textId="77777777" w:rsidR="00716F04" w:rsidRPr="00980F6E" w:rsidRDefault="00716F04" w:rsidP="00182FB2">
            <w:pPr>
              <w:spacing w:after="0" w:line="240" w:lineRule="auto"/>
              <w:rPr>
                <w:rFonts w:ascii="Cambria" w:eastAsia="Times New Roman" w:hAnsi="Cambria"/>
              </w:rPr>
            </w:pPr>
            <w:r w:rsidRPr="00980F6E">
              <w:rPr>
                <w:rFonts w:ascii="Cambria" w:eastAsia="Times New Roman" w:hAnsi="Cambria"/>
                <w:b/>
                <w:bCs/>
              </w:rPr>
              <w:t>Documents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7D21E07" w14:textId="77777777" w:rsidR="00716F04" w:rsidRPr="00980F6E" w:rsidRDefault="00716F04" w:rsidP="00182FB2">
            <w:pPr>
              <w:spacing w:after="0" w:line="240" w:lineRule="auto"/>
              <w:rPr>
                <w:rFonts w:ascii="Cambria" w:eastAsia="Times New Roman" w:hAnsi="Cambria"/>
              </w:rPr>
            </w:pPr>
            <w:r w:rsidRPr="00980F6E">
              <w:rPr>
                <w:rFonts w:ascii="Cambria" w:eastAsia="Times New Roman" w:hAnsi="Cambria"/>
                <w:b/>
                <w:bCs/>
              </w:rPr>
              <w:t>Documents</w:t>
            </w:r>
          </w:p>
        </w:tc>
      </w:tr>
      <w:tr w:rsidR="00716F04" w:rsidRPr="00D548A3" w14:paraId="146367A8"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631F459" w14:textId="77777777" w:rsidR="00716F04" w:rsidRPr="00980F6E" w:rsidRDefault="00716F04" w:rsidP="00182FB2">
            <w:pPr>
              <w:spacing w:after="0" w:line="240" w:lineRule="auto"/>
              <w:rPr>
                <w:rFonts w:ascii="Cambria" w:eastAsia="Times New Roman" w:hAnsi="Cambria"/>
              </w:rPr>
            </w:pPr>
            <w:r w:rsidRPr="00980F6E">
              <w:rPr>
                <w:rFonts w:ascii="Cambria" w:eastAsia="Times New Roman" w:hAnsi="Cambria"/>
                <w:b/>
                <w:bCs/>
              </w:rPr>
              <w:t>Assignments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7577EA46" w14:textId="77777777" w:rsidR="00716F04" w:rsidRPr="00980F6E" w:rsidRDefault="00716F04" w:rsidP="00182FB2">
            <w:pPr>
              <w:spacing w:after="0" w:line="240" w:lineRule="auto"/>
              <w:rPr>
                <w:rFonts w:ascii="Cambria" w:eastAsia="Times New Roman" w:hAnsi="Cambria"/>
              </w:rPr>
            </w:pPr>
            <w:r w:rsidRPr="00980F6E">
              <w:rPr>
                <w:rFonts w:ascii="Cambria" w:eastAsia="Times New Roman" w:hAnsi="Cambria"/>
                <w:b/>
                <w:bCs/>
              </w:rPr>
              <w:t>Assignments</w:t>
            </w:r>
          </w:p>
        </w:tc>
      </w:tr>
      <w:tr w:rsidR="00716F04" w:rsidRPr="00D548A3" w14:paraId="113D72C6" w14:textId="77777777" w:rsidTr="00182FB2">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448C64FC" w14:textId="77777777" w:rsidR="00716F04" w:rsidRPr="00980F6E" w:rsidRDefault="00716F04" w:rsidP="00182FB2">
            <w:pPr>
              <w:spacing w:after="0" w:line="240" w:lineRule="auto"/>
              <w:rPr>
                <w:rFonts w:ascii="Cambria" w:eastAsia="Times New Roman" w:hAnsi="Cambria"/>
              </w:rPr>
            </w:pPr>
            <w:r w:rsidRPr="00980F6E">
              <w:rPr>
                <w:rFonts w:ascii="Cambria" w:eastAsia="Times New Roman" w:hAnsi="Cambria"/>
                <w:b/>
                <w:bCs/>
              </w:rPr>
              <w:t>Exams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14:paraId="590ADFED" w14:textId="77777777" w:rsidR="00716F04" w:rsidRPr="00980F6E" w:rsidRDefault="00716F04" w:rsidP="00182FB2">
            <w:pPr>
              <w:spacing w:after="0" w:line="240" w:lineRule="auto"/>
              <w:rPr>
                <w:rFonts w:ascii="Cambria" w:eastAsia="Times New Roman" w:hAnsi="Cambria"/>
              </w:rPr>
            </w:pPr>
            <w:r w:rsidRPr="00980F6E">
              <w:rPr>
                <w:rFonts w:ascii="Cambria" w:eastAsia="Times New Roman" w:hAnsi="Cambria"/>
                <w:b/>
                <w:bCs/>
              </w:rPr>
              <w:t>Exams</w:t>
            </w:r>
          </w:p>
        </w:tc>
      </w:tr>
    </w:tbl>
    <w:p w14:paraId="7D68CA14"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8"/>
        <w:gridCol w:w="1026"/>
        <w:gridCol w:w="2089"/>
      </w:tblGrid>
      <w:tr w:rsidR="00716F04" w:rsidRPr="003170AC" w14:paraId="56DE309F" w14:textId="77777777" w:rsidTr="00182FB2">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381D4B4A" w14:textId="77777777" w:rsidR="00716F04" w:rsidRPr="003170AC" w:rsidRDefault="00716F04" w:rsidP="00182FB2">
            <w:pPr>
              <w:spacing w:after="0" w:line="240" w:lineRule="auto"/>
              <w:jc w:val="center"/>
              <w:rPr>
                <w:rFonts w:asciiTheme="majorHAnsi" w:eastAsia="Times New Roman" w:hAnsiTheme="majorHAnsi"/>
                <w:sz w:val="24"/>
                <w:szCs w:val="24"/>
              </w:rPr>
            </w:pPr>
            <w:r>
              <w:rPr>
                <w:rFonts w:asciiTheme="majorHAnsi" w:eastAsia="Times New Roman" w:hAnsiTheme="majorHAnsi"/>
                <w:b/>
                <w:bCs/>
                <w:sz w:val="24"/>
                <w:szCs w:val="24"/>
              </w:rPr>
              <w:t>ASSESSMENT</w:t>
            </w:r>
          </w:p>
        </w:tc>
      </w:tr>
      <w:tr w:rsidR="00716F04" w:rsidRPr="003170AC" w14:paraId="6C16CC29" w14:textId="77777777" w:rsidTr="00182FB2">
        <w:trPr>
          <w:trHeight w:val="450"/>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24FC1C54"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IN-TERM STUDIES</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76D790D0"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NUMBER</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46DB74A6"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PERCENTAGE</w:t>
            </w:r>
          </w:p>
        </w:tc>
      </w:tr>
      <w:tr w:rsidR="00716F04" w:rsidRPr="003170AC" w14:paraId="07437922"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41A32227"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Mid-terms</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2A620351"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0D260967"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716F04" w:rsidRPr="003170AC" w14:paraId="08CAC287"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428AB01E"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Quizzes</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5D935387"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77F839B5"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716F04" w:rsidRPr="003170AC" w14:paraId="1F781926"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5956C90"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Assignment</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3072C102"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3D632465"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716F04" w:rsidRPr="003170AC" w14:paraId="2F41452A"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5D699434" w14:textId="77777777" w:rsidR="00716F04" w:rsidRPr="007B6F4D" w:rsidRDefault="00716F04"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36678115"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3BCFD593"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r w:rsidR="00716F04" w:rsidRPr="003170AC" w14:paraId="2F8324B5"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76073126"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CONTRIBUTION OF FINAL EXAMINATION TO OVERALL GRADE</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0CF5774B"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3FEE2EB8"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716F04" w:rsidRPr="003170AC" w14:paraId="75AEBF87"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552401C1"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b/>
                <w:bCs/>
              </w:rPr>
              <w:t>CONTRIBUTION OF IN-TERM STUDIES TO OVERALL GRADE</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61642653"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5A1F167E"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60</w:t>
            </w:r>
          </w:p>
        </w:tc>
      </w:tr>
      <w:tr w:rsidR="00716F04" w:rsidRPr="003170AC" w14:paraId="34B0E2EA"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4BF6A37D" w14:textId="77777777" w:rsidR="00716F04" w:rsidRPr="007B6F4D" w:rsidRDefault="00716F04"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4FEADF94"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0090238F"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bl>
    <w:p w14:paraId="00FE0D2B" w14:textId="77777777" w:rsidR="00716F04" w:rsidRPr="003170AC" w:rsidRDefault="00716F04" w:rsidP="00716F04">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16F04" w:rsidRPr="003170AC" w14:paraId="07172C1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D4BE7A7" w14:textId="77777777" w:rsidR="00716F04" w:rsidRPr="003170AC" w:rsidRDefault="00716F04" w:rsidP="00182FB2">
            <w:pPr>
              <w:spacing w:after="0" w:line="240" w:lineRule="auto"/>
              <w:jc w:val="both"/>
              <w:rPr>
                <w:rFonts w:asciiTheme="majorHAnsi" w:eastAsia="Times New Roman" w:hAnsiTheme="majorHAnsi"/>
                <w:sz w:val="24"/>
                <w:szCs w:val="24"/>
              </w:rPr>
            </w:pPr>
            <w:r w:rsidRPr="007B6F4D">
              <w:rPr>
                <w:rFonts w:ascii="Cambria" w:eastAsia="Times New Roman" w:hAnsi="Cambria"/>
                <w:b/>
                <w:bCs/>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2B644"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Uzmanlık / Alan Dersleri</w:t>
            </w:r>
          </w:p>
        </w:tc>
      </w:tr>
    </w:tbl>
    <w:p w14:paraId="1F024818"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r w:rsidRPr="00D548A3">
        <w:rPr>
          <w:rFonts w:ascii="Times New Roman" w:eastAsia="Times New Roman" w:hAnsi="Times New Roman"/>
          <w:color w:val="000000"/>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1"/>
        <w:gridCol w:w="6694"/>
        <w:gridCol w:w="273"/>
        <w:gridCol w:w="273"/>
        <w:gridCol w:w="284"/>
        <w:gridCol w:w="284"/>
        <w:gridCol w:w="263"/>
        <w:gridCol w:w="207"/>
      </w:tblGrid>
      <w:tr w:rsidR="00716F04" w:rsidRPr="003170AC" w14:paraId="1AE157D9" w14:textId="77777777" w:rsidTr="00182FB2">
        <w:trPr>
          <w:trHeight w:val="525"/>
          <w:tblCellSpacing w:w="15" w:type="dxa"/>
          <w:jc w:val="center"/>
        </w:trPr>
        <w:tc>
          <w:tcPr>
            <w:tcW w:w="8798" w:type="dxa"/>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59471DF" w14:textId="77777777" w:rsidR="00716F04" w:rsidRPr="003170AC" w:rsidRDefault="00716F04" w:rsidP="00182FB2">
            <w:pPr>
              <w:spacing w:after="0" w:line="240" w:lineRule="auto"/>
              <w:jc w:val="both"/>
              <w:rPr>
                <w:rFonts w:asciiTheme="majorHAnsi" w:eastAsia="Times New Roman" w:hAnsiTheme="majorHAnsi"/>
                <w:sz w:val="24"/>
                <w:szCs w:val="24"/>
              </w:rPr>
            </w:pPr>
            <w:r w:rsidRPr="007B6F4D">
              <w:rPr>
                <w:rFonts w:ascii="Cambria" w:eastAsia="Times New Roman" w:hAnsi="Cambria"/>
                <w:b/>
                <w:bCs/>
              </w:rPr>
              <w:t>COURSE'S CONTRIBUTION TO PROGRAM</w:t>
            </w:r>
          </w:p>
        </w:tc>
      </w:tr>
      <w:tr w:rsidR="00716F04" w:rsidRPr="003170AC" w14:paraId="64BA2531" w14:textId="77777777" w:rsidTr="00182FB2">
        <w:trPr>
          <w:trHeight w:val="450"/>
          <w:tblCellSpacing w:w="15" w:type="dxa"/>
          <w:jc w:val="center"/>
        </w:trPr>
        <w:tc>
          <w:tcPr>
            <w:tcW w:w="386"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1F3DF85"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No</w:t>
            </w:r>
          </w:p>
        </w:tc>
        <w:tc>
          <w:tcPr>
            <w:tcW w:w="6825"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3D2DA4B" w14:textId="77777777" w:rsidR="00716F04" w:rsidRPr="003170AC" w:rsidRDefault="00716F04"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Program Learning Outcomes</w:t>
            </w:r>
          </w:p>
        </w:tc>
        <w:tc>
          <w:tcPr>
            <w:tcW w:w="1527" w:type="dxa"/>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0D3515" w14:textId="77777777" w:rsidR="00716F04" w:rsidRPr="003170AC" w:rsidRDefault="00716F04"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Contribution</w:t>
            </w:r>
          </w:p>
        </w:tc>
      </w:tr>
      <w:tr w:rsidR="00716F04" w:rsidRPr="003170AC" w14:paraId="4DF85238" w14:textId="77777777" w:rsidTr="00182FB2">
        <w:trPr>
          <w:tblCellSpacing w:w="15" w:type="dxa"/>
          <w:jc w:val="center"/>
        </w:trPr>
        <w:tc>
          <w:tcPr>
            <w:tcW w:w="386" w:type="dxa"/>
            <w:vMerge/>
            <w:tcBorders>
              <w:top w:val="nil"/>
              <w:left w:val="nil"/>
              <w:bottom w:val="single" w:sz="6" w:space="0" w:color="CCCCCC"/>
              <w:right w:val="nil"/>
            </w:tcBorders>
            <w:shd w:val="clear" w:color="auto" w:fill="ECEBEB"/>
            <w:vAlign w:val="center"/>
            <w:hideMark/>
          </w:tcPr>
          <w:p w14:paraId="5431BC57" w14:textId="77777777" w:rsidR="00716F04" w:rsidRPr="003170AC" w:rsidRDefault="00716F04" w:rsidP="00182FB2">
            <w:pPr>
              <w:spacing w:after="0" w:line="240" w:lineRule="auto"/>
              <w:jc w:val="both"/>
              <w:rPr>
                <w:rFonts w:asciiTheme="majorHAnsi" w:eastAsia="Times New Roman" w:hAnsiTheme="majorHAnsi"/>
                <w:sz w:val="24"/>
                <w:szCs w:val="24"/>
              </w:rPr>
            </w:pPr>
          </w:p>
        </w:tc>
        <w:tc>
          <w:tcPr>
            <w:tcW w:w="6825" w:type="dxa"/>
            <w:vMerge/>
            <w:tcBorders>
              <w:top w:val="nil"/>
              <w:left w:val="nil"/>
              <w:bottom w:val="single" w:sz="6" w:space="0" w:color="CCCCCC"/>
              <w:right w:val="nil"/>
            </w:tcBorders>
            <w:shd w:val="clear" w:color="auto" w:fill="ECEBEB"/>
            <w:vAlign w:val="center"/>
            <w:hideMark/>
          </w:tcPr>
          <w:p w14:paraId="131332E5" w14:textId="77777777" w:rsidR="00716F04" w:rsidRPr="003170AC" w:rsidRDefault="00716F04" w:rsidP="00182FB2">
            <w:pPr>
              <w:spacing w:after="0" w:line="240" w:lineRule="auto"/>
              <w:jc w:val="both"/>
              <w:rPr>
                <w:rFonts w:asciiTheme="majorHAnsi" w:eastAsia="Times New Roman" w:hAnsiTheme="majorHAnsi"/>
                <w:sz w:val="24"/>
                <w:szCs w:val="24"/>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2943423"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AA0FE5A"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D4AA228"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3B9BBD"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0D29F3D" w14:textId="77777777" w:rsidR="00716F04" w:rsidRPr="003170AC" w:rsidRDefault="00716F04"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3B33D17C" w14:textId="77777777" w:rsidR="00716F04" w:rsidRPr="003170AC" w:rsidRDefault="00716F04" w:rsidP="00182FB2">
            <w:pPr>
              <w:spacing w:after="0" w:line="240" w:lineRule="auto"/>
              <w:jc w:val="both"/>
              <w:rPr>
                <w:rFonts w:asciiTheme="majorHAnsi" w:hAnsiTheme="majorHAnsi"/>
                <w:sz w:val="24"/>
                <w:szCs w:val="24"/>
              </w:rPr>
            </w:pPr>
          </w:p>
        </w:tc>
      </w:tr>
      <w:tr w:rsidR="00716F04" w:rsidRPr="003170AC" w14:paraId="0D30F131" w14:textId="77777777" w:rsidTr="00182FB2">
        <w:trPr>
          <w:trHeight w:val="990"/>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A7715D2" w14:textId="77777777" w:rsidR="00716F04" w:rsidRPr="00DE7D39" w:rsidRDefault="00716F04"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58CED35" w14:textId="77777777" w:rsidR="00716F04" w:rsidRPr="00DE7D39" w:rsidRDefault="00716F04"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A74F4E1" w14:textId="77777777" w:rsidR="00716F04" w:rsidRPr="00DE7D39" w:rsidRDefault="00716F04"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3E3216D"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B86033B"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F369D7D"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D44A0F2" w14:textId="77777777" w:rsidR="00716F04" w:rsidRPr="00DE7D39" w:rsidRDefault="00716F04"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2CDF4A45" w14:textId="77777777" w:rsidR="00716F04" w:rsidRPr="003170AC" w:rsidRDefault="00716F04" w:rsidP="00182FB2">
            <w:pPr>
              <w:spacing w:after="0" w:line="240" w:lineRule="auto"/>
              <w:jc w:val="both"/>
              <w:rPr>
                <w:rFonts w:asciiTheme="majorHAnsi" w:hAnsiTheme="majorHAnsi"/>
                <w:sz w:val="24"/>
                <w:szCs w:val="24"/>
              </w:rPr>
            </w:pPr>
          </w:p>
        </w:tc>
      </w:tr>
      <w:tr w:rsidR="00716F04" w:rsidRPr="003170AC" w14:paraId="5FE8E205"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9A19A27" w14:textId="77777777" w:rsidR="00716F04" w:rsidRPr="00DE7D39" w:rsidRDefault="00716F04"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2</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7A38A3C" w14:textId="77777777" w:rsidR="00716F04" w:rsidRPr="00DE7D39" w:rsidRDefault="00716F04"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7FADEE4" w14:textId="77777777" w:rsidR="00716F04" w:rsidRPr="00DE7D39" w:rsidRDefault="00716F04"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E45820F"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B9B39E4"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D089B66"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E3E5B0B" w14:textId="77777777" w:rsidR="00716F04" w:rsidRPr="00DE7D39" w:rsidRDefault="00716F04"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7937774E" w14:textId="77777777" w:rsidR="00716F04" w:rsidRPr="003170AC" w:rsidRDefault="00716F04" w:rsidP="00182FB2">
            <w:pPr>
              <w:spacing w:after="0" w:line="240" w:lineRule="auto"/>
              <w:jc w:val="both"/>
              <w:rPr>
                <w:rFonts w:asciiTheme="majorHAnsi" w:hAnsiTheme="majorHAnsi"/>
                <w:sz w:val="24"/>
                <w:szCs w:val="24"/>
              </w:rPr>
            </w:pPr>
          </w:p>
        </w:tc>
      </w:tr>
      <w:tr w:rsidR="00716F04" w:rsidRPr="003170AC" w14:paraId="5B7289D8"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433CF3C" w14:textId="77777777" w:rsidR="00716F04" w:rsidRPr="00DE7D39" w:rsidRDefault="00716F04"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2A1D61C" w14:textId="77777777" w:rsidR="00716F04" w:rsidRPr="00DE7D39" w:rsidRDefault="00716F04"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Good communication and written/oral expression skills are developed,</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9FDB8C" w14:textId="77777777" w:rsidR="00716F04" w:rsidRPr="00DE7D39" w:rsidRDefault="00716F04"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B64881"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C082AA4"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058D51C" w14:textId="77777777" w:rsidR="00716F04" w:rsidRPr="00DE7D39" w:rsidRDefault="00716F04" w:rsidP="00182FB2">
            <w:pPr>
              <w:spacing w:after="0" w:line="240" w:lineRule="auto"/>
              <w:rPr>
                <w:rFonts w:ascii="Times New Roman" w:eastAsia="Times New Roman" w:hAnsi="Times New Roman"/>
              </w:rPr>
            </w:pP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F45808" w14:textId="77777777" w:rsidR="00716F04" w:rsidRPr="00DE7D39" w:rsidRDefault="00716F04"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4AE201F9" w14:textId="77777777" w:rsidR="00716F04" w:rsidRPr="003170AC" w:rsidRDefault="00716F04" w:rsidP="00182FB2">
            <w:pPr>
              <w:spacing w:after="0" w:line="240" w:lineRule="auto"/>
              <w:jc w:val="both"/>
              <w:rPr>
                <w:rFonts w:asciiTheme="majorHAnsi" w:hAnsiTheme="majorHAnsi"/>
                <w:sz w:val="24"/>
                <w:szCs w:val="24"/>
              </w:rPr>
            </w:pPr>
          </w:p>
        </w:tc>
      </w:tr>
      <w:tr w:rsidR="00716F04" w:rsidRPr="003170AC" w14:paraId="4F8C7950"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41EFBE2" w14:textId="77777777" w:rsidR="00716F04" w:rsidRPr="00DE7D39" w:rsidRDefault="00716F04"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4</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3B1F3D4" w14:textId="77777777" w:rsidR="00716F04" w:rsidRPr="00DE7D39" w:rsidRDefault="00716F04"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Acquires professional and social ethics, as well as an elevated sense of responsibility,</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CE3E6FB" w14:textId="77777777" w:rsidR="00716F04" w:rsidRPr="00DE7D39" w:rsidRDefault="00716F04"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E20F24A"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0FBE930"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B2D83EB"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C2AB206" w14:textId="77777777" w:rsidR="00716F04" w:rsidRPr="00DE7D39" w:rsidRDefault="00716F04"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0CFC8BD1" w14:textId="77777777" w:rsidR="00716F04" w:rsidRPr="003170AC" w:rsidRDefault="00716F04" w:rsidP="00182FB2">
            <w:pPr>
              <w:spacing w:after="0" w:line="240" w:lineRule="auto"/>
              <w:jc w:val="both"/>
              <w:rPr>
                <w:rFonts w:asciiTheme="majorHAnsi" w:hAnsiTheme="majorHAnsi"/>
                <w:sz w:val="24"/>
                <w:szCs w:val="24"/>
              </w:rPr>
            </w:pPr>
          </w:p>
        </w:tc>
      </w:tr>
      <w:tr w:rsidR="00716F04" w:rsidRPr="003170AC" w14:paraId="14395680"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16C83B" w14:textId="77777777" w:rsidR="00716F04" w:rsidRPr="00DE7D39" w:rsidRDefault="00716F04"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5</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40C54EE" w14:textId="77777777" w:rsidR="00716F04" w:rsidRPr="00DE7D39" w:rsidRDefault="00716F04"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822EB9A" w14:textId="77777777" w:rsidR="00716F04" w:rsidRPr="00DE7D39" w:rsidRDefault="00716F04"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EB5552D"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D917E34"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A38F72" w14:textId="77777777" w:rsidR="00716F04" w:rsidRPr="00DE7D39" w:rsidRDefault="00716F04"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AC2DA50" w14:textId="77777777" w:rsidR="00716F04" w:rsidRPr="00DE7D39" w:rsidRDefault="00716F04"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703DF6FE" w14:textId="77777777" w:rsidR="00716F04" w:rsidRPr="003170AC" w:rsidRDefault="00716F04" w:rsidP="00182FB2">
            <w:pPr>
              <w:spacing w:after="0" w:line="240" w:lineRule="auto"/>
              <w:jc w:val="both"/>
              <w:rPr>
                <w:rFonts w:asciiTheme="majorHAnsi" w:hAnsiTheme="majorHAnsi"/>
                <w:sz w:val="24"/>
                <w:szCs w:val="24"/>
              </w:rPr>
            </w:pPr>
          </w:p>
        </w:tc>
      </w:tr>
    </w:tbl>
    <w:p w14:paraId="76B83973" w14:textId="77777777" w:rsidR="00716F04" w:rsidRPr="00D548A3" w:rsidRDefault="00716F04" w:rsidP="00716F04">
      <w:pPr>
        <w:spacing w:before="100" w:beforeAutospacing="1" w:after="0" w:line="240" w:lineRule="auto"/>
        <w:rPr>
          <w:rFonts w:ascii="Times New Roman" w:eastAsia="Times New Roman" w:hAnsi="Times New Roman"/>
          <w:color w:val="000000"/>
          <w:sz w:val="24"/>
          <w:szCs w:val="24"/>
        </w:rPr>
      </w:pPr>
    </w:p>
    <w:tbl>
      <w:tblPr>
        <w:tblW w:w="478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47"/>
        <w:gridCol w:w="986"/>
        <w:gridCol w:w="1012"/>
        <w:gridCol w:w="1126"/>
      </w:tblGrid>
      <w:tr w:rsidR="00716F04" w:rsidRPr="003170AC" w14:paraId="2F0BDD24" w14:textId="77777777" w:rsidTr="00DA5710">
        <w:trPr>
          <w:trHeight w:val="525"/>
          <w:tblCellSpacing w:w="15" w:type="dxa"/>
          <w:jc w:val="center"/>
        </w:trPr>
        <w:tc>
          <w:tcPr>
            <w:tcW w:w="8611" w:type="dxa"/>
            <w:gridSpan w:val="4"/>
            <w:tcBorders>
              <w:bottom w:val="single" w:sz="6" w:space="0" w:color="CCCCCC"/>
            </w:tcBorders>
            <w:shd w:val="clear" w:color="auto" w:fill="FFFFFF"/>
            <w:tcMar>
              <w:top w:w="15" w:type="dxa"/>
              <w:left w:w="80" w:type="dxa"/>
              <w:bottom w:w="15" w:type="dxa"/>
              <w:right w:w="15" w:type="dxa"/>
            </w:tcMar>
            <w:vAlign w:val="center"/>
            <w:hideMark/>
          </w:tcPr>
          <w:p w14:paraId="1480DF86" w14:textId="77777777" w:rsidR="00716F04" w:rsidRPr="003170AC" w:rsidRDefault="00716F04" w:rsidP="00182FB2">
            <w:pPr>
              <w:spacing w:after="0" w:line="240" w:lineRule="auto"/>
              <w:jc w:val="both"/>
              <w:rPr>
                <w:rFonts w:asciiTheme="majorHAnsi" w:eastAsia="Times New Roman" w:hAnsiTheme="majorHAnsi"/>
                <w:sz w:val="24"/>
                <w:szCs w:val="24"/>
              </w:rPr>
            </w:pPr>
            <w:r w:rsidRPr="007B6F4D">
              <w:rPr>
                <w:rFonts w:ascii="Cambria" w:eastAsia="Times New Roman" w:hAnsi="Cambria"/>
                <w:b/>
                <w:bCs/>
              </w:rPr>
              <w:t>ECTS ALLOCATED BASED ON STUDENT WORKLOAD BY THE COURSE DESCRIPTION</w:t>
            </w:r>
          </w:p>
        </w:tc>
      </w:tr>
      <w:tr w:rsidR="00716F04" w:rsidRPr="007B6F4D" w14:paraId="1FCD8C7A" w14:textId="77777777" w:rsidTr="00DA5710">
        <w:trPr>
          <w:trHeight w:val="450"/>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752F7029"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Activities</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37EEDD0A" w14:textId="77777777" w:rsidR="00716F04" w:rsidRPr="007B6F4D" w:rsidRDefault="00716F04" w:rsidP="00182FB2">
            <w:pPr>
              <w:spacing w:after="0" w:line="240" w:lineRule="auto"/>
              <w:jc w:val="center"/>
              <w:rPr>
                <w:rFonts w:ascii="Cambria" w:eastAsia="Times New Roman" w:hAnsi="Cambria"/>
              </w:rPr>
            </w:pPr>
            <w:r w:rsidRPr="007B6F4D">
              <w:rPr>
                <w:rFonts w:ascii="Cambria" w:eastAsia="Times New Roman" w:hAnsi="Cambria"/>
              </w:rPr>
              <w:t>Quantity</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61A2A41E" w14:textId="77777777" w:rsidR="00716F04" w:rsidRPr="007B6F4D" w:rsidRDefault="00716F04" w:rsidP="00182FB2">
            <w:pPr>
              <w:spacing w:after="0" w:line="240" w:lineRule="auto"/>
              <w:jc w:val="center"/>
              <w:rPr>
                <w:rFonts w:ascii="Cambria" w:eastAsia="Times New Roman" w:hAnsi="Cambria"/>
              </w:rPr>
            </w:pPr>
            <w:r w:rsidRPr="007B6F4D">
              <w:rPr>
                <w:rFonts w:ascii="Cambria" w:eastAsia="Times New Roman" w:hAnsi="Cambria"/>
              </w:rPr>
              <w:t>Duration</w:t>
            </w:r>
            <w:r w:rsidRPr="007B6F4D">
              <w:rPr>
                <w:rFonts w:ascii="Cambria" w:eastAsia="Times New Roman" w:hAnsi="Cambria"/>
              </w:rPr>
              <w:br/>
              <w:t>(Hour)</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377F0AC9" w14:textId="77777777" w:rsidR="00716F04" w:rsidRPr="007B6F4D" w:rsidRDefault="00716F04" w:rsidP="00182FB2">
            <w:pPr>
              <w:spacing w:after="0" w:line="240" w:lineRule="auto"/>
              <w:jc w:val="center"/>
              <w:rPr>
                <w:rFonts w:ascii="Cambria" w:eastAsia="Times New Roman" w:hAnsi="Cambria"/>
              </w:rPr>
            </w:pPr>
            <w:r w:rsidRPr="007B6F4D">
              <w:rPr>
                <w:rFonts w:ascii="Cambria" w:eastAsia="Times New Roman" w:hAnsi="Cambria"/>
              </w:rPr>
              <w:t>Total</w:t>
            </w:r>
            <w:r w:rsidRPr="007B6F4D">
              <w:rPr>
                <w:rFonts w:ascii="Cambria" w:eastAsia="Times New Roman" w:hAnsi="Cambria"/>
              </w:rPr>
              <w:br/>
              <w:t>Workload</w:t>
            </w:r>
            <w:r w:rsidRPr="007B6F4D">
              <w:rPr>
                <w:rFonts w:ascii="Cambria" w:eastAsia="Times New Roman" w:hAnsi="Cambria"/>
              </w:rPr>
              <w:br/>
              <w:t>(Hour)</w:t>
            </w:r>
          </w:p>
        </w:tc>
      </w:tr>
      <w:tr w:rsidR="00716F04" w:rsidRPr="003170AC" w14:paraId="1D43B4A4"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2B92D46D"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Course Durat</w:t>
            </w:r>
            <w:r w:rsidR="00974EAA">
              <w:rPr>
                <w:rFonts w:ascii="Cambria" w:eastAsia="Times New Roman" w:hAnsi="Cambria"/>
              </w:rPr>
              <w:t>ion (Including the exam week: 15</w:t>
            </w:r>
            <w:r w:rsidRPr="007B6F4D">
              <w:rPr>
                <w:rFonts w:ascii="Cambria" w:eastAsia="Times New Roman" w:hAnsi="Cambria"/>
              </w:rPr>
              <w:t>x Total course hours)</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3AEC249A"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15</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1044FAF8" w14:textId="77777777" w:rsidR="00716F04" w:rsidRPr="003170AC" w:rsidRDefault="00716F04" w:rsidP="00182FB2">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3</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415CB976"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45</w:t>
            </w:r>
          </w:p>
        </w:tc>
      </w:tr>
      <w:tr w:rsidR="00716F04" w:rsidRPr="003170AC" w14:paraId="6213E1E4"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4975CA13"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Hours for off-the-classroom study (Pre-study, practice)</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46D61437"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15</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1DD26F9A" w14:textId="77777777" w:rsidR="00716F04" w:rsidRPr="003170AC" w:rsidRDefault="00716F04" w:rsidP="00182FB2">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3</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2D1036D2"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45</w:t>
            </w:r>
          </w:p>
        </w:tc>
      </w:tr>
      <w:tr w:rsidR="00716F04" w:rsidRPr="003170AC" w14:paraId="29B1D755"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2FCDCC3C"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Mid-terms</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0520DC90" w14:textId="77777777" w:rsidR="00716F04" w:rsidRPr="003170AC" w:rsidRDefault="00716F04" w:rsidP="00182FB2">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1</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58BA2DB8"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10</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7978C887"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10</w:t>
            </w:r>
          </w:p>
        </w:tc>
      </w:tr>
      <w:tr w:rsidR="00716F04" w:rsidRPr="003170AC" w14:paraId="163C0C35"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269EAE20"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Homework</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308AB7B9"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54B71397"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8</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0E776A77"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8</w:t>
            </w:r>
          </w:p>
        </w:tc>
      </w:tr>
      <w:tr w:rsidR="00716F04" w:rsidRPr="003170AC" w14:paraId="6ED204B3"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18AD10D8" w14:textId="77777777" w:rsidR="00716F04" w:rsidRPr="007B6F4D" w:rsidRDefault="00716F04" w:rsidP="00182FB2">
            <w:pPr>
              <w:spacing w:after="0" w:line="240" w:lineRule="auto"/>
              <w:rPr>
                <w:rFonts w:ascii="Cambria" w:eastAsia="Times New Roman" w:hAnsi="Cambria"/>
              </w:rPr>
            </w:pPr>
            <w:r w:rsidRPr="007B6F4D">
              <w:rPr>
                <w:rFonts w:ascii="Cambria" w:eastAsia="Times New Roman" w:hAnsi="Cambria"/>
              </w:rPr>
              <w:t>Final examination</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426BDBCD" w14:textId="77777777" w:rsidR="00716F04" w:rsidRPr="003170AC" w:rsidRDefault="00716F04"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3EDC1D31"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17</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1D58B2DA" w14:textId="77777777" w:rsidR="00716F04" w:rsidRPr="003170AC" w:rsidRDefault="00974EAA"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17</w:t>
            </w:r>
          </w:p>
        </w:tc>
      </w:tr>
      <w:tr w:rsidR="00716F04" w:rsidRPr="003170AC" w14:paraId="4B34C266"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0A0B2704" w14:textId="77777777" w:rsidR="00716F04" w:rsidRPr="007B6F4D" w:rsidRDefault="00716F04" w:rsidP="00182FB2">
            <w:pPr>
              <w:spacing w:after="0" w:line="240" w:lineRule="auto"/>
              <w:jc w:val="right"/>
              <w:rPr>
                <w:rFonts w:ascii="Cambria" w:eastAsia="Times New Roman" w:hAnsi="Cambria"/>
              </w:rPr>
            </w:pPr>
            <w:r w:rsidRPr="007B6F4D">
              <w:rPr>
                <w:rFonts w:ascii="Cambria" w:eastAsia="Times New Roman" w:hAnsi="Cambria"/>
                <w:b/>
                <w:bCs/>
              </w:rPr>
              <w:t>Total Work Load</w:t>
            </w:r>
          </w:p>
        </w:tc>
        <w:tc>
          <w:tcPr>
            <w:tcW w:w="956" w:type="dxa"/>
            <w:tcBorders>
              <w:bottom w:val="single" w:sz="6" w:space="0" w:color="CCCCCC"/>
            </w:tcBorders>
            <w:shd w:val="clear" w:color="auto" w:fill="FFFFFF"/>
            <w:tcMar>
              <w:top w:w="15" w:type="dxa"/>
              <w:left w:w="80" w:type="dxa"/>
              <w:bottom w:w="15" w:type="dxa"/>
              <w:right w:w="15" w:type="dxa"/>
            </w:tcMar>
            <w:vAlign w:val="center"/>
          </w:tcPr>
          <w:p w14:paraId="68E46BCA" w14:textId="77777777" w:rsidR="00716F04" w:rsidRPr="003170AC" w:rsidRDefault="00716F04" w:rsidP="00182FB2">
            <w:pPr>
              <w:spacing w:after="0" w:line="240" w:lineRule="auto"/>
              <w:jc w:val="both"/>
              <w:rPr>
                <w:rFonts w:asciiTheme="majorHAnsi" w:eastAsia="Times New Roman" w:hAnsiTheme="majorHAnsi" w:cs="Calibri"/>
                <w:sz w:val="24"/>
                <w:szCs w:val="24"/>
              </w:rPr>
            </w:pPr>
          </w:p>
        </w:tc>
        <w:tc>
          <w:tcPr>
            <w:tcW w:w="982" w:type="dxa"/>
            <w:tcBorders>
              <w:bottom w:val="single" w:sz="6" w:space="0" w:color="CCCCCC"/>
            </w:tcBorders>
            <w:shd w:val="clear" w:color="auto" w:fill="FFFFFF"/>
            <w:tcMar>
              <w:top w:w="15" w:type="dxa"/>
              <w:left w:w="80" w:type="dxa"/>
              <w:bottom w:w="15" w:type="dxa"/>
              <w:right w:w="15" w:type="dxa"/>
            </w:tcMar>
            <w:vAlign w:val="center"/>
          </w:tcPr>
          <w:p w14:paraId="1E080C16" w14:textId="77777777" w:rsidR="00716F04" w:rsidRPr="003170AC" w:rsidRDefault="00716F04" w:rsidP="00182FB2">
            <w:pPr>
              <w:spacing w:after="0" w:line="240" w:lineRule="auto"/>
              <w:jc w:val="both"/>
              <w:rPr>
                <w:rFonts w:asciiTheme="majorHAnsi" w:eastAsia="Times New Roman" w:hAnsiTheme="majorHAnsi" w:cs="Calibri"/>
                <w:sz w:val="24"/>
                <w:szCs w:val="24"/>
              </w:rPr>
            </w:pP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35C46A74" w14:textId="77777777" w:rsidR="00716F04" w:rsidRPr="003170AC" w:rsidRDefault="00716F04"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125</w:t>
            </w:r>
          </w:p>
        </w:tc>
      </w:tr>
      <w:tr w:rsidR="00716F04" w:rsidRPr="003170AC" w14:paraId="43DF95DB"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4212B03A" w14:textId="77777777" w:rsidR="00716F04" w:rsidRPr="007B6F4D" w:rsidRDefault="00716F04" w:rsidP="00182FB2">
            <w:pPr>
              <w:spacing w:after="0" w:line="240" w:lineRule="auto"/>
              <w:jc w:val="right"/>
              <w:rPr>
                <w:rFonts w:ascii="Cambria" w:eastAsia="Times New Roman" w:hAnsi="Cambria"/>
              </w:rPr>
            </w:pPr>
            <w:r w:rsidRPr="007B6F4D">
              <w:rPr>
                <w:rFonts w:ascii="Cambria" w:eastAsia="Times New Roman" w:hAnsi="Cambria"/>
                <w:b/>
                <w:bCs/>
              </w:rPr>
              <w:t>Total Work Load / 25 (h)</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61FF6D7F" w14:textId="77777777" w:rsidR="00716F04" w:rsidRPr="003170AC" w:rsidRDefault="00716F04" w:rsidP="00182FB2">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1F188578" w14:textId="77777777" w:rsidR="00716F04" w:rsidRPr="003170AC" w:rsidRDefault="00716F04" w:rsidP="00182FB2">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0AC50864" w14:textId="77777777" w:rsidR="00716F04" w:rsidRPr="003170AC" w:rsidRDefault="00716F04"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5</w:t>
            </w:r>
          </w:p>
        </w:tc>
      </w:tr>
      <w:tr w:rsidR="00716F04" w:rsidRPr="003170AC" w14:paraId="76BE6509" w14:textId="77777777" w:rsidTr="00DA5710">
        <w:trPr>
          <w:trHeight w:val="375"/>
          <w:tblCellSpacing w:w="15" w:type="dxa"/>
          <w:jc w:val="center"/>
        </w:trPr>
        <w:tc>
          <w:tcPr>
            <w:tcW w:w="5502" w:type="dxa"/>
            <w:tcBorders>
              <w:bottom w:val="single" w:sz="6" w:space="0" w:color="CCCCCC"/>
            </w:tcBorders>
            <w:shd w:val="clear" w:color="auto" w:fill="FFFFFF"/>
            <w:tcMar>
              <w:top w:w="15" w:type="dxa"/>
              <w:left w:w="80" w:type="dxa"/>
              <w:bottom w:w="15" w:type="dxa"/>
              <w:right w:w="15" w:type="dxa"/>
            </w:tcMar>
            <w:vAlign w:val="center"/>
            <w:hideMark/>
          </w:tcPr>
          <w:p w14:paraId="7384CEDE" w14:textId="77777777" w:rsidR="00716F04" w:rsidRPr="007B6F4D" w:rsidRDefault="00716F04" w:rsidP="00182FB2">
            <w:pPr>
              <w:spacing w:after="0" w:line="240" w:lineRule="auto"/>
              <w:jc w:val="right"/>
              <w:rPr>
                <w:rFonts w:ascii="Cambria" w:eastAsia="Times New Roman" w:hAnsi="Cambria"/>
              </w:rPr>
            </w:pPr>
            <w:r w:rsidRPr="007B6F4D">
              <w:rPr>
                <w:rFonts w:ascii="Cambria" w:eastAsia="Times New Roman" w:hAnsi="Cambria"/>
                <w:b/>
                <w:bCs/>
              </w:rPr>
              <w:t>ECTS Credit of the Course</w:t>
            </w:r>
          </w:p>
        </w:tc>
        <w:tc>
          <w:tcPr>
            <w:tcW w:w="956" w:type="dxa"/>
            <w:tcBorders>
              <w:bottom w:val="single" w:sz="6" w:space="0" w:color="CCCCCC"/>
            </w:tcBorders>
            <w:shd w:val="clear" w:color="auto" w:fill="FFFFFF"/>
            <w:tcMar>
              <w:top w:w="15" w:type="dxa"/>
              <w:left w:w="80" w:type="dxa"/>
              <w:bottom w:w="15" w:type="dxa"/>
              <w:right w:w="15" w:type="dxa"/>
            </w:tcMar>
            <w:vAlign w:val="center"/>
            <w:hideMark/>
          </w:tcPr>
          <w:p w14:paraId="49011275" w14:textId="77777777" w:rsidR="00716F04" w:rsidRPr="003170AC" w:rsidRDefault="00716F04" w:rsidP="00182FB2">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982" w:type="dxa"/>
            <w:tcBorders>
              <w:bottom w:val="single" w:sz="6" w:space="0" w:color="CCCCCC"/>
            </w:tcBorders>
            <w:shd w:val="clear" w:color="auto" w:fill="FFFFFF"/>
            <w:tcMar>
              <w:top w:w="15" w:type="dxa"/>
              <w:left w:w="80" w:type="dxa"/>
              <w:bottom w:w="15" w:type="dxa"/>
              <w:right w:w="15" w:type="dxa"/>
            </w:tcMar>
            <w:vAlign w:val="center"/>
            <w:hideMark/>
          </w:tcPr>
          <w:p w14:paraId="492DFD6D" w14:textId="77777777" w:rsidR="00716F04" w:rsidRPr="003170AC" w:rsidRDefault="00716F04" w:rsidP="00182FB2">
            <w:pPr>
              <w:spacing w:after="0" w:line="240" w:lineRule="auto"/>
              <w:jc w:val="both"/>
              <w:rPr>
                <w:rFonts w:asciiTheme="majorHAnsi" w:eastAsia="Times New Roman" w:hAnsiTheme="majorHAnsi" w:cs="Calibri"/>
                <w:sz w:val="24"/>
                <w:szCs w:val="24"/>
              </w:rPr>
            </w:pPr>
          </w:p>
        </w:tc>
        <w:tc>
          <w:tcPr>
            <w:tcW w:w="1081" w:type="dxa"/>
            <w:tcBorders>
              <w:bottom w:val="single" w:sz="6" w:space="0" w:color="CCCCCC"/>
            </w:tcBorders>
            <w:shd w:val="clear" w:color="auto" w:fill="FFFFFF"/>
            <w:tcMar>
              <w:top w:w="15" w:type="dxa"/>
              <w:left w:w="80" w:type="dxa"/>
              <w:bottom w:w="15" w:type="dxa"/>
              <w:right w:w="15" w:type="dxa"/>
            </w:tcMar>
            <w:vAlign w:val="center"/>
            <w:hideMark/>
          </w:tcPr>
          <w:p w14:paraId="04602029" w14:textId="77777777" w:rsidR="00716F04" w:rsidRPr="003170AC" w:rsidRDefault="00716F04" w:rsidP="00182FB2">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5</w:t>
            </w:r>
          </w:p>
        </w:tc>
      </w:tr>
    </w:tbl>
    <w:p w14:paraId="0137078E" w14:textId="77777777" w:rsidR="00716F04" w:rsidRDefault="00716F04" w:rsidP="00716F04"/>
    <w:p w14:paraId="37297AAC" w14:textId="77777777" w:rsidR="00DE2B87" w:rsidRDefault="00DE2B87">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1"/>
        <w:gridCol w:w="1424"/>
        <w:gridCol w:w="1359"/>
        <w:gridCol w:w="1556"/>
        <w:gridCol w:w="1137"/>
        <w:gridCol w:w="956"/>
      </w:tblGrid>
      <w:tr w:rsidR="00DE2B87" w:rsidRPr="009A77FC" w14:paraId="2989CB85" w14:textId="77777777" w:rsidTr="007C66F3">
        <w:trPr>
          <w:trHeight w:val="525"/>
          <w:tblCellSpacing w:w="15" w:type="dxa"/>
          <w:jc w:val="center"/>
        </w:trPr>
        <w:tc>
          <w:tcPr>
            <w:tcW w:w="0" w:type="auto"/>
            <w:gridSpan w:val="6"/>
            <w:shd w:val="clear" w:color="auto" w:fill="ECEBEB"/>
            <w:vAlign w:val="center"/>
            <w:hideMark/>
          </w:tcPr>
          <w:p w14:paraId="4D53F924" w14:textId="77777777" w:rsidR="00DE2B87" w:rsidRPr="009A77FC" w:rsidRDefault="00DE2B87" w:rsidP="007C66F3">
            <w:pPr>
              <w:spacing w:after="0" w:line="240" w:lineRule="auto"/>
              <w:jc w:val="center"/>
              <w:rPr>
                <w:rFonts w:ascii="Times New Roman" w:eastAsia="Times New Roman" w:hAnsi="Times New Roman"/>
                <w:b/>
                <w:bCs/>
                <w:sz w:val="24"/>
                <w:szCs w:val="24"/>
              </w:rPr>
            </w:pPr>
            <w:r w:rsidRPr="009A77FC">
              <w:rPr>
                <w:rFonts w:ascii="Times New Roman" w:eastAsia="Times New Roman" w:hAnsi="Times New Roman"/>
                <w:b/>
                <w:bCs/>
                <w:sz w:val="24"/>
                <w:szCs w:val="24"/>
              </w:rPr>
              <w:lastRenderedPageBreak/>
              <w:t xml:space="preserve">COURSE INFORMATON </w:t>
            </w:r>
          </w:p>
        </w:tc>
      </w:tr>
      <w:tr w:rsidR="00DE2B87" w:rsidRPr="009A77FC" w14:paraId="358B3B76"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51874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09AF2"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050710"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ECBFCA"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866D17"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13FAD9"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rPr>
              <w:t>ECTS</w:t>
            </w:r>
          </w:p>
        </w:tc>
      </w:tr>
      <w:tr w:rsidR="00DE2B87" w:rsidRPr="009A77FC" w14:paraId="4D318471"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74F589"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FC502D"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ANT 436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9CAC29" w14:textId="77777777" w:rsidR="00DE2B87" w:rsidRPr="009A77FC" w:rsidRDefault="00DE2B87" w:rsidP="007C66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856442"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63F6C5"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FE9F4A"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5</w:t>
            </w:r>
          </w:p>
        </w:tc>
      </w:tr>
    </w:tbl>
    <w:p w14:paraId="7FB2C37B"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DE2B87" w:rsidRPr="009A77FC" w14:paraId="7A6A5DA3" w14:textId="77777777" w:rsidTr="007C66F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08023D1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EF966B"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w:t>
            </w:r>
          </w:p>
        </w:tc>
      </w:tr>
    </w:tbl>
    <w:p w14:paraId="5D971D17"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DE2B87" w:rsidRPr="009A77FC" w14:paraId="3E5A690C" w14:textId="77777777" w:rsidTr="007C66F3">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0943E455"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9B56B7"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English</w:t>
            </w:r>
          </w:p>
        </w:tc>
      </w:tr>
      <w:tr w:rsidR="00DE2B87" w:rsidRPr="009A77FC" w14:paraId="7C65D764"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7CBE89"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A66B0F" w14:textId="77777777" w:rsidR="00DE2B87" w:rsidRPr="009A77FC" w:rsidRDefault="00DB340D" w:rsidP="007C66F3">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Undergraduate</w:t>
            </w:r>
          </w:p>
        </w:tc>
      </w:tr>
      <w:tr w:rsidR="00DE2B87" w:rsidRPr="009A77FC" w14:paraId="63483BE6"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05195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A98B0C"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Elective</w:t>
            </w:r>
          </w:p>
        </w:tc>
      </w:tr>
      <w:tr w:rsidR="00DE2B87" w:rsidRPr="009A77FC" w14:paraId="1801BB0A"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2EE00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54BDC9" w14:textId="77777777" w:rsidR="00DE2B87" w:rsidRPr="009A77FC" w:rsidRDefault="00DE2B87" w:rsidP="007C66F3">
            <w:pPr>
              <w:spacing w:after="0" w:line="240" w:lineRule="auto"/>
              <w:rPr>
                <w:rFonts w:ascii="Times New Roman" w:eastAsia="Times New Roman" w:hAnsi="Times New Roman"/>
                <w:sz w:val="24"/>
                <w:szCs w:val="24"/>
              </w:rPr>
            </w:pPr>
          </w:p>
        </w:tc>
      </w:tr>
      <w:tr w:rsidR="00DE2B87" w:rsidRPr="009A77FC" w14:paraId="21268907"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711B25"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B09DF" w14:textId="77777777" w:rsidR="00DE2B87" w:rsidRPr="009A77FC" w:rsidRDefault="00DE2B87" w:rsidP="007C66F3">
            <w:pPr>
              <w:spacing w:after="0" w:line="240" w:lineRule="auto"/>
              <w:rPr>
                <w:rFonts w:ascii="Times New Roman" w:eastAsia="Times New Roman" w:hAnsi="Times New Roman"/>
                <w:sz w:val="24"/>
                <w:szCs w:val="24"/>
              </w:rPr>
            </w:pPr>
          </w:p>
        </w:tc>
      </w:tr>
      <w:tr w:rsidR="00DE2B87" w:rsidRPr="009A77FC" w14:paraId="4A06CAA1"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63A34A"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7C2E3E"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w:t>
            </w:r>
          </w:p>
        </w:tc>
      </w:tr>
      <w:tr w:rsidR="00DE2B87" w:rsidRPr="009A77FC" w14:paraId="44F55CD6"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984E9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0CCBDB"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THE DEFINITON OF A MUSEUM AND MUSEOLOGY WILL BE STUDIED BY VISITING MUSEUMS ON SITE. THE RELAITIONSHIP BETWEEN MUSEUMS AND ANTHROPOLGY WILL BE DISCUSSED. </w:t>
            </w:r>
          </w:p>
        </w:tc>
      </w:tr>
      <w:tr w:rsidR="00DE2B87" w:rsidRPr="009A77FC" w14:paraId="774A9429"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F75F9A"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1B52F7"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EXHIBITION, EDUCATION, SECURITY. PRESERVATION AND RELATIONSHIP BETWEEN SOCIETY AND MUSEUMS</w:t>
            </w:r>
          </w:p>
        </w:tc>
      </w:tr>
    </w:tbl>
    <w:p w14:paraId="0322DF36"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39"/>
        <w:gridCol w:w="1759"/>
        <w:gridCol w:w="2005"/>
      </w:tblGrid>
      <w:tr w:rsidR="00DE2B87" w:rsidRPr="009A77FC" w14:paraId="5F1046C5" w14:textId="77777777" w:rsidTr="007C66F3">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D9C6E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B04CD0"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7F774B"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Assessment Methods</w:t>
            </w:r>
          </w:p>
        </w:tc>
      </w:tr>
      <w:tr w:rsidR="00DE2B87" w:rsidRPr="009A77FC" w14:paraId="428F23F1"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77DB3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1) UNDERSTANDING MUSEOLOGY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20C8A9"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BEB76A"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E2B87" w:rsidRPr="009A77FC" w14:paraId="516B68CA"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62A481"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2) WHAT IS A GOOD MUSEUM EXHIBITON?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4D9512"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5CB3D2"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E2B87" w:rsidRPr="009A77FC" w14:paraId="7FC42DC1"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9FDDA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3) THE IMPORTANCE OF MUSEUM EDUCATION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0657EF"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683B9F"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E2B87" w:rsidRPr="009A77FC" w14:paraId="0358AFF8"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1C5401"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4) THE VALUE OF MUSEUMS FOR SOCIETY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CF6CD2"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8EB8E9"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E2B87" w:rsidRPr="009A77FC" w14:paraId="2B7F8FBE"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637117"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5) HOW CAN MUSEUM COLLECTIONS BE PREARED?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F681CF"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DE9ED1"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E2B87" w:rsidRPr="009A77FC" w14:paraId="3EA974C0"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BA415E"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6) SOME IDEAS ON MUSEUM ARCHITECTURE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6A88B8"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0BBEF4"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E2B87" w:rsidRPr="009A77FC" w14:paraId="439A9426"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F0C8FD"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7) MUSEUM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5B4038"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BB6190"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bl>
    <w:p w14:paraId="1C325C0C"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E2B87" w:rsidRPr="009A77FC" w14:paraId="2B59C054" w14:textId="77777777" w:rsidTr="007C66F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5301F93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lastRenderedPageBreak/>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C3CB45"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1: Lecture, 2: Question-Answer, 3: Discussion </w:t>
            </w:r>
          </w:p>
        </w:tc>
      </w:tr>
      <w:tr w:rsidR="00DE2B87" w:rsidRPr="009A77FC" w14:paraId="60493A60" w14:textId="77777777" w:rsidTr="007C66F3">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D341B1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FF897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A: Testing, C: Homework</w:t>
            </w:r>
          </w:p>
        </w:tc>
      </w:tr>
    </w:tbl>
    <w:p w14:paraId="74514BCA"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009"/>
        <w:gridCol w:w="1967"/>
      </w:tblGrid>
      <w:tr w:rsidR="00DE2B87" w:rsidRPr="009A77FC" w14:paraId="319753E6" w14:textId="77777777" w:rsidTr="007C66F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6DD57932"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COURSE CONTENT</w:t>
            </w:r>
          </w:p>
        </w:tc>
      </w:tr>
      <w:tr w:rsidR="00DE2B87" w:rsidRPr="009A77FC" w14:paraId="1A8F49AB" w14:textId="77777777" w:rsidTr="007C66F3">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hideMark/>
          </w:tcPr>
          <w:p w14:paraId="157A6537"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Week</w:t>
            </w:r>
          </w:p>
        </w:tc>
        <w:tc>
          <w:tcPr>
            <w:tcW w:w="3608" w:type="pct"/>
            <w:tcBorders>
              <w:bottom w:val="single" w:sz="6" w:space="0" w:color="CCCCCC"/>
            </w:tcBorders>
            <w:shd w:val="clear" w:color="auto" w:fill="FFFFFF"/>
            <w:tcMar>
              <w:top w:w="15" w:type="dxa"/>
              <w:left w:w="75" w:type="dxa"/>
              <w:bottom w:w="15" w:type="dxa"/>
              <w:right w:w="15" w:type="dxa"/>
            </w:tcMar>
            <w:vAlign w:val="center"/>
            <w:hideMark/>
          </w:tcPr>
          <w:p w14:paraId="1389AD79"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Topics</w:t>
            </w:r>
          </w:p>
        </w:tc>
        <w:tc>
          <w:tcPr>
            <w:tcW w:w="946" w:type="pct"/>
            <w:tcBorders>
              <w:bottom w:val="single" w:sz="6" w:space="0" w:color="CCCCCC"/>
            </w:tcBorders>
            <w:shd w:val="clear" w:color="auto" w:fill="FFFFFF"/>
            <w:tcMar>
              <w:top w:w="15" w:type="dxa"/>
              <w:left w:w="75" w:type="dxa"/>
              <w:bottom w:w="15" w:type="dxa"/>
              <w:right w:w="15" w:type="dxa"/>
            </w:tcMar>
            <w:vAlign w:val="center"/>
            <w:hideMark/>
          </w:tcPr>
          <w:p w14:paraId="23D0C12B"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Study Materials</w:t>
            </w:r>
          </w:p>
        </w:tc>
      </w:tr>
      <w:tr w:rsidR="00DE2B87" w:rsidRPr="009A77FC" w14:paraId="37F64C61"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09DDB2"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8AAE7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DEFINITION AND TYPES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53B29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ICOM</w:t>
            </w:r>
          </w:p>
        </w:tc>
      </w:tr>
      <w:tr w:rsidR="00DE2B87" w:rsidRPr="009A77FC" w14:paraId="2045D78C"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DCE7B2"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B19C49"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HISTORY AND MUSEOLOGY 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C589D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ICOM</w:t>
            </w:r>
          </w:p>
        </w:tc>
      </w:tr>
      <w:tr w:rsidR="00DE2B87" w:rsidRPr="009A77FC" w14:paraId="4F1AE338"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6AD28D"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1C4A0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VISIT ( THE MUSEUM OF INNOCENCE)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4FFFF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READING THE BOOK OF ‘USEUMS OF INNOCENCE)</w:t>
            </w:r>
          </w:p>
        </w:tc>
      </w:tr>
      <w:tr w:rsidR="00DE2B87" w:rsidRPr="009A77FC" w14:paraId="725C5100"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8BC24B"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A9A71D"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MUSEUM EXHIBITON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7CE4A5"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EXHIBITION TYPES</w:t>
            </w:r>
          </w:p>
        </w:tc>
      </w:tr>
      <w:tr w:rsidR="00DE2B87" w:rsidRPr="009A77FC" w14:paraId="78381601"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9C5CA4"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9AF24B"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MUSEUM VISIT (IS BANK MUSEUM) </w:t>
            </w:r>
          </w:p>
          <w:p w14:paraId="424E049B" w14:textId="77777777" w:rsidR="00DE2B87" w:rsidRPr="009A77FC" w:rsidRDefault="00DE2B87" w:rsidP="007C66F3">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13949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THE MUSEUM WEB SİTE</w:t>
            </w:r>
          </w:p>
        </w:tc>
      </w:tr>
      <w:tr w:rsidR="00DE2B87" w:rsidRPr="009A77FC" w14:paraId="25D6B48C"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B12A90"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BA961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EDUCATION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1C46D9"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EDUCATION WEB SITE</w:t>
            </w:r>
          </w:p>
        </w:tc>
      </w:tr>
      <w:tr w:rsidR="00DE2B87" w:rsidRPr="009A77FC" w14:paraId="263BB674"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D91DCD"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590B20"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VISIT (ISTANBUL MODERN)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0CB9AA"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READING ABOUT ISTANBUL MODERN</w:t>
            </w:r>
          </w:p>
        </w:tc>
      </w:tr>
      <w:tr w:rsidR="00DE2B87" w:rsidRPr="009A77FC" w14:paraId="5E5390A2"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D3582E"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EAC6F5"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MID-TERM (PRESENTATIONS)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DF949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EDUCATION PROGRAM FOR PAHARMACY MUSEUM</w:t>
            </w:r>
          </w:p>
        </w:tc>
      </w:tr>
      <w:tr w:rsidR="00DE2B87" w:rsidRPr="009A77FC" w14:paraId="4212CDD7"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E090C3"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1E509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MID-TERM (CONTINUE WITH 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07BE0E"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EDUCATION PROGRAM FOR PAHARMACY MUSEUM</w:t>
            </w:r>
          </w:p>
        </w:tc>
      </w:tr>
      <w:tr w:rsidR="00DE2B87" w:rsidRPr="009A77FC" w14:paraId="1CD52604"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6F9821"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2C20D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VISIT (VITALI HAKKO LIBRARY AND COLLECTION)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F41BA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RESERACH ON VAKKO COLLECTION</w:t>
            </w:r>
          </w:p>
        </w:tc>
      </w:tr>
      <w:tr w:rsidR="00DE2B87" w:rsidRPr="009A77FC" w14:paraId="02BE23BA"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202D36"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734E9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MUSEUM MANAGEMENT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9A550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MANAGEMET</w:t>
            </w:r>
          </w:p>
        </w:tc>
      </w:tr>
      <w:tr w:rsidR="00DE2B87" w:rsidRPr="009A77FC" w14:paraId="00451E78"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6D5309"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17708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AND SOCİETY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44462E"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SOCIOLOGY, PSYCHOLOGY</w:t>
            </w:r>
          </w:p>
        </w:tc>
      </w:tr>
      <w:tr w:rsidR="00DE2B87" w:rsidRPr="009A77FC" w14:paraId="61E7067A"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AE8734"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85DD2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MUSEUM VISIT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816AB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RESEARCH OF THE MUSEUM</w:t>
            </w:r>
          </w:p>
        </w:tc>
      </w:tr>
      <w:tr w:rsidR="00DE2B87" w:rsidRPr="009A77FC" w14:paraId="6CEF6146"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76F07206"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t>14</w:t>
            </w:r>
          </w:p>
        </w:tc>
        <w:tc>
          <w:tcPr>
            <w:tcW w:w="0" w:type="auto"/>
            <w:shd w:val="clear" w:color="auto" w:fill="FFFFFF"/>
            <w:tcMar>
              <w:top w:w="15" w:type="dxa"/>
              <w:left w:w="75" w:type="dxa"/>
              <w:bottom w:w="15" w:type="dxa"/>
              <w:right w:w="15" w:type="dxa"/>
            </w:tcMar>
            <w:vAlign w:val="center"/>
            <w:hideMark/>
          </w:tcPr>
          <w:p w14:paraId="01534C1E"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COLLECTION MANAGEMENT, MUSEUM ARCHITECTURE</w:t>
            </w:r>
          </w:p>
        </w:tc>
        <w:tc>
          <w:tcPr>
            <w:tcW w:w="0" w:type="auto"/>
            <w:shd w:val="clear" w:color="auto" w:fill="FFFFFF"/>
            <w:tcMar>
              <w:top w:w="15" w:type="dxa"/>
              <w:left w:w="75" w:type="dxa"/>
              <w:bottom w:w="15" w:type="dxa"/>
              <w:right w:w="15" w:type="dxa"/>
            </w:tcMar>
            <w:vAlign w:val="center"/>
            <w:hideMark/>
          </w:tcPr>
          <w:p w14:paraId="739BB8CB" w14:textId="77777777" w:rsidR="00DE2B87" w:rsidRPr="009A77FC" w:rsidRDefault="00DE2B87" w:rsidP="007C66F3">
            <w:pPr>
              <w:spacing w:after="0" w:line="240" w:lineRule="auto"/>
              <w:rPr>
                <w:rFonts w:ascii="Times New Roman" w:eastAsia="Times New Roman" w:hAnsi="Times New Roman"/>
                <w:sz w:val="24"/>
                <w:szCs w:val="24"/>
              </w:rPr>
            </w:pPr>
          </w:p>
          <w:p w14:paraId="380D2FCB"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ARCHITECTURE</w:t>
            </w:r>
          </w:p>
        </w:tc>
      </w:tr>
      <w:tr w:rsidR="00DE2B87" w:rsidRPr="009A77FC" w14:paraId="278E65BF"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73B52A"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rPr>
              <w:lastRenderedPageBreak/>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F9D41E"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EXAMINING MUSEUMS OF ISTANBUL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4B3DCA"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İSTANBUL</w:t>
            </w:r>
          </w:p>
        </w:tc>
      </w:tr>
    </w:tbl>
    <w:p w14:paraId="1CE21180"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DE2B87" w:rsidRPr="009A77FC" w14:paraId="7916067E" w14:textId="77777777" w:rsidTr="007C66F3">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27C62F6C"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RECOMMENDED SOURCES</w:t>
            </w:r>
          </w:p>
        </w:tc>
      </w:tr>
      <w:tr w:rsidR="00DE2B87" w:rsidRPr="009A77FC" w14:paraId="4B5F2551" w14:textId="77777777" w:rsidTr="007C66F3">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5D03FBD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E07E6D"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Edson Gary&amp;David Dean, 1994, The Handbook of Museums, Routledge, London</w:t>
            </w:r>
          </w:p>
        </w:tc>
      </w:tr>
      <w:tr w:rsidR="00DE2B87" w:rsidRPr="009A77FC" w14:paraId="22208C24"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2768D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EF01B0"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Mclean Fiona, 1997, Marketing the Museum, Routledge, London</w:t>
            </w:r>
          </w:p>
        </w:tc>
      </w:tr>
    </w:tbl>
    <w:p w14:paraId="55ACF454"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DE2B87" w:rsidRPr="009A77FC" w14:paraId="3C4C28B2" w14:textId="77777777" w:rsidTr="007C66F3">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7261DA5"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MATERIAL SHARING</w:t>
            </w:r>
          </w:p>
        </w:tc>
      </w:tr>
      <w:tr w:rsidR="00DE2B87" w:rsidRPr="009A77FC" w14:paraId="1F63DBC0" w14:textId="77777777" w:rsidTr="007C66F3">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14:paraId="50C201C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CA9285"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SLIDE SHOW</w:t>
            </w:r>
          </w:p>
        </w:tc>
      </w:tr>
      <w:tr w:rsidR="00DE2B87" w:rsidRPr="009A77FC" w14:paraId="2C6FB056"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F209A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690848"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xml:space="preserve">STUDENTS PREPARE SHORT WRITING ASSIGMENTS ABOUT SUBJECTS </w:t>
            </w:r>
          </w:p>
        </w:tc>
      </w:tr>
      <w:tr w:rsidR="00DE2B87" w:rsidRPr="009A77FC" w14:paraId="707B21EB"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CA89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6C580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MID-TERM (WRITING ASSIGMENT) FINAL EXAM( QUESTIONS-ANSWERS)</w:t>
            </w:r>
          </w:p>
        </w:tc>
      </w:tr>
    </w:tbl>
    <w:p w14:paraId="3ED138EB"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DE2B87" w:rsidRPr="009A77FC" w14:paraId="308B38D2" w14:textId="77777777" w:rsidTr="007C66F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7B8175A5"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ASSESSMENT</w:t>
            </w:r>
          </w:p>
        </w:tc>
      </w:tr>
      <w:tr w:rsidR="00DE2B87" w:rsidRPr="009A77FC" w14:paraId="68716677"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0FB01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E47B51"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5B950A"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PERCENTAGE</w:t>
            </w:r>
          </w:p>
        </w:tc>
      </w:tr>
      <w:tr w:rsidR="00DE2B87" w:rsidRPr="009A77FC" w14:paraId="071F5AF7"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174C828"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2F9A1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3681D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30</w:t>
            </w:r>
          </w:p>
        </w:tc>
      </w:tr>
      <w:tr w:rsidR="00DE2B87" w:rsidRPr="009A77FC" w14:paraId="2EEC3681"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8F16B01"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Participation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A2E4D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3135DD"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20</w:t>
            </w:r>
          </w:p>
        </w:tc>
      </w:tr>
      <w:tr w:rsidR="00DE2B87" w:rsidRPr="009A77FC" w14:paraId="462D5FE8"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6F3B6D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Attendance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B98CD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5C6220"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10</w:t>
            </w:r>
          </w:p>
        </w:tc>
      </w:tr>
      <w:tr w:rsidR="00DE2B87" w:rsidRPr="009A77FC" w14:paraId="283A46A1"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5C531E7"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1856F8"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CD18BA"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40</w:t>
            </w:r>
          </w:p>
        </w:tc>
      </w:tr>
      <w:tr w:rsidR="00DE2B87" w:rsidRPr="009A77FC" w14:paraId="6C8BC4B9"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EB444A9"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BAEDB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3F96DF"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100</w:t>
            </w:r>
          </w:p>
        </w:tc>
      </w:tr>
      <w:tr w:rsidR="00DE2B87" w:rsidRPr="009A77FC" w14:paraId="460F8ACA"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906D3A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F1D362"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470ECC"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40</w:t>
            </w:r>
          </w:p>
        </w:tc>
      </w:tr>
      <w:tr w:rsidR="00DE2B87" w:rsidRPr="009A77FC" w14:paraId="1E4970A1"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D4C49B0"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B3CAC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769546"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60</w:t>
            </w:r>
          </w:p>
        </w:tc>
      </w:tr>
      <w:tr w:rsidR="00DE2B87" w:rsidRPr="009A77FC" w14:paraId="68BD8978"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2728DEF" w14:textId="77777777" w:rsidR="00DE2B87" w:rsidRPr="009A77FC" w:rsidRDefault="00DE2B87" w:rsidP="007C66F3">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BBBB33"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098844"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100</w:t>
            </w:r>
          </w:p>
        </w:tc>
      </w:tr>
    </w:tbl>
    <w:p w14:paraId="4A4FA898"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E2B87" w:rsidRPr="009A77FC" w14:paraId="67362E3D" w14:textId="77777777" w:rsidTr="007C66F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D03AD8D"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25EE5D"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Expertise/Field Courses</w:t>
            </w:r>
          </w:p>
        </w:tc>
      </w:tr>
    </w:tbl>
    <w:p w14:paraId="2498CCCD"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785"/>
        <w:gridCol w:w="258"/>
        <w:gridCol w:w="294"/>
        <w:gridCol w:w="294"/>
        <w:gridCol w:w="294"/>
        <w:gridCol w:w="258"/>
        <w:gridCol w:w="86"/>
      </w:tblGrid>
      <w:tr w:rsidR="00DE2B87" w:rsidRPr="009A77FC" w14:paraId="2FA8CAAF" w14:textId="77777777" w:rsidTr="007C66F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14F5AADE"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b/>
                <w:bCs/>
                <w:sz w:val="24"/>
                <w:szCs w:val="24"/>
              </w:rPr>
              <w:t>COURSE'S CONTRIBUTION TO PROGRAM</w:t>
            </w:r>
          </w:p>
        </w:tc>
      </w:tr>
      <w:tr w:rsidR="00DE2B87" w:rsidRPr="009A77FC" w14:paraId="78D6CF1C" w14:textId="77777777" w:rsidTr="007C66F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797472B6" w14:textId="77777777" w:rsidR="00DE2B87" w:rsidRPr="009A77FC" w:rsidRDefault="00DE2B87" w:rsidP="007C66F3">
            <w:pPr>
              <w:spacing w:after="0" w:line="240" w:lineRule="atLeast"/>
              <w:rPr>
                <w:rFonts w:ascii="Times New Roman" w:eastAsia="Times New Roman" w:hAnsi="Times New Roman"/>
                <w:sz w:val="24"/>
                <w:szCs w:val="24"/>
              </w:rPr>
            </w:pPr>
            <w:r w:rsidRPr="009A77FC">
              <w:rPr>
                <w:rFonts w:ascii="Times New Roman" w:eastAsia="Times New Roman" w:hAnsi="Times New Roman"/>
                <w:sz w:val="24"/>
                <w:szCs w:val="24"/>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361B9D7"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57231B2F"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Contribution</w:t>
            </w:r>
          </w:p>
        </w:tc>
      </w:tr>
      <w:tr w:rsidR="00DE2B87" w:rsidRPr="009A77FC" w14:paraId="120FBB6F" w14:textId="77777777" w:rsidTr="007C66F3">
        <w:trPr>
          <w:tblCellSpacing w:w="15" w:type="dxa"/>
          <w:jc w:val="center"/>
        </w:trPr>
        <w:tc>
          <w:tcPr>
            <w:tcW w:w="0" w:type="auto"/>
            <w:vMerge/>
            <w:tcBorders>
              <w:bottom w:val="single" w:sz="6" w:space="0" w:color="CCCCCC"/>
            </w:tcBorders>
            <w:shd w:val="clear" w:color="auto" w:fill="ECEBEB"/>
            <w:vAlign w:val="center"/>
            <w:hideMark/>
          </w:tcPr>
          <w:p w14:paraId="63D45ABC" w14:textId="77777777" w:rsidR="00DE2B87" w:rsidRPr="009A77FC" w:rsidRDefault="00DE2B87" w:rsidP="007C66F3">
            <w:pPr>
              <w:spacing w:after="0" w:line="240" w:lineRule="auto"/>
              <w:rPr>
                <w:rFonts w:ascii="Times New Roman" w:eastAsia="Times New Roman" w:hAnsi="Times New Roman"/>
                <w:sz w:val="24"/>
                <w:szCs w:val="24"/>
              </w:rPr>
            </w:pPr>
          </w:p>
        </w:tc>
        <w:tc>
          <w:tcPr>
            <w:tcW w:w="0" w:type="auto"/>
            <w:vMerge/>
            <w:tcBorders>
              <w:bottom w:val="single" w:sz="6" w:space="0" w:color="CCCCCC"/>
            </w:tcBorders>
            <w:shd w:val="clear" w:color="auto" w:fill="ECEBEB"/>
            <w:vAlign w:val="center"/>
            <w:hideMark/>
          </w:tcPr>
          <w:p w14:paraId="64A9B7FC" w14:textId="77777777" w:rsidR="00DE2B87" w:rsidRPr="009A77FC" w:rsidRDefault="00DE2B87" w:rsidP="007C66F3">
            <w:pPr>
              <w:spacing w:after="0" w:line="240" w:lineRule="auto"/>
              <w:rPr>
                <w:rFonts w:ascii="Times New Roman" w:eastAsia="Times New Roman" w:hAnsi="Times New Roman"/>
                <w:sz w:val="24"/>
                <w:szCs w:val="24"/>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E0428A5"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0982392"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7998BE1"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8980988"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BB29B98" w14:textId="77777777" w:rsidR="00DE2B87" w:rsidRPr="009A77FC" w:rsidRDefault="00DE2B87" w:rsidP="007C66F3">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sz w:val="24"/>
                <w:szCs w:val="24"/>
              </w:rPr>
              <w:t>5</w:t>
            </w:r>
          </w:p>
        </w:tc>
        <w:tc>
          <w:tcPr>
            <w:tcW w:w="0" w:type="auto"/>
            <w:shd w:val="clear" w:color="auto" w:fill="ECEBEB"/>
            <w:vAlign w:val="center"/>
            <w:hideMark/>
          </w:tcPr>
          <w:p w14:paraId="7E07F35A" w14:textId="77777777" w:rsidR="00DE2B87" w:rsidRPr="009A77FC" w:rsidRDefault="00DE2B87" w:rsidP="007C66F3">
            <w:pPr>
              <w:spacing w:after="0" w:line="240" w:lineRule="auto"/>
              <w:rPr>
                <w:rFonts w:ascii="Times New Roman" w:eastAsia="Times New Roman" w:hAnsi="Times New Roman"/>
                <w:sz w:val="24"/>
                <w:szCs w:val="24"/>
              </w:rPr>
            </w:pPr>
          </w:p>
        </w:tc>
      </w:tr>
      <w:tr w:rsidR="00DE2B87" w:rsidRPr="009A77FC" w14:paraId="712F5C18"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964EFF" w14:textId="77777777" w:rsidR="00DE2B87" w:rsidRPr="009A77FC" w:rsidRDefault="00DE2B87" w:rsidP="007C66F3">
            <w:pPr>
              <w:spacing w:after="0" w:line="240" w:lineRule="atLeast"/>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21612C8F" w14:textId="77777777" w:rsidR="00DE2B87" w:rsidRPr="009A77FC" w:rsidRDefault="00DE2B87" w:rsidP="007C66F3">
            <w:pPr>
              <w:spacing w:after="0" w:line="240" w:lineRule="auto"/>
              <w:jc w:val="both"/>
              <w:rPr>
                <w:rFonts w:ascii="Times New Roman" w:hAnsi="Times New Roman"/>
                <w:sz w:val="24"/>
                <w:szCs w:val="24"/>
              </w:rPr>
            </w:pPr>
            <w:r w:rsidRPr="009A77FC">
              <w:rPr>
                <w:rFonts w:ascii="Times New Roman" w:eastAsia="Times New Roman" w:hAnsi="Times New Roman"/>
                <w:sz w:val="24"/>
                <w:szCs w:val="24"/>
              </w:rPr>
              <w:t>The Department provides</w:t>
            </w:r>
            <w:r w:rsidRPr="009A77FC">
              <w:rPr>
                <w:rFonts w:ascii="Times New Roman" w:eastAsia="Times New Roman" w:hAnsi="Times New Roman"/>
                <w:sz w:val="24"/>
                <w:szCs w:val="24"/>
                <w:lang w:val="en-US"/>
              </w:rPr>
              <w:t xml:space="preserve"> individuals with a possession of anthropological theories and concepts; a good command of knowledge </w:t>
            </w:r>
            <w:r w:rsidRPr="009A77FC">
              <w:rPr>
                <w:rFonts w:ascii="Times New Roman" w:eastAsia="Times New Roman" w:hAnsi="Times New Roman"/>
                <w:sz w:val="24"/>
                <w:szCs w:val="24"/>
                <w:lang w:val="en-US"/>
              </w:rPr>
              <w:lastRenderedPageBreak/>
              <w:t>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F72BF7" w14:textId="77777777" w:rsidR="00DE2B87" w:rsidRPr="009A77FC" w:rsidRDefault="00DE2B87" w:rsidP="007C66F3">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5E62AE" w14:textId="77777777" w:rsidR="00DE2B87" w:rsidRPr="009A77FC" w:rsidRDefault="00DE2B87" w:rsidP="007C66F3">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FC9B64" w14:textId="77777777" w:rsidR="00DE2B87" w:rsidRPr="009A77FC" w:rsidRDefault="00DE2B87" w:rsidP="007C66F3">
            <w:pPr>
              <w:spacing w:after="0" w:line="240" w:lineRule="auto"/>
              <w:jc w:val="center"/>
              <w:rPr>
                <w:rFonts w:ascii="Times New Roman" w:hAnsi="Times New Roman"/>
                <w:sz w:val="24"/>
                <w:szCs w:val="24"/>
              </w:rPr>
            </w:pPr>
            <w:r w:rsidRPr="009A77FC">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E23C52" w14:textId="77777777" w:rsidR="00DE2B87" w:rsidRPr="009A77FC" w:rsidRDefault="00DE2B87" w:rsidP="007C66F3">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30EC56"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ECEBEB"/>
            <w:vAlign w:val="center"/>
            <w:hideMark/>
          </w:tcPr>
          <w:p w14:paraId="11E74ADB" w14:textId="77777777" w:rsidR="00DE2B87" w:rsidRPr="009A77FC" w:rsidRDefault="00DE2B87" w:rsidP="007C66F3">
            <w:pPr>
              <w:spacing w:after="0" w:line="240" w:lineRule="auto"/>
              <w:rPr>
                <w:rFonts w:ascii="Times New Roman" w:eastAsia="Times New Roman" w:hAnsi="Times New Roman"/>
                <w:sz w:val="24"/>
                <w:szCs w:val="24"/>
              </w:rPr>
            </w:pPr>
          </w:p>
        </w:tc>
      </w:tr>
      <w:tr w:rsidR="00DE2B87" w:rsidRPr="009A77FC" w14:paraId="477FC88D"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40ECE8D3" w14:textId="77777777" w:rsidR="00DE2B87" w:rsidRPr="009A77FC" w:rsidRDefault="00DE2B87" w:rsidP="007C66F3">
            <w:pPr>
              <w:spacing w:after="0" w:line="240" w:lineRule="atLeast"/>
              <w:rPr>
                <w:rFonts w:ascii="Times New Roman" w:eastAsia="Times New Roman" w:hAnsi="Times New Roman"/>
                <w:sz w:val="24"/>
                <w:szCs w:val="24"/>
              </w:rPr>
            </w:pPr>
            <w:r w:rsidRPr="009A77FC">
              <w:rPr>
                <w:rFonts w:ascii="Times New Roman" w:eastAsia="Times New Roman" w:hAnsi="Times New Roman"/>
                <w:sz w:val="24"/>
                <w:szCs w:val="24"/>
              </w:rPr>
              <w:lastRenderedPageBreak/>
              <w:t>2</w:t>
            </w:r>
          </w:p>
        </w:tc>
        <w:tc>
          <w:tcPr>
            <w:tcW w:w="0" w:type="auto"/>
            <w:shd w:val="clear" w:color="auto" w:fill="FFFFFF"/>
            <w:tcMar>
              <w:top w:w="15" w:type="dxa"/>
              <w:left w:w="75" w:type="dxa"/>
              <w:bottom w:w="15" w:type="dxa"/>
              <w:right w:w="15" w:type="dxa"/>
            </w:tcMar>
            <w:hideMark/>
          </w:tcPr>
          <w:p w14:paraId="5BACB3E7" w14:textId="77777777" w:rsidR="00DE2B87" w:rsidRPr="009A77FC" w:rsidRDefault="00DE2B87" w:rsidP="007C66F3">
            <w:pPr>
              <w:spacing w:after="0" w:line="240" w:lineRule="auto"/>
              <w:jc w:val="both"/>
              <w:rPr>
                <w:rFonts w:ascii="Times New Roman" w:hAnsi="Times New Roman"/>
                <w:sz w:val="24"/>
                <w:szCs w:val="24"/>
              </w:rPr>
            </w:pPr>
            <w:r w:rsidRPr="009A77FC">
              <w:rPr>
                <w:rFonts w:ascii="Times New Roman" w:eastAsia="Times New Roman" w:hAnsi="Times New Roman"/>
                <w:sz w:val="24"/>
                <w:szCs w:val="24"/>
              </w:rPr>
              <w:t>The Department gu</w:t>
            </w:r>
            <w:r w:rsidRPr="009A77FC">
              <w:rPr>
                <w:rFonts w:ascii="Times New Roman" w:eastAsia="Times New Roman" w:hAnsi="Times New Roman"/>
                <w:sz w:val="24"/>
                <w:szCs w:val="24"/>
                <w:lang w:val="en-US"/>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shd w:val="clear" w:color="auto" w:fill="FFFFFF"/>
            <w:tcMar>
              <w:top w:w="15" w:type="dxa"/>
              <w:left w:w="75" w:type="dxa"/>
              <w:bottom w:w="15" w:type="dxa"/>
              <w:right w:w="15" w:type="dxa"/>
            </w:tcMar>
            <w:vAlign w:val="center"/>
            <w:hideMark/>
          </w:tcPr>
          <w:p w14:paraId="0B7E892D"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1061382D" w14:textId="77777777" w:rsidR="00DE2B87" w:rsidRPr="009A77FC" w:rsidRDefault="00DE2B87" w:rsidP="007C66F3">
            <w:pPr>
              <w:spacing w:after="0" w:line="240" w:lineRule="auto"/>
              <w:jc w:val="center"/>
              <w:rPr>
                <w:rFonts w:ascii="Times New Roman" w:hAnsi="Times New Roman"/>
                <w:sz w:val="24"/>
                <w:szCs w:val="24"/>
              </w:rPr>
            </w:pPr>
            <w:r w:rsidRPr="009A77FC">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7CB4CBFE"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3F02D193"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6A2EC972"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ECEBEB"/>
            <w:vAlign w:val="center"/>
            <w:hideMark/>
          </w:tcPr>
          <w:p w14:paraId="1FF2FA79" w14:textId="77777777" w:rsidR="00DE2B87" w:rsidRPr="009A77FC" w:rsidRDefault="00DE2B87" w:rsidP="007C66F3">
            <w:pPr>
              <w:spacing w:after="0" w:line="240" w:lineRule="auto"/>
              <w:rPr>
                <w:rFonts w:ascii="Times New Roman" w:eastAsia="Times New Roman" w:hAnsi="Times New Roman"/>
                <w:sz w:val="24"/>
                <w:szCs w:val="24"/>
              </w:rPr>
            </w:pPr>
          </w:p>
        </w:tc>
      </w:tr>
      <w:tr w:rsidR="00DE2B87" w:rsidRPr="009A77FC" w14:paraId="48610802" w14:textId="77777777" w:rsidTr="007C66F3">
        <w:trPr>
          <w:trHeight w:val="375"/>
          <w:tblCellSpacing w:w="15" w:type="dxa"/>
          <w:jc w:val="center"/>
        </w:trPr>
        <w:tc>
          <w:tcPr>
            <w:tcW w:w="0" w:type="auto"/>
            <w:shd w:val="clear" w:color="auto" w:fill="FFFFFF"/>
            <w:tcMar>
              <w:top w:w="15" w:type="dxa"/>
              <w:left w:w="75" w:type="dxa"/>
              <w:bottom w:w="15" w:type="dxa"/>
              <w:right w:w="15" w:type="dxa"/>
            </w:tcMar>
            <w:vAlign w:val="center"/>
          </w:tcPr>
          <w:p w14:paraId="0C3DA5D6" w14:textId="77777777" w:rsidR="00DE2B87" w:rsidRPr="009A77FC" w:rsidRDefault="00DE2B87" w:rsidP="007C66F3">
            <w:pPr>
              <w:spacing w:after="0" w:line="240" w:lineRule="atLeast"/>
              <w:rPr>
                <w:rFonts w:ascii="Times New Roman" w:eastAsia="Times New Roman" w:hAnsi="Times New Roman"/>
                <w:sz w:val="24"/>
                <w:szCs w:val="24"/>
              </w:rPr>
            </w:pPr>
            <w:r w:rsidRPr="009A77FC">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tcPr>
          <w:p w14:paraId="340FC9B3" w14:textId="77777777" w:rsidR="00DE2B87" w:rsidRPr="009A77FC" w:rsidRDefault="00DE2B87" w:rsidP="007C66F3">
            <w:pPr>
              <w:spacing w:after="0" w:line="240" w:lineRule="auto"/>
              <w:jc w:val="both"/>
              <w:rPr>
                <w:rFonts w:ascii="Times New Roman" w:hAnsi="Times New Roman"/>
                <w:sz w:val="24"/>
                <w:szCs w:val="24"/>
              </w:rPr>
            </w:pPr>
            <w:r w:rsidRPr="009A77FC">
              <w:rPr>
                <w:rFonts w:ascii="Times New Roman" w:eastAsia="Times New Roman" w:hAnsi="Times New Roman"/>
                <w:sz w:val="24"/>
                <w:szCs w:val="24"/>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shd w:val="clear" w:color="auto" w:fill="FFFFFF"/>
            <w:tcMar>
              <w:top w:w="15" w:type="dxa"/>
              <w:left w:w="75" w:type="dxa"/>
              <w:bottom w:w="15" w:type="dxa"/>
              <w:right w:w="15" w:type="dxa"/>
            </w:tcMar>
            <w:vAlign w:val="center"/>
          </w:tcPr>
          <w:p w14:paraId="5CB9B264"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5AFD826A"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4A80FF6A"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51D3565B" w14:textId="77777777" w:rsidR="00DE2B87" w:rsidRPr="009A77FC" w:rsidRDefault="00DE2B87" w:rsidP="007C66F3">
            <w:pPr>
              <w:spacing w:after="0" w:line="240" w:lineRule="auto"/>
              <w:jc w:val="center"/>
              <w:rPr>
                <w:rFonts w:ascii="Times New Roman" w:hAnsi="Times New Roman"/>
                <w:sz w:val="24"/>
                <w:szCs w:val="24"/>
              </w:rPr>
            </w:pPr>
            <w:r w:rsidRPr="009A77FC">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tcPr>
          <w:p w14:paraId="33A4BA86"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ECEBEB"/>
            <w:vAlign w:val="center"/>
          </w:tcPr>
          <w:p w14:paraId="51947BDF" w14:textId="77777777" w:rsidR="00DE2B87" w:rsidRPr="009A77FC" w:rsidRDefault="00DE2B87" w:rsidP="007C66F3">
            <w:pPr>
              <w:spacing w:after="0" w:line="240" w:lineRule="auto"/>
              <w:rPr>
                <w:rFonts w:ascii="Times New Roman" w:eastAsia="Times New Roman" w:hAnsi="Times New Roman"/>
                <w:sz w:val="24"/>
                <w:szCs w:val="24"/>
              </w:rPr>
            </w:pPr>
          </w:p>
        </w:tc>
      </w:tr>
      <w:tr w:rsidR="00DE2B87" w:rsidRPr="009A77FC" w14:paraId="2C12B202" w14:textId="77777777" w:rsidTr="007C66F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D7D0114" w14:textId="77777777" w:rsidR="00DE2B87" w:rsidRPr="009A77FC" w:rsidRDefault="00DE2B87" w:rsidP="007C66F3">
            <w:pPr>
              <w:spacing w:after="0" w:line="240" w:lineRule="atLeast"/>
              <w:rPr>
                <w:rFonts w:ascii="Times New Roman" w:eastAsia="Times New Roman" w:hAnsi="Times New Roman"/>
                <w:sz w:val="24"/>
                <w:szCs w:val="24"/>
              </w:rPr>
            </w:pPr>
            <w:r w:rsidRPr="009A77FC">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tcPr>
          <w:p w14:paraId="4F9F39A0" w14:textId="77777777" w:rsidR="00DE2B87" w:rsidRPr="009A77FC" w:rsidRDefault="00DE2B87" w:rsidP="007C66F3">
            <w:pPr>
              <w:spacing w:after="0" w:line="240" w:lineRule="auto"/>
              <w:jc w:val="both"/>
              <w:rPr>
                <w:rFonts w:ascii="Times New Roman" w:hAnsi="Times New Roman"/>
                <w:sz w:val="24"/>
                <w:szCs w:val="24"/>
              </w:rPr>
            </w:pPr>
            <w:r w:rsidRPr="009A77FC">
              <w:rPr>
                <w:rFonts w:ascii="Times New Roman" w:eastAsia="Times New Roman" w:hAnsi="Times New Roman"/>
                <w:sz w:val="24"/>
                <w:szCs w:val="24"/>
              </w:rPr>
              <w:t>The Department provides</w:t>
            </w:r>
            <w:r w:rsidRPr="009A77FC">
              <w:rPr>
                <w:rFonts w:ascii="Times New Roman" w:eastAsia="Times New Roman" w:hAnsi="Times New Roman"/>
                <w:sz w:val="24"/>
                <w:szCs w:val="24"/>
                <w:lang w:val="en-US"/>
              </w:rPr>
              <w:t xml:space="preserve"> individuals with a perception and awareness towards the problems of the country and the world;  with a high level 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729567" w14:textId="77777777" w:rsidR="00DE2B87" w:rsidRPr="009A77FC" w:rsidRDefault="00DE2B87" w:rsidP="007C66F3">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8DA67F0" w14:textId="77777777" w:rsidR="00DE2B87" w:rsidRPr="009A77FC" w:rsidRDefault="00DE2B87" w:rsidP="007C66F3">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D21BA8" w14:textId="77777777" w:rsidR="00DE2B87" w:rsidRPr="009A77FC" w:rsidRDefault="00DE2B87" w:rsidP="007C66F3">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7BE215" w14:textId="77777777" w:rsidR="00DE2B87" w:rsidRPr="009A77FC" w:rsidRDefault="00DE2B87" w:rsidP="007C66F3">
            <w:pPr>
              <w:spacing w:after="0" w:line="240" w:lineRule="auto"/>
              <w:jc w:val="center"/>
              <w:rPr>
                <w:rFonts w:ascii="Times New Roman" w:hAnsi="Times New Roman"/>
                <w:sz w:val="24"/>
                <w:szCs w:val="24"/>
              </w:rPr>
            </w:pPr>
            <w:r w:rsidRPr="009A77FC">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9D289A" w14:textId="77777777" w:rsidR="00DE2B87" w:rsidRPr="009A77FC" w:rsidRDefault="00DE2B87" w:rsidP="007C66F3">
            <w:pPr>
              <w:spacing w:after="0" w:line="240" w:lineRule="auto"/>
              <w:jc w:val="center"/>
              <w:rPr>
                <w:rFonts w:ascii="Times New Roman" w:hAnsi="Times New Roman"/>
                <w:sz w:val="24"/>
                <w:szCs w:val="24"/>
              </w:rPr>
            </w:pPr>
          </w:p>
        </w:tc>
        <w:tc>
          <w:tcPr>
            <w:tcW w:w="0" w:type="auto"/>
            <w:shd w:val="clear" w:color="auto" w:fill="ECEBEB"/>
            <w:vAlign w:val="center"/>
          </w:tcPr>
          <w:p w14:paraId="072B8825" w14:textId="77777777" w:rsidR="00DE2B87" w:rsidRPr="009A77FC" w:rsidRDefault="00DE2B87" w:rsidP="007C66F3">
            <w:pPr>
              <w:spacing w:after="0" w:line="240" w:lineRule="auto"/>
              <w:rPr>
                <w:rFonts w:ascii="Times New Roman" w:eastAsia="Times New Roman" w:hAnsi="Times New Roman"/>
                <w:sz w:val="24"/>
                <w:szCs w:val="24"/>
              </w:rPr>
            </w:pPr>
          </w:p>
        </w:tc>
      </w:tr>
    </w:tbl>
    <w:p w14:paraId="6443C3E7"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p w14:paraId="16BF5235" w14:textId="77777777" w:rsidR="00DE2B87" w:rsidRPr="009A77FC" w:rsidRDefault="00DE2B87" w:rsidP="00DE2B87">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DE2B87" w:rsidRPr="009A77FC" w14:paraId="4C93A42A" w14:textId="77777777" w:rsidTr="007C66F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44C17433"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rPr>
              <w:t>ECTS ALLOCATED BASED ON STUDENT WORKLOAD BY THE COURSE DESCRIPTION</w:t>
            </w:r>
          </w:p>
        </w:tc>
      </w:tr>
      <w:tr w:rsidR="00DE2B87" w:rsidRPr="009A77FC" w14:paraId="30C093C9" w14:textId="77777777" w:rsidTr="007C66F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0DBEB7" w14:textId="77777777" w:rsidR="00DE2B87" w:rsidRPr="009A77FC" w:rsidRDefault="00DE2B87" w:rsidP="007C66F3">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5A5C0E"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8A5C4E"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Duration</w:t>
            </w:r>
            <w:r w:rsidRPr="009A77FC">
              <w:rPr>
                <w:rFonts w:ascii="Times New Roman" w:eastAsia="Times New Roman" w:hAnsi="Times New Roman"/>
                <w:sz w:val="24"/>
                <w:szCs w:val="24"/>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03E04B"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Total</w:t>
            </w:r>
            <w:r w:rsidRPr="009A77FC">
              <w:rPr>
                <w:rFonts w:ascii="Times New Roman" w:eastAsia="Times New Roman" w:hAnsi="Times New Roman"/>
                <w:sz w:val="24"/>
                <w:szCs w:val="24"/>
              </w:rPr>
              <w:br/>
              <w:t>Workload</w:t>
            </w:r>
            <w:r w:rsidRPr="009A77FC">
              <w:rPr>
                <w:rFonts w:ascii="Times New Roman" w:eastAsia="Times New Roman" w:hAnsi="Times New Roman"/>
                <w:sz w:val="24"/>
                <w:szCs w:val="24"/>
              </w:rPr>
              <w:br/>
              <w:t>(Hour)</w:t>
            </w:r>
          </w:p>
        </w:tc>
      </w:tr>
      <w:tr w:rsidR="00DE2B87" w:rsidRPr="009A77FC" w14:paraId="3C350426"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66F24748"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Course Duration (Including the exam week: 1</w:t>
            </w:r>
            <w:r>
              <w:rPr>
                <w:rFonts w:ascii="Times New Roman" w:eastAsia="Times New Roman" w:hAnsi="Times New Roman"/>
                <w:sz w:val="24"/>
                <w:szCs w:val="24"/>
              </w:rPr>
              <w:t>5</w:t>
            </w:r>
            <w:r w:rsidRPr="009A77FC">
              <w:rPr>
                <w:rFonts w:ascii="Times New Roman" w:eastAsia="Times New Roman" w:hAnsi="Times New Roman"/>
                <w:sz w:val="24"/>
                <w:szCs w:val="24"/>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A57702" w14:textId="77777777" w:rsidR="00DE2B87" w:rsidRPr="009A77FC" w:rsidRDefault="00DE2B87" w:rsidP="007C66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D39079" w14:textId="77777777" w:rsidR="00DE2B87" w:rsidRPr="009A77FC" w:rsidRDefault="00DE2B87" w:rsidP="007C66F3">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5A3877" w14:textId="77777777" w:rsidR="00DE2B87" w:rsidRPr="009A77FC" w:rsidRDefault="00DE2B87" w:rsidP="007C66F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DE2B87" w:rsidRPr="009A77FC" w14:paraId="644C8751"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58ECF441"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634246"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F2370C" w14:textId="77777777" w:rsidR="00DE2B87" w:rsidRPr="009A77FC" w:rsidRDefault="00DE2B87" w:rsidP="00DE2B87">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368301"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DE2B87" w:rsidRPr="009A77FC" w14:paraId="7BF6B80D"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66F012FA"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14F7E2"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7664A0"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FF51ED"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DE2B87" w:rsidRPr="009A77FC" w14:paraId="7EECD92C"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42FFCB73"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2CD703" w14:textId="77777777" w:rsidR="00DE2B87" w:rsidRPr="009A77FC" w:rsidRDefault="00DE2B87" w:rsidP="00DE2B87">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417EEE" w14:textId="77777777" w:rsidR="00DE2B87" w:rsidRPr="009A77FC" w:rsidRDefault="00DE2B87" w:rsidP="00DE2B87">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AF5F6E" w14:textId="77777777" w:rsidR="00DE2B87" w:rsidRPr="009A77FC" w:rsidRDefault="00DE2B87" w:rsidP="00DE2B87">
            <w:pPr>
              <w:spacing w:after="0" w:line="240" w:lineRule="auto"/>
              <w:jc w:val="center"/>
              <w:rPr>
                <w:rFonts w:ascii="Times New Roman" w:eastAsia="Times New Roman" w:hAnsi="Times New Roman"/>
                <w:sz w:val="24"/>
                <w:szCs w:val="24"/>
              </w:rPr>
            </w:pPr>
          </w:p>
        </w:tc>
      </w:tr>
      <w:tr w:rsidR="00DE2B87" w:rsidRPr="009A77FC" w14:paraId="2378D587"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5F54617F"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2D305C"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A5107D"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7667CC"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DE2B87" w:rsidRPr="009A77FC" w14:paraId="3B354487"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6DA45C67" w14:textId="77777777" w:rsidR="00DE2B87" w:rsidRPr="009A77FC" w:rsidRDefault="00DE2B87" w:rsidP="00DE2B87">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79DCBE"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1652A5"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6D53D0"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DE2B87" w:rsidRPr="009A77FC" w14:paraId="1FD99BFA"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0592D373" w14:textId="77777777" w:rsidR="00DE2B87" w:rsidRPr="009A77FC" w:rsidRDefault="00DE2B87" w:rsidP="00DE2B87">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C6A589"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972E8"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49E4C2"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E2B87" w:rsidRPr="009A77FC" w14:paraId="617FBA5E" w14:textId="77777777" w:rsidTr="007C66F3">
        <w:trPr>
          <w:trHeight w:val="375"/>
          <w:tblCellSpacing w:w="15" w:type="dxa"/>
          <w:jc w:val="center"/>
        </w:trPr>
        <w:tc>
          <w:tcPr>
            <w:tcW w:w="5624" w:type="dxa"/>
            <w:tcBorders>
              <w:bottom w:val="single" w:sz="6" w:space="0" w:color="CCCCCC"/>
            </w:tcBorders>
            <w:shd w:val="clear" w:color="auto" w:fill="FFFFFF"/>
            <w:tcMar>
              <w:top w:w="15" w:type="dxa"/>
              <w:left w:w="75" w:type="dxa"/>
              <w:bottom w:w="15" w:type="dxa"/>
              <w:right w:w="15" w:type="dxa"/>
            </w:tcMar>
            <w:vAlign w:val="center"/>
            <w:hideMark/>
          </w:tcPr>
          <w:p w14:paraId="7A4193D1" w14:textId="77777777" w:rsidR="00DE2B87" w:rsidRPr="009A77FC" w:rsidRDefault="00DE2B87" w:rsidP="00DE2B87">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D0BC80"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DC52D8" w14:textId="77777777" w:rsidR="00DE2B87" w:rsidRPr="009A77FC" w:rsidRDefault="00DE2B87" w:rsidP="00DE2B87">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62E1DC" w14:textId="77777777" w:rsidR="00DE2B87" w:rsidRPr="009A77FC" w:rsidRDefault="00DE2B87" w:rsidP="00DE2B8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7C1D9551" w14:textId="77777777" w:rsidR="00716F04" w:rsidRDefault="00716F04" w:rsidP="00716F04"/>
    <w:p w14:paraId="15F63738" w14:textId="77777777" w:rsidR="00DA5710" w:rsidRDefault="00DA5710">
      <w:pPr>
        <w:spacing w:after="160" w:line="259" w:lineRule="auto"/>
      </w:pPr>
      <w:r>
        <w:br w:type="page"/>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40"/>
        <w:gridCol w:w="2074"/>
        <w:gridCol w:w="1120"/>
        <w:gridCol w:w="1260"/>
        <w:gridCol w:w="954"/>
        <w:gridCol w:w="1170"/>
      </w:tblGrid>
      <w:tr w:rsidR="00DA5710" w:rsidRPr="00AE2B4F" w14:paraId="22BE41DB" w14:textId="77777777" w:rsidTr="00182FB2">
        <w:trPr>
          <w:trHeight w:val="525"/>
          <w:jc w:val="center"/>
        </w:trPr>
        <w:tc>
          <w:tcPr>
            <w:tcW w:w="8983" w:type="dxa"/>
            <w:gridSpan w:val="6"/>
            <w:shd w:val="clear" w:color="auto" w:fill="ECEBEB"/>
            <w:tcMar>
              <w:top w:w="15" w:type="dxa"/>
              <w:left w:w="15" w:type="dxa"/>
              <w:bottom w:w="15" w:type="dxa"/>
              <w:right w:w="15" w:type="dxa"/>
            </w:tcMar>
            <w:vAlign w:val="center"/>
            <w:hideMark/>
          </w:tcPr>
          <w:p w14:paraId="21B11D50"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lastRenderedPageBreak/>
              <w:t>COURSE INFORMATION</w:t>
            </w:r>
          </w:p>
        </w:tc>
      </w:tr>
      <w:tr w:rsidR="00DA5710" w:rsidRPr="00AE2B4F" w14:paraId="43AB3049" w14:textId="77777777" w:rsidTr="00182FB2">
        <w:trPr>
          <w:trHeight w:val="450"/>
          <w:jc w:val="center"/>
        </w:trPr>
        <w:tc>
          <w:tcPr>
            <w:tcW w:w="2194" w:type="dxa"/>
            <w:shd w:val="clear" w:color="auto" w:fill="FFFFFF"/>
            <w:tcMar>
              <w:top w:w="15" w:type="dxa"/>
              <w:left w:w="75" w:type="dxa"/>
              <w:bottom w:w="15" w:type="dxa"/>
              <w:right w:w="15" w:type="dxa"/>
            </w:tcMar>
            <w:vAlign w:val="center"/>
            <w:hideMark/>
          </w:tcPr>
          <w:p w14:paraId="77F14672"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Title</w:t>
            </w:r>
          </w:p>
        </w:tc>
        <w:tc>
          <w:tcPr>
            <w:tcW w:w="2173" w:type="dxa"/>
            <w:shd w:val="clear" w:color="auto" w:fill="FFFFFF"/>
            <w:tcMar>
              <w:top w:w="15" w:type="dxa"/>
              <w:left w:w="75" w:type="dxa"/>
              <w:bottom w:w="15" w:type="dxa"/>
              <w:right w:w="15" w:type="dxa"/>
            </w:tcMar>
            <w:vAlign w:val="center"/>
            <w:hideMark/>
          </w:tcPr>
          <w:p w14:paraId="7E288616"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Code</w:t>
            </w:r>
          </w:p>
        </w:tc>
        <w:tc>
          <w:tcPr>
            <w:tcW w:w="1135" w:type="dxa"/>
            <w:shd w:val="clear" w:color="auto" w:fill="FFFFFF"/>
            <w:tcMar>
              <w:top w:w="15" w:type="dxa"/>
              <w:left w:w="75" w:type="dxa"/>
              <w:bottom w:w="15" w:type="dxa"/>
              <w:right w:w="15" w:type="dxa"/>
            </w:tcMar>
            <w:vAlign w:val="center"/>
            <w:hideMark/>
          </w:tcPr>
          <w:p w14:paraId="73ACF1CD"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Semester</w:t>
            </w:r>
          </w:p>
        </w:tc>
        <w:tc>
          <w:tcPr>
            <w:tcW w:w="1306" w:type="dxa"/>
            <w:shd w:val="clear" w:color="auto" w:fill="FFFFFF"/>
            <w:tcMar>
              <w:top w:w="15" w:type="dxa"/>
              <w:left w:w="75" w:type="dxa"/>
              <w:bottom w:w="15" w:type="dxa"/>
              <w:right w:w="15" w:type="dxa"/>
            </w:tcMar>
            <w:vAlign w:val="center"/>
            <w:hideMark/>
          </w:tcPr>
          <w:p w14:paraId="4CC53065"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L+P Hour</w:t>
            </w:r>
          </w:p>
        </w:tc>
        <w:tc>
          <w:tcPr>
            <w:tcW w:w="968" w:type="dxa"/>
            <w:shd w:val="clear" w:color="auto" w:fill="FFFFFF"/>
            <w:tcMar>
              <w:top w:w="15" w:type="dxa"/>
              <w:left w:w="75" w:type="dxa"/>
              <w:bottom w:w="15" w:type="dxa"/>
              <w:right w:w="15" w:type="dxa"/>
            </w:tcMar>
            <w:vAlign w:val="center"/>
            <w:hideMark/>
          </w:tcPr>
          <w:p w14:paraId="43DE7453"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Credits</w:t>
            </w:r>
          </w:p>
        </w:tc>
        <w:tc>
          <w:tcPr>
            <w:tcW w:w="1057" w:type="dxa"/>
            <w:shd w:val="clear" w:color="auto" w:fill="FFFFFF"/>
            <w:tcMar>
              <w:top w:w="15" w:type="dxa"/>
              <w:left w:w="75" w:type="dxa"/>
              <w:bottom w:w="15" w:type="dxa"/>
              <w:right w:w="15" w:type="dxa"/>
            </w:tcMar>
            <w:vAlign w:val="center"/>
            <w:hideMark/>
          </w:tcPr>
          <w:p w14:paraId="482161A1"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i/>
                <w:iCs/>
                <w:bdr w:val="none" w:sz="0" w:space="0" w:color="auto" w:frame="1"/>
              </w:rPr>
              <w:t>ECTS</w:t>
            </w:r>
          </w:p>
        </w:tc>
      </w:tr>
      <w:tr w:rsidR="00DA5710" w:rsidRPr="00AE2B4F" w14:paraId="4B4D2486" w14:textId="77777777" w:rsidTr="00182FB2">
        <w:trPr>
          <w:trHeight w:val="375"/>
          <w:jc w:val="center"/>
        </w:trPr>
        <w:tc>
          <w:tcPr>
            <w:tcW w:w="2194" w:type="dxa"/>
            <w:shd w:val="clear" w:color="auto" w:fill="FFFFFF"/>
            <w:tcMar>
              <w:top w:w="15" w:type="dxa"/>
              <w:left w:w="75" w:type="dxa"/>
              <w:bottom w:w="15" w:type="dxa"/>
              <w:right w:w="15" w:type="dxa"/>
            </w:tcMar>
            <w:vAlign w:val="center"/>
            <w:hideMark/>
          </w:tcPr>
          <w:p w14:paraId="19682F59" w14:textId="77777777" w:rsidR="00DA5710" w:rsidRPr="00AE2B4F" w:rsidRDefault="00DA5710" w:rsidP="00182FB2">
            <w:pPr>
              <w:spacing w:after="0" w:line="240" w:lineRule="auto"/>
              <w:rPr>
                <w:rFonts w:ascii="Times New Roman" w:eastAsia="Times New Roman" w:hAnsi="Times New Roman"/>
              </w:rPr>
            </w:pPr>
            <w:r>
              <w:rPr>
                <w:rFonts w:ascii="Times New Roman" w:eastAsia="Times New Roman" w:hAnsi="Times New Roman"/>
                <w:bdr w:val="none" w:sz="0" w:space="0" w:color="auto" w:frame="1"/>
              </w:rPr>
              <w:t xml:space="preserve">Urban </w:t>
            </w:r>
            <w:r w:rsidRPr="00AE2B4F">
              <w:rPr>
                <w:rFonts w:ascii="Times New Roman" w:eastAsia="Times New Roman" w:hAnsi="Times New Roman"/>
                <w:bdr w:val="none" w:sz="0" w:space="0" w:color="auto" w:frame="1"/>
              </w:rPr>
              <w:t xml:space="preserve">Anthropology </w:t>
            </w:r>
          </w:p>
        </w:tc>
        <w:tc>
          <w:tcPr>
            <w:tcW w:w="2173" w:type="dxa"/>
            <w:shd w:val="clear" w:color="auto" w:fill="FFFFFF"/>
            <w:tcMar>
              <w:top w:w="15" w:type="dxa"/>
              <w:left w:w="75" w:type="dxa"/>
              <w:bottom w:w="15" w:type="dxa"/>
              <w:right w:w="15" w:type="dxa"/>
            </w:tcMar>
            <w:vAlign w:val="center"/>
            <w:hideMark/>
          </w:tcPr>
          <w:p w14:paraId="4CED201B"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 xml:space="preserve">ANT </w:t>
            </w:r>
            <w:r>
              <w:rPr>
                <w:rFonts w:ascii="Times New Roman" w:eastAsia="Times New Roman" w:hAnsi="Times New Roman"/>
                <w:bdr w:val="none" w:sz="0" w:space="0" w:color="auto" w:frame="1"/>
              </w:rPr>
              <w:t>438</w:t>
            </w:r>
          </w:p>
        </w:tc>
        <w:tc>
          <w:tcPr>
            <w:tcW w:w="1135" w:type="dxa"/>
            <w:shd w:val="clear" w:color="auto" w:fill="FFFFFF"/>
            <w:tcMar>
              <w:top w:w="15" w:type="dxa"/>
              <w:left w:w="75" w:type="dxa"/>
              <w:bottom w:w="15" w:type="dxa"/>
              <w:right w:w="15" w:type="dxa"/>
            </w:tcMar>
            <w:vAlign w:val="center"/>
            <w:hideMark/>
          </w:tcPr>
          <w:p w14:paraId="3FF57D2E" w14:textId="77777777" w:rsidR="00DA5710" w:rsidRPr="00AE2B4F" w:rsidRDefault="00DA5710"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8</w:t>
            </w:r>
          </w:p>
        </w:tc>
        <w:tc>
          <w:tcPr>
            <w:tcW w:w="1306" w:type="dxa"/>
            <w:shd w:val="clear" w:color="auto" w:fill="FFFFFF"/>
            <w:tcMar>
              <w:top w:w="15" w:type="dxa"/>
              <w:left w:w="75" w:type="dxa"/>
              <w:bottom w:w="15" w:type="dxa"/>
              <w:right w:w="15" w:type="dxa"/>
            </w:tcMar>
            <w:vAlign w:val="center"/>
            <w:hideMark/>
          </w:tcPr>
          <w:p w14:paraId="47D03197"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 + 0</w:t>
            </w:r>
          </w:p>
        </w:tc>
        <w:tc>
          <w:tcPr>
            <w:tcW w:w="968" w:type="dxa"/>
            <w:shd w:val="clear" w:color="auto" w:fill="FFFFFF"/>
            <w:tcMar>
              <w:top w:w="15" w:type="dxa"/>
              <w:left w:w="75" w:type="dxa"/>
              <w:bottom w:w="15" w:type="dxa"/>
              <w:right w:w="15" w:type="dxa"/>
            </w:tcMar>
            <w:vAlign w:val="center"/>
            <w:hideMark/>
          </w:tcPr>
          <w:p w14:paraId="190B4C91"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1057" w:type="dxa"/>
            <w:shd w:val="clear" w:color="auto" w:fill="FFFFFF"/>
            <w:tcMar>
              <w:top w:w="15" w:type="dxa"/>
              <w:left w:w="75" w:type="dxa"/>
              <w:bottom w:w="15" w:type="dxa"/>
              <w:right w:w="15" w:type="dxa"/>
            </w:tcMar>
            <w:vAlign w:val="center"/>
            <w:hideMark/>
          </w:tcPr>
          <w:p w14:paraId="618520EE" w14:textId="77777777" w:rsidR="00DA5710" w:rsidRPr="00AE2B4F" w:rsidRDefault="00DA5710"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5</w:t>
            </w:r>
          </w:p>
        </w:tc>
      </w:tr>
    </w:tbl>
    <w:p w14:paraId="697F0F41"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DA5710" w:rsidRPr="00AE2B4F" w14:paraId="1FEC72AC" w14:textId="77777777" w:rsidTr="00182FB2">
        <w:trPr>
          <w:trHeight w:val="450"/>
          <w:jc w:val="center"/>
        </w:trPr>
        <w:tc>
          <w:tcPr>
            <w:tcW w:w="1291" w:type="pct"/>
            <w:shd w:val="clear" w:color="auto" w:fill="FFFFFF"/>
            <w:tcMar>
              <w:top w:w="15" w:type="dxa"/>
              <w:left w:w="75" w:type="dxa"/>
              <w:bottom w:w="15" w:type="dxa"/>
              <w:right w:w="15" w:type="dxa"/>
            </w:tcMar>
            <w:vAlign w:val="center"/>
            <w:hideMark/>
          </w:tcPr>
          <w:p w14:paraId="4A792401"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246709B7"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w:t>
            </w:r>
          </w:p>
        </w:tc>
      </w:tr>
    </w:tbl>
    <w:p w14:paraId="4CF7E502"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DA5710" w:rsidRPr="00AE2B4F" w14:paraId="1B0B423F" w14:textId="77777777" w:rsidTr="00182FB2">
        <w:trPr>
          <w:trHeight w:val="450"/>
          <w:jc w:val="center"/>
        </w:trPr>
        <w:tc>
          <w:tcPr>
            <w:tcW w:w="1250" w:type="pct"/>
            <w:shd w:val="clear" w:color="auto" w:fill="FFFFFF"/>
            <w:tcMar>
              <w:top w:w="15" w:type="dxa"/>
              <w:left w:w="75" w:type="dxa"/>
              <w:bottom w:w="15" w:type="dxa"/>
              <w:right w:w="15" w:type="dxa"/>
            </w:tcMar>
            <w:vAlign w:val="center"/>
            <w:hideMark/>
          </w:tcPr>
          <w:p w14:paraId="5D19643A"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3226F17E"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English</w:t>
            </w:r>
          </w:p>
        </w:tc>
      </w:tr>
      <w:tr w:rsidR="00DA5710" w:rsidRPr="00AE2B4F" w14:paraId="4B30AD6E"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19F92BB4"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070E5071"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Undergraduate</w:t>
            </w:r>
          </w:p>
        </w:tc>
      </w:tr>
      <w:tr w:rsidR="00DA5710" w:rsidRPr="00AE2B4F" w14:paraId="7299E272"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57A3F8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5DE3434E" w14:textId="77777777" w:rsidR="00DA5710" w:rsidRPr="00AE2B4F" w:rsidRDefault="00DA5710" w:rsidP="00182FB2">
            <w:pPr>
              <w:spacing w:after="0" w:line="240" w:lineRule="auto"/>
              <w:rPr>
                <w:rFonts w:ascii="Times New Roman" w:eastAsia="Times New Roman" w:hAnsi="Times New Roman"/>
              </w:rPr>
            </w:pPr>
            <w:r>
              <w:rPr>
                <w:rFonts w:ascii="Times New Roman" w:eastAsia="Times New Roman" w:hAnsi="Times New Roman"/>
                <w:bdr w:val="none" w:sz="0" w:space="0" w:color="auto" w:frame="1"/>
              </w:rPr>
              <w:t>Area Elective</w:t>
            </w:r>
          </w:p>
        </w:tc>
      </w:tr>
      <w:tr w:rsidR="00DA5710" w:rsidRPr="00AE2B4F" w14:paraId="3744FCCC"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14912AD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20249A6D"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6F312FA2"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6CA2F699"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42DB3947"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r>
              <w:rPr>
                <w:rFonts w:ascii="Times New Roman" w:eastAsia="Times New Roman" w:hAnsi="Times New Roman"/>
              </w:rPr>
              <w:t>Assist. Prof. Arif Acaloğlu</w:t>
            </w:r>
          </w:p>
        </w:tc>
      </w:tr>
      <w:tr w:rsidR="00DA5710" w:rsidRPr="00AE2B4F" w14:paraId="41510065"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CFD47B2"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2BB45C98"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rPr>
              <w:t> </w:t>
            </w:r>
          </w:p>
        </w:tc>
      </w:tr>
      <w:tr w:rsidR="00DA5710" w:rsidRPr="00AE2B4F" w14:paraId="38F242A0"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5B88FFFA"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Goals</w:t>
            </w:r>
          </w:p>
        </w:tc>
        <w:tc>
          <w:tcPr>
            <w:tcW w:w="0" w:type="auto"/>
            <w:shd w:val="clear" w:color="auto" w:fill="FFFFFF"/>
            <w:tcMar>
              <w:top w:w="15" w:type="dxa"/>
              <w:left w:w="75" w:type="dxa"/>
              <w:bottom w:w="15" w:type="dxa"/>
              <w:right w:w="15" w:type="dxa"/>
            </w:tcMar>
          </w:tcPr>
          <w:p w14:paraId="31D0F921" w14:textId="77777777" w:rsidR="00DA5710" w:rsidRPr="008349CE" w:rsidRDefault="00DA5710" w:rsidP="00182FB2">
            <w:pPr>
              <w:spacing w:after="0" w:line="240" w:lineRule="auto"/>
              <w:jc w:val="both"/>
              <w:rPr>
                <w:rFonts w:ascii="Times New Roman" w:eastAsia="Times New Roman" w:hAnsi="Times New Roman"/>
                <w:sz w:val="24"/>
                <w:szCs w:val="24"/>
                <w:lang w:val="en-US"/>
              </w:rPr>
            </w:pPr>
            <w:r w:rsidRPr="00BE2964">
              <w:rPr>
                <w:rFonts w:ascii="Times New Roman" w:eastAsia="Times New Roman" w:hAnsi="Times New Roman"/>
                <w:sz w:val="24"/>
                <w:szCs w:val="24"/>
                <w:lang w:val="en-US"/>
              </w:rPr>
              <w:t xml:space="preserve">This course aims to analyze the patterns of social practices and experiences in local and global urban spaces by applying anthropological approaches and methods, and revealing the relationship between human, space and culture. </w:t>
            </w:r>
          </w:p>
        </w:tc>
      </w:tr>
      <w:tr w:rsidR="00DA5710" w:rsidRPr="00AE2B4F" w14:paraId="6371A49B"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0F2D395"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Content</w:t>
            </w:r>
          </w:p>
        </w:tc>
        <w:tc>
          <w:tcPr>
            <w:tcW w:w="0" w:type="auto"/>
            <w:shd w:val="clear" w:color="auto" w:fill="FFFFFF"/>
            <w:tcMar>
              <w:top w:w="15" w:type="dxa"/>
              <w:left w:w="75" w:type="dxa"/>
              <w:bottom w:w="15" w:type="dxa"/>
              <w:right w:w="15" w:type="dxa"/>
            </w:tcMar>
          </w:tcPr>
          <w:p w14:paraId="3EABE4B4" w14:textId="77777777" w:rsidR="00DA5710" w:rsidRPr="00AE2B4F" w:rsidRDefault="00DA5710" w:rsidP="00182FB2">
            <w:pPr>
              <w:jc w:val="both"/>
              <w:rPr>
                <w:rFonts w:ascii="Times New Roman" w:hAnsi="Times New Roman"/>
              </w:rPr>
            </w:pPr>
            <w:r w:rsidRPr="00BE2964">
              <w:rPr>
                <w:rFonts w:ascii="Times New Roman" w:eastAsia="Times New Roman" w:hAnsi="Times New Roman"/>
                <w:sz w:val="24"/>
                <w:szCs w:val="24"/>
                <w:lang w:val="en-US"/>
              </w:rPr>
              <w:t>The course develops a critical comprehension of social issues on urban spaces within the contexts of globalization, post-industrialization and social change. The course draws upon a variety of theoretical frameworks, methodological approaches and anthropological questions. Exploring the way urban spaces shape identities, communities and societies by examining the consequences of urbanization process and the changing city landscapes is another aim of this course. Students who successfully complete all course requirements will learn how to apply anthropological approaches for analyzing urban problems.</w:t>
            </w:r>
          </w:p>
        </w:tc>
      </w:tr>
    </w:tbl>
    <w:p w14:paraId="19C4B8A2"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32"/>
        <w:gridCol w:w="1598"/>
        <w:gridCol w:w="958"/>
        <w:gridCol w:w="1212"/>
      </w:tblGrid>
      <w:tr w:rsidR="00DA5710" w:rsidRPr="00AE2B4F" w14:paraId="623975EF" w14:textId="77777777" w:rsidTr="00182FB2">
        <w:trPr>
          <w:jc w:val="center"/>
        </w:trPr>
        <w:tc>
          <w:tcPr>
            <w:tcW w:w="2837" w:type="pct"/>
            <w:shd w:val="clear" w:color="auto" w:fill="FFFFFF"/>
            <w:tcMar>
              <w:top w:w="15" w:type="dxa"/>
              <w:left w:w="75" w:type="dxa"/>
              <w:bottom w:w="15" w:type="dxa"/>
              <w:right w:w="15" w:type="dxa"/>
            </w:tcMar>
            <w:vAlign w:val="center"/>
            <w:hideMark/>
          </w:tcPr>
          <w:p w14:paraId="2AEBEF07"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Learning Outcomes</w:t>
            </w:r>
          </w:p>
        </w:tc>
        <w:tc>
          <w:tcPr>
            <w:tcW w:w="920" w:type="pct"/>
            <w:shd w:val="clear" w:color="auto" w:fill="FFFFFF"/>
            <w:tcMar>
              <w:top w:w="15" w:type="dxa"/>
              <w:left w:w="15" w:type="dxa"/>
              <w:bottom w:w="15" w:type="dxa"/>
              <w:right w:w="15" w:type="dxa"/>
            </w:tcMar>
            <w:hideMark/>
          </w:tcPr>
          <w:p w14:paraId="383DA0A8" w14:textId="77777777" w:rsidR="00DA5710" w:rsidRPr="00AE2B4F" w:rsidRDefault="00DA5710" w:rsidP="00182FB2">
            <w:pPr>
              <w:spacing w:after="0" w:line="240" w:lineRule="atLeast"/>
              <w:jc w:val="center"/>
              <w:rPr>
                <w:rFonts w:ascii="Times New Roman" w:eastAsia="Times New Roman" w:hAnsi="Times New Roman"/>
              </w:rPr>
            </w:pPr>
            <w:r w:rsidRPr="00AE2B4F">
              <w:rPr>
                <w:rFonts w:ascii="Times New Roman" w:eastAsia="Times New Roman" w:hAnsi="Times New Roman"/>
                <w:b/>
                <w:bCs/>
                <w:bdr w:val="none" w:sz="0" w:space="0" w:color="auto" w:frame="1"/>
              </w:rPr>
              <w:t>Program</w:t>
            </w:r>
          </w:p>
          <w:p w14:paraId="2F4920F4"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Learning Outcomes</w:t>
            </w:r>
          </w:p>
        </w:tc>
        <w:tc>
          <w:tcPr>
            <w:tcW w:w="545" w:type="pct"/>
            <w:shd w:val="clear" w:color="auto" w:fill="FFFFFF"/>
            <w:tcMar>
              <w:top w:w="15" w:type="dxa"/>
              <w:left w:w="75" w:type="dxa"/>
              <w:bottom w:w="15" w:type="dxa"/>
              <w:right w:w="15" w:type="dxa"/>
            </w:tcMar>
            <w:vAlign w:val="center"/>
            <w:hideMark/>
          </w:tcPr>
          <w:p w14:paraId="2381F4E7"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Teaching Methods</w:t>
            </w:r>
          </w:p>
        </w:tc>
        <w:tc>
          <w:tcPr>
            <w:tcW w:w="699" w:type="pct"/>
            <w:shd w:val="clear" w:color="auto" w:fill="FFFFFF"/>
            <w:tcMar>
              <w:top w:w="15" w:type="dxa"/>
              <w:left w:w="75" w:type="dxa"/>
              <w:bottom w:w="15" w:type="dxa"/>
              <w:right w:w="15" w:type="dxa"/>
            </w:tcMar>
            <w:vAlign w:val="center"/>
            <w:hideMark/>
          </w:tcPr>
          <w:p w14:paraId="4B9D079A"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Assessment Methods</w:t>
            </w:r>
          </w:p>
        </w:tc>
      </w:tr>
      <w:tr w:rsidR="00DA5710" w:rsidRPr="00AE2B4F" w14:paraId="63B474A4" w14:textId="77777777" w:rsidTr="00182FB2">
        <w:trPr>
          <w:trHeight w:val="450"/>
          <w:jc w:val="center"/>
        </w:trPr>
        <w:tc>
          <w:tcPr>
            <w:tcW w:w="2837" w:type="pct"/>
            <w:shd w:val="clear" w:color="auto" w:fill="FFFFFF"/>
            <w:tcMar>
              <w:top w:w="15" w:type="dxa"/>
              <w:left w:w="75" w:type="dxa"/>
              <w:bottom w:w="15" w:type="dxa"/>
              <w:right w:w="15" w:type="dxa"/>
            </w:tcMar>
            <w:vAlign w:val="center"/>
          </w:tcPr>
          <w:p w14:paraId="516E4D9B" w14:textId="77777777" w:rsidR="00DA5710" w:rsidRPr="00BE2964" w:rsidRDefault="00DA5710" w:rsidP="00182FB2">
            <w:pPr>
              <w:spacing w:after="0" w:line="240" w:lineRule="auto"/>
              <w:rPr>
                <w:rFonts w:ascii="Times New Roman" w:eastAsia="Times New Roman" w:hAnsi="Times New Roman"/>
                <w:sz w:val="24"/>
                <w:szCs w:val="24"/>
                <w:lang w:val="en-US"/>
              </w:rPr>
            </w:pPr>
            <w:r w:rsidRPr="00BE2964">
              <w:rPr>
                <w:rFonts w:ascii="Times New Roman" w:eastAsia="Times New Roman" w:hAnsi="Times New Roman"/>
                <w:sz w:val="24"/>
                <w:szCs w:val="24"/>
                <w:lang w:val="en-US"/>
              </w:rPr>
              <w:t>1-</w:t>
            </w:r>
            <w:r w:rsidRPr="00BE2964">
              <w:rPr>
                <w:rFonts w:ascii="Times New Roman" w:hAnsi="Times New Roman"/>
                <w:sz w:val="24"/>
                <w:szCs w:val="24"/>
                <w:lang w:val="en-US"/>
              </w:rPr>
              <w:t xml:space="preserve"> Analyzing the relationship between human, space and culture within the framework of urban anthropology</w:t>
            </w:r>
          </w:p>
        </w:tc>
        <w:tc>
          <w:tcPr>
            <w:tcW w:w="920" w:type="pct"/>
            <w:shd w:val="clear" w:color="auto" w:fill="FFFFFF"/>
            <w:tcMar>
              <w:top w:w="15" w:type="dxa"/>
              <w:left w:w="15" w:type="dxa"/>
              <w:bottom w:w="15" w:type="dxa"/>
              <w:right w:w="15" w:type="dxa"/>
            </w:tcMar>
            <w:vAlign w:val="center"/>
          </w:tcPr>
          <w:p w14:paraId="0FA40FD9"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1,3,4,8,9,11</w:t>
            </w:r>
          </w:p>
        </w:tc>
        <w:tc>
          <w:tcPr>
            <w:tcW w:w="545" w:type="pct"/>
            <w:shd w:val="clear" w:color="auto" w:fill="FFFFFF"/>
            <w:tcMar>
              <w:top w:w="15" w:type="dxa"/>
              <w:left w:w="75" w:type="dxa"/>
              <w:bottom w:w="15" w:type="dxa"/>
              <w:right w:w="15" w:type="dxa"/>
            </w:tcMar>
            <w:vAlign w:val="center"/>
            <w:hideMark/>
          </w:tcPr>
          <w:p w14:paraId="2400B7D3"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4A98D1C6"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r w:rsidR="00DA5710" w:rsidRPr="00AE2B4F" w14:paraId="48956A0B" w14:textId="77777777" w:rsidTr="00182FB2">
        <w:trPr>
          <w:trHeight w:val="450"/>
          <w:jc w:val="center"/>
        </w:trPr>
        <w:tc>
          <w:tcPr>
            <w:tcW w:w="2837" w:type="pct"/>
            <w:shd w:val="clear" w:color="auto" w:fill="FFFFFF"/>
            <w:tcMar>
              <w:top w:w="15" w:type="dxa"/>
              <w:left w:w="75" w:type="dxa"/>
              <w:bottom w:w="15" w:type="dxa"/>
              <w:right w:w="15" w:type="dxa"/>
            </w:tcMar>
            <w:vAlign w:val="center"/>
          </w:tcPr>
          <w:p w14:paraId="1CEB9E02" w14:textId="77777777" w:rsidR="00DA5710" w:rsidRPr="00BE2964" w:rsidRDefault="00DA5710" w:rsidP="00182FB2">
            <w:pPr>
              <w:spacing w:after="0" w:line="240" w:lineRule="auto"/>
              <w:rPr>
                <w:rFonts w:ascii="Times New Roman" w:eastAsia="Times New Roman" w:hAnsi="Times New Roman"/>
                <w:sz w:val="24"/>
                <w:szCs w:val="24"/>
                <w:lang w:val="en-US"/>
              </w:rPr>
            </w:pPr>
            <w:r w:rsidRPr="00BE2964">
              <w:rPr>
                <w:rFonts w:ascii="Times New Roman" w:hAnsi="Times New Roman"/>
                <w:sz w:val="24"/>
                <w:szCs w:val="24"/>
                <w:lang w:val="en-US"/>
              </w:rPr>
              <w:t>2- Applying an anthropological approach to local, national and global urban issues</w:t>
            </w:r>
          </w:p>
        </w:tc>
        <w:tc>
          <w:tcPr>
            <w:tcW w:w="920" w:type="pct"/>
            <w:shd w:val="clear" w:color="auto" w:fill="FFFFFF"/>
            <w:tcMar>
              <w:top w:w="15" w:type="dxa"/>
              <w:left w:w="15" w:type="dxa"/>
              <w:bottom w:w="15" w:type="dxa"/>
              <w:right w:w="15" w:type="dxa"/>
            </w:tcMar>
            <w:vAlign w:val="center"/>
          </w:tcPr>
          <w:p w14:paraId="161971D2"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1,3,4,8,11</w:t>
            </w:r>
          </w:p>
        </w:tc>
        <w:tc>
          <w:tcPr>
            <w:tcW w:w="545" w:type="pct"/>
            <w:shd w:val="clear" w:color="auto" w:fill="FFFFFF"/>
            <w:tcMar>
              <w:top w:w="15" w:type="dxa"/>
              <w:left w:w="75" w:type="dxa"/>
              <w:bottom w:w="15" w:type="dxa"/>
              <w:right w:w="15" w:type="dxa"/>
            </w:tcMar>
            <w:hideMark/>
          </w:tcPr>
          <w:p w14:paraId="69303684" w14:textId="77777777" w:rsidR="00DA5710" w:rsidRPr="00AE2B4F" w:rsidRDefault="00DA5710" w:rsidP="00182FB2">
            <w:pPr>
              <w:jc w:val="center"/>
              <w:rPr>
                <w:rFonts w:ascii="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79A84CC0"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r w:rsidR="00DA5710" w:rsidRPr="00AE2B4F" w14:paraId="5D36C51B" w14:textId="77777777" w:rsidTr="00182FB2">
        <w:trPr>
          <w:trHeight w:val="450"/>
          <w:jc w:val="center"/>
        </w:trPr>
        <w:tc>
          <w:tcPr>
            <w:tcW w:w="2837" w:type="pct"/>
            <w:shd w:val="clear" w:color="auto" w:fill="FFFFFF"/>
            <w:tcMar>
              <w:top w:w="15" w:type="dxa"/>
              <w:left w:w="75" w:type="dxa"/>
              <w:bottom w:w="15" w:type="dxa"/>
              <w:right w:w="15" w:type="dxa"/>
            </w:tcMar>
            <w:vAlign w:val="center"/>
          </w:tcPr>
          <w:p w14:paraId="2712116C" w14:textId="77777777" w:rsidR="00DA5710" w:rsidRPr="00BE2964" w:rsidRDefault="00DA5710" w:rsidP="00182FB2">
            <w:pPr>
              <w:spacing w:after="0" w:line="240" w:lineRule="auto"/>
              <w:rPr>
                <w:rFonts w:ascii="Times New Roman" w:eastAsia="Times New Roman" w:hAnsi="Times New Roman"/>
                <w:sz w:val="24"/>
                <w:szCs w:val="24"/>
                <w:lang w:val="en-US"/>
              </w:rPr>
            </w:pPr>
            <w:r w:rsidRPr="00BE2964">
              <w:rPr>
                <w:rFonts w:ascii="Times New Roman" w:eastAsia="Times New Roman" w:hAnsi="Times New Roman"/>
                <w:sz w:val="24"/>
                <w:szCs w:val="24"/>
                <w:lang w:val="en-US"/>
              </w:rPr>
              <w:t>3-</w:t>
            </w:r>
            <w:r w:rsidRPr="00BE2964">
              <w:rPr>
                <w:rFonts w:ascii="Times New Roman" w:hAnsi="Times New Roman"/>
                <w:color w:val="000000"/>
                <w:sz w:val="24"/>
                <w:szCs w:val="24"/>
                <w:shd w:val="clear" w:color="auto" w:fill="FFFFFF"/>
                <w:lang w:val="en-US"/>
              </w:rPr>
              <w:t xml:space="preserve"> Comprehending the urban space in its relation to topics like migration, ethnicity or gender</w:t>
            </w:r>
          </w:p>
        </w:tc>
        <w:tc>
          <w:tcPr>
            <w:tcW w:w="920" w:type="pct"/>
            <w:shd w:val="clear" w:color="auto" w:fill="FFFFFF"/>
            <w:tcMar>
              <w:top w:w="15" w:type="dxa"/>
              <w:left w:w="15" w:type="dxa"/>
              <w:bottom w:w="15" w:type="dxa"/>
              <w:right w:w="15" w:type="dxa"/>
            </w:tcMar>
            <w:vAlign w:val="center"/>
          </w:tcPr>
          <w:p w14:paraId="7B332583"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1,4,6,7,8</w:t>
            </w:r>
          </w:p>
        </w:tc>
        <w:tc>
          <w:tcPr>
            <w:tcW w:w="545" w:type="pct"/>
            <w:shd w:val="clear" w:color="auto" w:fill="FFFFFF"/>
            <w:tcMar>
              <w:top w:w="15" w:type="dxa"/>
              <w:left w:w="75" w:type="dxa"/>
              <w:bottom w:w="15" w:type="dxa"/>
              <w:right w:w="15" w:type="dxa"/>
            </w:tcMar>
            <w:hideMark/>
          </w:tcPr>
          <w:p w14:paraId="74330527" w14:textId="77777777" w:rsidR="00DA5710" w:rsidRPr="00AE2B4F" w:rsidRDefault="00DA5710" w:rsidP="00182FB2">
            <w:pPr>
              <w:jc w:val="center"/>
              <w:rPr>
                <w:rFonts w:ascii="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64599F07"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r w:rsidR="00DA5710" w:rsidRPr="00AE2B4F" w14:paraId="73C3701D" w14:textId="77777777" w:rsidTr="00182FB2">
        <w:trPr>
          <w:trHeight w:val="450"/>
          <w:jc w:val="center"/>
        </w:trPr>
        <w:tc>
          <w:tcPr>
            <w:tcW w:w="2837" w:type="pct"/>
            <w:shd w:val="clear" w:color="auto" w:fill="FFFFFF"/>
            <w:tcMar>
              <w:top w:w="15" w:type="dxa"/>
              <w:left w:w="75" w:type="dxa"/>
              <w:bottom w:w="15" w:type="dxa"/>
              <w:right w:w="15" w:type="dxa"/>
            </w:tcMar>
            <w:vAlign w:val="center"/>
          </w:tcPr>
          <w:p w14:paraId="1934766D" w14:textId="77777777" w:rsidR="00DA5710" w:rsidRPr="00BE2964" w:rsidRDefault="00DA5710" w:rsidP="00182FB2">
            <w:pPr>
              <w:spacing w:after="0" w:line="240" w:lineRule="auto"/>
              <w:rPr>
                <w:rFonts w:ascii="Times New Roman" w:eastAsia="Times New Roman" w:hAnsi="Times New Roman"/>
                <w:sz w:val="24"/>
                <w:szCs w:val="24"/>
                <w:lang w:val="en-US"/>
              </w:rPr>
            </w:pPr>
            <w:r w:rsidRPr="00BE2964">
              <w:rPr>
                <w:rFonts w:ascii="Times New Roman" w:eastAsia="Times New Roman" w:hAnsi="Times New Roman"/>
                <w:sz w:val="24"/>
                <w:szCs w:val="24"/>
                <w:lang w:val="en-US"/>
              </w:rPr>
              <w:t>4-</w:t>
            </w:r>
            <w:r w:rsidRPr="00BE2964">
              <w:rPr>
                <w:rFonts w:ascii="Times New Roman" w:hAnsi="Times New Roman"/>
                <w:color w:val="000000"/>
                <w:sz w:val="24"/>
                <w:szCs w:val="24"/>
                <w:shd w:val="clear" w:color="auto" w:fill="FFFFFF"/>
                <w:lang w:val="en-US"/>
              </w:rPr>
              <w:t xml:space="preserve"> Analyzing the urban social issues and developing a critical approach </w:t>
            </w:r>
          </w:p>
        </w:tc>
        <w:tc>
          <w:tcPr>
            <w:tcW w:w="920" w:type="pct"/>
            <w:shd w:val="clear" w:color="auto" w:fill="FFFFFF"/>
            <w:tcMar>
              <w:top w:w="15" w:type="dxa"/>
              <w:left w:w="15" w:type="dxa"/>
              <w:bottom w:w="15" w:type="dxa"/>
              <w:right w:w="15" w:type="dxa"/>
            </w:tcMar>
            <w:vAlign w:val="center"/>
          </w:tcPr>
          <w:p w14:paraId="0CAFF05E"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1,4,6,8,9,11</w:t>
            </w:r>
          </w:p>
        </w:tc>
        <w:tc>
          <w:tcPr>
            <w:tcW w:w="545" w:type="pct"/>
            <w:shd w:val="clear" w:color="auto" w:fill="FFFFFF"/>
            <w:tcMar>
              <w:top w:w="15" w:type="dxa"/>
              <w:left w:w="75" w:type="dxa"/>
              <w:bottom w:w="15" w:type="dxa"/>
              <w:right w:w="15" w:type="dxa"/>
            </w:tcMar>
            <w:hideMark/>
          </w:tcPr>
          <w:p w14:paraId="54A50589" w14:textId="77777777" w:rsidR="00DA5710" w:rsidRPr="00AE2B4F" w:rsidRDefault="00DA5710" w:rsidP="00182FB2">
            <w:pPr>
              <w:jc w:val="center"/>
              <w:rPr>
                <w:rFonts w:ascii="Times New Roman" w:hAnsi="Times New Roman"/>
              </w:rPr>
            </w:pPr>
            <w:r w:rsidRPr="00AE2B4F">
              <w:rPr>
                <w:rFonts w:ascii="Times New Roman" w:eastAsia="Times New Roman" w:hAnsi="Times New Roman"/>
              </w:rPr>
              <w:t>1,2,4</w:t>
            </w:r>
          </w:p>
        </w:tc>
        <w:tc>
          <w:tcPr>
            <w:tcW w:w="699" w:type="pct"/>
            <w:shd w:val="clear" w:color="auto" w:fill="FFFFFF"/>
            <w:tcMar>
              <w:top w:w="15" w:type="dxa"/>
              <w:left w:w="75" w:type="dxa"/>
              <w:bottom w:w="15" w:type="dxa"/>
              <w:right w:w="15" w:type="dxa"/>
            </w:tcMar>
            <w:vAlign w:val="center"/>
            <w:hideMark/>
          </w:tcPr>
          <w:p w14:paraId="59D24C3C" w14:textId="77777777" w:rsidR="00DA5710" w:rsidRPr="00AE2B4F" w:rsidRDefault="00DA5710" w:rsidP="00182FB2">
            <w:pPr>
              <w:spacing w:before="100" w:beforeAutospacing="1" w:after="0" w:line="240" w:lineRule="auto"/>
              <w:jc w:val="center"/>
              <w:rPr>
                <w:rFonts w:ascii="Times New Roman" w:eastAsia="Times New Roman" w:hAnsi="Times New Roman"/>
              </w:rPr>
            </w:pPr>
            <w:r w:rsidRPr="00AE2B4F">
              <w:rPr>
                <w:rFonts w:ascii="Times New Roman" w:eastAsia="Times New Roman" w:hAnsi="Times New Roman"/>
              </w:rPr>
              <w:t>A,C</w:t>
            </w:r>
          </w:p>
        </w:tc>
      </w:tr>
    </w:tbl>
    <w:p w14:paraId="2BB0EBF7"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DA5710" w:rsidRPr="00AE2B4F" w14:paraId="0B0B2B53" w14:textId="77777777" w:rsidTr="00182FB2">
        <w:trPr>
          <w:jc w:val="center"/>
        </w:trPr>
        <w:tc>
          <w:tcPr>
            <w:tcW w:w="1000" w:type="pct"/>
            <w:shd w:val="clear" w:color="auto" w:fill="FFFFFF"/>
            <w:tcMar>
              <w:top w:w="15" w:type="dxa"/>
              <w:left w:w="75" w:type="dxa"/>
              <w:bottom w:w="15" w:type="dxa"/>
              <w:right w:w="15" w:type="dxa"/>
            </w:tcMar>
            <w:vAlign w:val="center"/>
            <w:hideMark/>
          </w:tcPr>
          <w:p w14:paraId="3D593E12"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23AEFC20"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1: Lecture, 2: Question-Answer, 3: Discussion 4:</w:t>
            </w:r>
            <w:r w:rsidRPr="00AE2B4F">
              <w:rPr>
                <w:rFonts w:ascii="Times New Roman" w:eastAsia="Times New Roman" w:hAnsi="Times New Roman"/>
              </w:rPr>
              <w:t> </w:t>
            </w:r>
            <w:r w:rsidRPr="00AE2B4F">
              <w:rPr>
                <w:rFonts w:ascii="Times New Roman" w:eastAsia="Times New Roman" w:hAnsi="Times New Roman"/>
                <w:bdr w:val="none" w:sz="0" w:space="0" w:color="auto" w:frame="1"/>
              </w:rPr>
              <w:t>Simulation 5: Case Study</w:t>
            </w:r>
          </w:p>
        </w:tc>
      </w:tr>
      <w:tr w:rsidR="00DA5710" w:rsidRPr="00AE2B4F" w14:paraId="16AD7A4D" w14:textId="77777777" w:rsidTr="00182FB2">
        <w:trPr>
          <w:jc w:val="center"/>
        </w:trPr>
        <w:tc>
          <w:tcPr>
            <w:tcW w:w="1000" w:type="pct"/>
            <w:shd w:val="clear" w:color="auto" w:fill="FFFFFF"/>
            <w:tcMar>
              <w:top w:w="15" w:type="dxa"/>
              <w:left w:w="75" w:type="dxa"/>
              <w:bottom w:w="15" w:type="dxa"/>
              <w:right w:w="15" w:type="dxa"/>
            </w:tcMar>
            <w:vAlign w:val="center"/>
            <w:hideMark/>
          </w:tcPr>
          <w:p w14:paraId="4689BE82"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2D5E5346"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A: Testing, B: Multiple Choice C: Homework D: Fill in the blanks E: True or false F: Oral exam G: Portfolio</w:t>
            </w:r>
          </w:p>
        </w:tc>
      </w:tr>
    </w:tbl>
    <w:p w14:paraId="18399598"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28"/>
        <w:gridCol w:w="6384"/>
        <w:gridCol w:w="1688"/>
      </w:tblGrid>
      <w:tr w:rsidR="00DA5710" w:rsidRPr="00AE2B4F" w14:paraId="72490033"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742CB5D7"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COURSE CONTENT</w:t>
            </w:r>
          </w:p>
        </w:tc>
      </w:tr>
      <w:tr w:rsidR="00DA5710" w:rsidRPr="00AE2B4F" w14:paraId="56F9A11B" w14:textId="77777777" w:rsidTr="00182FB2">
        <w:trPr>
          <w:trHeight w:val="450"/>
          <w:jc w:val="center"/>
        </w:trPr>
        <w:tc>
          <w:tcPr>
            <w:tcW w:w="357" w:type="pct"/>
            <w:shd w:val="clear" w:color="auto" w:fill="FFFFFF"/>
            <w:tcMar>
              <w:top w:w="15" w:type="dxa"/>
              <w:left w:w="75" w:type="dxa"/>
              <w:bottom w:w="15" w:type="dxa"/>
              <w:right w:w="15" w:type="dxa"/>
            </w:tcMar>
            <w:vAlign w:val="center"/>
            <w:hideMark/>
          </w:tcPr>
          <w:p w14:paraId="7599918C"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Week</w:t>
            </w:r>
          </w:p>
        </w:tc>
        <w:tc>
          <w:tcPr>
            <w:tcW w:w="3671" w:type="pct"/>
            <w:shd w:val="clear" w:color="auto" w:fill="FFFFFF"/>
            <w:tcMar>
              <w:top w:w="15" w:type="dxa"/>
              <w:left w:w="75" w:type="dxa"/>
              <w:bottom w:w="15" w:type="dxa"/>
              <w:right w:w="15" w:type="dxa"/>
            </w:tcMar>
            <w:vAlign w:val="center"/>
            <w:hideMark/>
          </w:tcPr>
          <w:p w14:paraId="1F718CCA"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Topics</w:t>
            </w:r>
          </w:p>
        </w:tc>
        <w:tc>
          <w:tcPr>
            <w:tcW w:w="972" w:type="pct"/>
            <w:shd w:val="clear" w:color="auto" w:fill="FFFFFF"/>
            <w:tcMar>
              <w:top w:w="15" w:type="dxa"/>
              <w:left w:w="75" w:type="dxa"/>
              <w:bottom w:w="15" w:type="dxa"/>
              <w:right w:w="15" w:type="dxa"/>
            </w:tcMar>
            <w:vAlign w:val="center"/>
            <w:hideMark/>
          </w:tcPr>
          <w:p w14:paraId="6232EEA2"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Study Materials</w:t>
            </w:r>
          </w:p>
        </w:tc>
      </w:tr>
      <w:tr w:rsidR="00DA5710" w:rsidRPr="00AE2B4F" w14:paraId="6DAE7C7D"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1A663FF"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275709A7" w14:textId="77777777" w:rsidR="00DA5710" w:rsidRPr="00E44CBC" w:rsidRDefault="00DA5710" w:rsidP="00182FB2">
            <w:pPr>
              <w:spacing w:after="0" w:line="240" w:lineRule="auto"/>
              <w:ind w:left="3"/>
              <w:rPr>
                <w:rFonts w:ascii="Times New Roman" w:hAnsi="Times New Roman"/>
                <w:sz w:val="24"/>
                <w:szCs w:val="24"/>
                <w:lang w:val="en-US"/>
              </w:rPr>
            </w:pPr>
            <w:r w:rsidRPr="00E44CBC">
              <w:rPr>
                <w:rFonts w:ascii="Times New Roman" w:hAnsi="Times New Roman"/>
                <w:sz w:val="24"/>
                <w:szCs w:val="24"/>
                <w:lang w:val="en-US"/>
              </w:rPr>
              <w:t xml:space="preserve">Introduction to Urban Anthropology </w:t>
            </w:r>
          </w:p>
        </w:tc>
        <w:tc>
          <w:tcPr>
            <w:tcW w:w="0" w:type="auto"/>
            <w:shd w:val="clear" w:color="auto" w:fill="FFFFFF"/>
            <w:tcMar>
              <w:top w:w="15" w:type="dxa"/>
              <w:left w:w="75" w:type="dxa"/>
              <w:bottom w:w="15" w:type="dxa"/>
              <w:right w:w="15" w:type="dxa"/>
            </w:tcMar>
            <w:vAlign w:val="center"/>
            <w:hideMark/>
          </w:tcPr>
          <w:p w14:paraId="511A013E"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368118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9EAC6DD"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tcPr>
          <w:p w14:paraId="1EDBE514" w14:textId="77777777" w:rsidR="00DA5710" w:rsidRPr="00E44CBC" w:rsidRDefault="00DA5710" w:rsidP="00182FB2">
            <w:pPr>
              <w:spacing w:after="0" w:line="240" w:lineRule="auto"/>
              <w:ind w:left="3"/>
              <w:rPr>
                <w:rFonts w:ascii="Times New Roman" w:hAnsi="Times New Roman"/>
                <w:sz w:val="24"/>
                <w:szCs w:val="24"/>
                <w:lang w:val="en-US"/>
              </w:rPr>
            </w:pPr>
            <w:r w:rsidRPr="00E44CBC">
              <w:rPr>
                <w:rFonts w:ascii="Times New Roman" w:hAnsi="Times New Roman"/>
                <w:sz w:val="24"/>
                <w:szCs w:val="24"/>
                <w:lang w:val="en-US"/>
              </w:rPr>
              <w:t>Urban Ecology and Urban Ethnography</w:t>
            </w:r>
          </w:p>
        </w:tc>
        <w:tc>
          <w:tcPr>
            <w:tcW w:w="0" w:type="auto"/>
            <w:shd w:val="clear" w:color="auto" w:fill="FFFFFF"/>
            <w:tcMar>
              <w:top w:w="15" w:type="dxa"/>
              <w:left w:w="75" w:type="dxa"/>
              <w:bottom w:w="15" w:type="dxa"/>
              <w:right w:w="15" w:type="dxa"/>
            </w:tcMar>
            <w:vAlign w:val="center"/>
            <w:hideMark/>
          </w:tcPr>
          <w:p w14:paraId="74EFED1B"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1104F6A"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A755776"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tcPr>
          <w:p w14:paraId="42A92787" w14:textId="77777777" w:rsidR="00DA5710" w:rsidRPr="00E44CBC" w:rsidRDefault="00DA5710" w:rsidP="00182FB2">
            <w:pPr>
              <w:spacing w:after="0" w:line="240" w:lineRule="auto"/>
              <w:ind w:left="3"/>
              <w:rPr>
                <w:rFonts w:ascii="Times New Roman" w:hAnsi="Times New Roman"/>
                <w:sz w:val="24"/>
                <w:szCs w:val="24"/>
                <w:lang w:val="en-US"/>
              </w:rPr>
            </w:pPr>
            <w:r w:rsidRPr="00E44CBC">
              <w:rPr>
                <w:rFonts w:ascii="Times New Roman" w:hAnsi="Times New Roman"/>
                <w:sz w:val="24"/>
                <w:szCs w:val="24"/>
                <w:lang w:val="en-US"/>
              </w:rPr>
              <w:t>Emergence, Structure and Dynamics of the Urban Scape</w:t>
            </w:r>
          </w:p>
        </w:tc>
        <w:tc>
          <w:tcPr>
            <w:tcW w:w="0" w:type="auto"/>
            <w:shd w:val="clear" w:color="auto" w:fill="FFFFFF"/>
            <w:tcMar>
              <w:top w:w="15" w:type="dxa"/>
              <w:left w:w="75" w:type="dxa"/>
              <w:bottom w:w="15" w:type="dxa"/>
              <w:right w:w="15" w:type="dxa"/>
            </w:tcMar>
            <w:vAlign w:val="center"/>
            <w:hideMark/>
          </w:tcPr>
          <w:p w14:paraId="6E5E41D4"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6985DCC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9C3507A"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tcPr>
          <w:p w14:paraId="34F3304A" w14:textId="77777777" w:rsidR="00DA5710" w:rsidRPr="00E44CBC" w:rsidRDefault="00DA5710" w:rsidP="00182FB2">
            <w:pPr>
              <w:spacing w:after="0" w:line="240" w:lineRule="auto"/>
              <w:ind w:firstLine="3"/>
              <w:rPr>
                <w:rFonts w:ascii="Times New Roman" w:hAnsi="Times New Roman"/>
                <w:sz w:val="24"/>
                <w:szCs w:val="24"/>
                <w:lang w:val="en-US"/>
              </w:rPr>
            </w:pPr>
            <w:r w:rsidRPr="00E44CBC">
              <w:rPr>
                <w:rFonts w:ascii="Times New Roman" w:hAnsi="Times New Roman"/>
                <w:sz w:val="24"/>
                <w:szCs w:val="24"/>
                <w:lang w:val="en-US"/>
              </w:rPr>
              <w:t xml:space="preserve">Urban Sprawl, Urban Recycling and Gentrification </w:t>
            </w:r>
          </w:p>
        </w:tc>
        <w:tc>
          <w:tcPr>
            <w:tcW w:w="0" w:type="auto"/>
            <w:shd w:val="clear" w:color="auto" w:fill="FFFFFF"/>
            <w:tcMar>
              <w:top w:w="15" w:type="dxa"/>
              <w:left w:w="75" w:type="dxa"/>
              <w:bottom w:w="15" w:type="dxa"/>
              <w:right w:w="15" w:type="dxa"/>
            </w:tcMar>
            <w:vAlign w:val="center"/>
            <w:hideMark/>
          </w:tcPr>
          <w:p w14:paraId="709043CC"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269A7A64"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F746955"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tcPr>
          <w:p w14:paraId="3FF9B8F2" w14:textId="77777777" w:rsidR="00DA5710" w:rsidRPr="00E44CBC" w:rsidRDefault="00DA5710" w:rsidP="00182FB2">
            <w:pPr>
              <w:spacing w:after="0" w:line="240" w:lineRule="auto"/>
              <w:ind w:left="3"/>
              <w:rPr>
                <w:rFonts w:ascii="Times New Roman" w:hAnsi="Times New Roman"/>
                <w:sz w:val="24"/>
                <w:szCs w:val="24"/>
                <w:lang w:val="en-US"/>
              </w:rPr>
            </w:pPr>
            <w:r w:rsidRPr="00E44CBC">
              <w:rPr>
                <w:rFonts w:ascii="Times New Roman" w:hAnsi="Times New Roman"/>
                <w:sz w:val="24"/>
                <w:szCs w:val="24"/>
                <w:lang w:val="en-US"/>
              </w:rPr>
              <w:t>Social Stratification, and Class Segregation</w:t>
            </w:r>
          </w:p>
        </w:tc>
        <w:tc>
          <w:tcPr>
            <w:tcW w:w="0" w:type="auto"/>
            <w:shd w:val="clear" w:color="auto" w:fill="FFFFFF"/>
            <w:tcMar>
              <w:top w:w="15" w:type="dxa"/>
              <w:left w:w="75" w:type="dxa"/>
              <w:bottom w:w="15" w:type="dxa"/>
              <w:right w:w="15" w:type="dxa"/>
            </w:tcMar>
            <w:vAlign w:val="center"/>
            <w:hideMark/>
          </w:tcPr>
          <w:p w14:paraId="6A38F84C"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0541793"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F560EB2"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tcPr>
          <w:p w14:paraId="737E7743"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Globalization, Post-Industrialization and Social Change</w:t>
            </w:r>
          </w:p>
        </w:tc>
        <w:tc>
          <w:tcPr>
            <w:tcW w:w="0" w:type="auto"/>
            <w:shd w:val="clear" w:color="auto" w:fill="FFFFFF"/>
            <w:tcMar>
              <w:top w:w="15" w:type="dxa"/>
              <w:left w:w="75" w:type="dxa"/>
              <w:bottom w:w="15" w:type="dxa"/>
              <w:right w:w="15" w:type="dxa"/>
            </w:tcMar>
            <w:vAlign w:val="center"/>
            <w:hideMark/>
          </w:tcPr>
          <w:p w14:paraId="55B232CF"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00B5EB74"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5193D38"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tcPr>
          <w:p w14:paraId="544E4683"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Midterm Examination</w:t>
            </w:r>
          </w:p>
        </w:tc>
        <w:tc>
          <w:tcPr>
            <w:tcW w:w="0" w:type="auto"/>
            <w:shd w:val="clear" w:color="auto" w:fill="FFFFFF"/>
            <w:tcMar>
              <w:top w:w="15" w:type="dxa"/>
              <w:left w:w="75" w:type="dxa"/>
              <w:bottom w:w="15" w:type="dxa"/>
              <w:right w:w="15" w:type="dxa"/>
            </w:tcMar>
            <w:vAlign w:val="center"/>
            <w:hideMark/>
          </w:tcPr>
          <w:p w14:paraId="59F40022"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0D1CD4B5"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E165F1C"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tcPr>
          <w:p w14:paraId="1B4BA831" w14:textId="77777777" w:rsidR="00DA5710" w:rsidRPr="00E44CBC" w:rsidRDefault="00DA5710" w:rsidP="00182FB2">
            <w:pPr>
              <w:rPr>
                <w:rFonts w:ascii="Times New Roman" w:hAnsi="Times New Roman"/>
                <w:sz w:val="24"/>
                <w:szCs w:val="24"/>
                <w:lang w:val="en-US"/>
              </w:rPr>
            </w:pPr>
            <w:r w:rsidRPr="00E44CBC">
              <w:rPr>
                <w:rFonts w:ascii="Times New Roman" w:hAnsi="Times New Roman"/>
                <w:sz w:val="24"/>
                <w:szCs w:val="24"/>
                <w:lang w:val="en-US"/>
              </w:rPr>
              <w:t>Migration Movements and Urban Space</w:t>
            </w:r>
          </w:p>
        </w:tc>
        <w:tc>
          <w:tcPr>
            <w:tcW w:w="0" w:type="auto"/>
            <w:shd w:val="clear" w:color="auto" w:fill="FFFFFF"/>
            <w:tcMar>
              <w:top w:w="15" w:type="dxa"/>
              <w:left w:w="75" w:type="dxa"/>
              <w:bottom w:w="15" w:type="dxa"/>
              <w:right w:w="15" w:type="dxa"/>
            </w:tcMar>
            <w:vAlign w:val="center"/>
            <w:hideMark/>
          </w:tcPr>
          <w:p w14:paraId="408017C6"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B4FA01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618EC10"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9</w:t>
            </w:r>
          </w:p>
        </w:tc>
        <w:tc>
          <w:tcPr>
            <w:tcW w:w="0" w:type="auto"/>
            <w:shd w:val="clear" w:color="auto" w:fill="FFFFFF"/>
            <w:tcMar>
              <w:top w:w="15" w:type="dxa"/>
              <w:left w:w="75" w:type="dxa"/>
              <w:bottom w:w="15" w:type="dxa"/>
              <w:right w:w="15" w:type="dxa"/>
            </w:tcMar>
            <w:vAlign w:val="center"/>
          </w:tcPr>
          <w:p w14:paraId="2524E028"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Urban Poverty</w:t>
            </w:r>
          </w:p>
        </w:tc>
        <w:tc>
          <w:tcPr>
            <w:tcW w:w="0" w:type="auto"/>
            <w:shd w:val="clear" w:color="auto" w:fill="FFFFFF"/>
            <w:tcMar>
              <w:top w:w="15" w:type="dxa"/>
              <w:left w:w="75" w:type="dxa"/>
              <w:bottom w:w="15" w:type="dxa"/>
              <w:right w:w="15" w:type="dxa"/>
            </w:tcMar>
            <w:vAlign w:val="center"/>
            <w:hideMark/>
          </w:tcPr>
          <w:p w14:paraId="12B816CE"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7EAD2D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8BEA372"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10</w:t>
            </w:r>
          </w:p>
        </w:tc>
        <w:tc>
          <w:tcPr>
            <w:tcW w:w="0" w:type="auto"/>
            <w:shd w:val="clear" w:color="auto" w:fill="FFFFFF"/>
            <w:tcMar>
              <w:top w:w="15" w:type="dxa"/>
              <w:left w:w="75" w:type="dxa"/>
              <w:bottom w:w="15" w:type="dxa"/>
              <w:right w:w="15" w:type="dxa"/>
            </w:tcMar>
            <w:vAlign w:val="center"/>
          </w:tcPr>
          <w:p w14:paraId="4491329E"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Documentaries on Urbanization</w:t>
            </w:r>
          </w:p>
        </w:tc>
        <w:tc>
          <w:tcPr>
            <w:tcW w:w="0" w:type="auto"/>
            <w:shd w:val="clear" w:color="auto" w:fill="FFFFFF"/>
            <w:tcMar>
              <w:top w:w="15" w:type="dxa"/>
              <w:left w:w="75" w:type="dxa"/>
              <w:bottom w:w="15" w:type="dxa"/>
              <w:right w:w="15" w:type="dxa"/>
            </w:tcMar>
            <w:vAlign w:val="center"/>
            <w:hideMark/>
          </w:tcPr>
          <w:p w14:paraId="114FA7F3"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4D396E14"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6A87453"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11</w:t>
            </w:r>
          </w:p>
        </w:tc>
        <w:tc>
          <w:tcPr>
            <w:tcW w:w="0" w:type="auto"/>
            <w:shd w:val="clear" w:color="auto" w:fill="FFFFFF"/>
            <w:tcMar>
              <w:top w:w="15" w:type="dxa"/>
              <w:left w:w="75" w:type="dxa"/>
              <w:bottom w:w="15" w:type="dxa"/>
              <w:right w:w="15" w:type="dxa"/>
            </w:tcMar>
            <w:vAlign w:val="center"/>
          </w:tcPr>
          <w:p w14:paraId="478380A6"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The Study of Everyday Life Practices and Urban Space I – Public Sphere</w:t>
            </w:r>
          </w:p>
        </w:tc>
        <w:tc>
          <w:tcPr>
            <w:tcW w:w="0" w:type="auto"/>
            <w:shd w:val="clear" w:color="auto" w:fill="FFFFFF"/>
            <w:tcMar>
              <w:top w:w="15" w:type="dxa"/>
              <w:left w:w="75" w:type="dxa"/>
              <w:bottom w:w="15" w:type="dxa"/>
              <w:right w:w="15" w:type="dxa"/>
            </w:tcMar>
            <w:vAlign w:val="center"/>
            <w:hideMark/>
          </w:tcPr>
          <w:p w14:paraId="1AEB3ABF"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52C0C83"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F40D40D"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12</w:t>
            </w:r>
          </w:p>
        </w:tc>
        <w:tc>
          <w:tcPr>
            <w:tcW w:w="0" w:type="auto"/>
            <w:shd w:val="clear" w:color="auto" w:fill="FFFFFF"/>
            <w:tcMar>
              <w:top w:w="15" w:type="dxa"/>
              <w:left w:w="75" w:type="dxa"/>
              <w:bottom w:w="15" w:type="dxa"/>
              <w:right w:w="15" w:type="dxa"/>
            </w:tcMar>
            <w:vAlign w:val="center"/>
          </w:tcPr>
          <w:p w14:paraId="6513C7F1"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 xml:space="preserve">The Study of Everyday Life Practices and Urban Space II – Art </w:t>
            </w:r>
          </w:p>
        </w:tc>
        <w:tc>
          <w:tcPr>
            <w:tcW w:w="0" w:type="auto"/>
            <w:shd w:val="clear" w:color="auto" w:fill="FFFFFF"/>
            <w:tcMar>
              <w:top w:w="15" w:type="dxa"/>
              <w:left w:w="75" w:type="dxa"/>
              <w:bottom w:w="15" w:type="dxa"/>
              <w:right w:w="15" w:type="dxa"/>
            </w:tcMar>
            <w:vAlign w:val="center"/>
            <w:hideMark/>
          </w:tcPr>
          <w:p w14:paraId="42EA64DB"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74B5149E"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5E8C717"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13</w:t>
            </w:r>
          </w:p>
        </w:tc>
        <w:tc>
          <w:tcPr>
            <w:tcW w:w="0" w:type="auto"/>
            <w:shd w:val="clear" w:color="auto" w:fill="FFFFFF"/>
            <w:tcMar>
              <w:top w:w="15" w:type="dxa"/>
              <w:left w:w="75" w:type="dxa"/>
              <w:bottom w:w="15" w:type="dxa"/>
              <w:right w:w="15" w:type="dxa"/>
            </w:tcMar>
            <w:vAlign w:val="center"/>
          </w:tcPr>
          <w:p w14:paraId="7E2AC4D3"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lang w:val="en-US"/>
              </w:rPr>
              <w:t xml:space="preserve">The Study of Everyday Life Practices Urban Space III – Exchange </w:t>
            </w:r>
          </w:p>
        </w:tc>
        <w:tc>
          <w:tcPr>
            <w:tcW w:w="0" w:type="auto"/>
            <w:shd w:val="clear" w:color="auto" w:fill="FFFFFF"/>
            <w:tcMar>
              <w:top w:w="15" w:type="dxa"/>
              <w:left w:w="75" w:type="dxa"/>
              <w:bottom w:w="15" w:type="dxa"/>
              <w:right w:w="15" w:type="dxa"/>
            </w:tcMar>
            <w:vAlign w:val="center"/>
            <w:hideMark/>
          </w:tcPr>
          <w:p w14:paraId="49CDBC14"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2D59355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1E4EAEE" w14:textId="77777777" w:rsidR="00DA5710" w:rsidRPr="00E44CBC" w:rsidRDefault="00DA5710" w:rsidP="00182FB2">
            <w:pPr>
              <w:spacing w:after="0" w:line="240" w:lineRule="auto"/>
              <w:jc w:val="right"/>
              <w:rPr>
                <w:rFonts w:ascii="Times New Roman" w:eastAsia="Times New Roman" w:hAnsi="Times New Roman"/>
              </w:rPr>
            </w:pPr>
            <w:r w:rsidRPr="00E44CBC">
              <w:rPr>
                <w:rFonts w:ascii="Times New Roman" w:eastAsia="Times New Roman" w:hAnsi="Times New Roman"/>
                <w:bdr w:val="none" w:sz="0" w:space="0" w:color="auto" w:frame="1"/>
              </w:rPr>
              <w:t>14</w:t>
            </w:r>
          </w:p>
        </w:tc>
        <w:tc>
          <w:tcPr>
            <w:tcW w:w="0" w:type="auto"/>
            <w:shd w:val="clear" w:color="auto" w:fill="FFFFFF"/>
            <w:tcMar>
              <w:top w:w="15" w:type="dxa"/>
              <w:left w:w="75" w:type="dxa"/>
              <w:bottom w:w="15" w:type="dxa"/>
              <w:right w:w="15" w:type="dxa"/>
            </w:tcMar>
            <w:vAlign w:val="center"/>
          </w:tcPr>
          <w:p w14:paraId="26159E47" w14:textId="77777777" w:rsidR="00DA5710" w:rsidRPr="00E44CBC" w:rsidRDefault="00DA5710" w:rsidP="00182FB2">
            <w:pPr>
              <w:ind w:left="3"/>
              <w:rPr>
                <w:rFonts w:ascii="Times New Roman" w:hAnsi="Times New Roman"/>
                <w:sz w:val="24"/>
                <w:szCs w:val="24"/>
                <w:lang w:val="en-US"/>
              </w:rPr>
            </w:pPr>
            <w:r w:rsidRPr="00E44CBC">
              <w:rPr>
                <w:rFonts w:ascii="Times New Roman" w:hAnsi="Times New Roman"/>
                <w:sz w:val="24"/>
                <w:szCs w:val="24"/>
              </w:rPr>
              <w:t>General Evaluation of The Course</w:t>
            </w:r>
            <w:r w:rsidRPr="00E44CBC">
              <w:rPr>
                <w:rFonts w:ascii="Times New Roman" w:hAnsi="Times New Roman"/>
                <w:sz w:val="24"/>
                <w:szCs w:val="24"/>
                <w:lang w:val="en-US"/>
              </w:rPr>
              <w:t xml:space="preserve"> </w:t>
            </w:r>
          </w:p>
        </w:tc>
        <w:tc>
          <w:tcPr>
            <w:tcW w:w="0" w:type="auto"/>
            <w:shd w:val="clear" w:color="auto" w:fill="FFFFFF"/>
            <w:tcMar>
              <w:top w:w="15" w:type="dxa"/>
              <w:left w:w="75" w:type="dxa"/>
              <w:bottom w:w="15" w:type="dxa"/>
              <w:right w:w="15" w:type="dxa"/>
            </w:tcMar>
            <w:vAlign w:val="center"/>
            <w:hideMark/>
          </w:tcPr>
          <w:p w14:paraId="2665E043" w14:textId="77777777" w:rsidR="00DA5710" w:rsidRPr="00AE2B4F" w:rsidRDefault="00DA5710" w:rsidP="00182FB2">
            <w:pPr>
              <w:spacing w:after="0" w:line="240" w:lineRule="auto"/>
              <w:rPr>
                <w:rFonts w:ascii="Times New Roman" w:eastAsia="Times New Roman" w:hAnsi="Times New Roman"/>
              </w:rPr>
            </w:pPr>
          </w:p>
        </w:tc>
      </w:tr>
    </w:tbl>
    <w:p w14:paraId="526043FD"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876"/>
        <w:gridCol w:w="5824"/>
      </w:tblGrid>
      <w:tr w:rsidR="00DA5710" w:rsidRPr="00AE2B4F" w14:paraId="4313785A"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521D24A4"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RECOMMENDED SOURCES</w:t>
            </w:r>
          </w:p>
        </w:tc>
      </w:tr>
      <w:tr w:rsidR="00DA5710" w:rsidRPr="00AE2B4F" w14:paraId="02C97229" w14:textId="77777777" w:rsidTr="00182FB2">
        <w:trPr>
          <w:trHeight w:val="450"/>
          <w:jc w:val="center"/>
        </w:trPr>
        <w:tc>
          <w:tcPr>
            <w:tcW w:w="2876" w:type="dxa"/>
            <w:shd w:val="clear" w:color="auto" w:fill="FFFFFF"/>
            <w:tcMar>
              <w:top w:w="15" w:type="dxa"/>
              <w:left w:w="75" w:type="dxa"/>
              <w:bottom w:w="15" w:type="dxa"/>
              <w:right w:w="15" w:type="dxa"/>
            </w:tcMar>
            <w:vAlign w:val="center"/>
            <w:hideMark/>
          </w:tcPr>
          <w:p w14:paraId="5CFCE731"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Textbook</w:t>
            </w:r>
          </w:p>
        </w:tc>
        <w:tc>
          <w:tcPr>
            <w:tcW w:w="0" w:type="auto"/>
            <w:shd w:val="clear" w:color="auto" w:fill="FFFFFF"/>
            <w:tcMar>
              <w:top w:w="15" w:type="dxa"/>
              <w:left w:w="75" w:type="dxa"/>
              <w:bottom w:w="15" w:type="dxa"/>
              <w:right w:w="15" w:type="dxa"/>
            </w:tcMar>
            <w:vAlign w:val="center"/>
          </w:tcPr>
          <w:p w14:paraId="6D3E1C1D" w14:textId="77777777" w:rsidR="00DA5710" w:rsidRPr="009E4845" w:rsidRDefault="00DA5710" w:rsidP="00182FB2">
            <w:pPr>
              <w:spacing w:after="0" w:line="252" w:lineRule="atLeast"/>
              <w:ind w:hanging="360"/>
              <w:jc w:val="both"/>
              <w:rPr>
                <w:rFonts w:ascii="Times New Roman" w:eastAsia="Times New Roman" w:hAnsi="Times New Roman"/>
                <w:sz w:val="24"/>
                <w:szCs w:val="24"/>
                <w:lang w:val="en-US"/>
              </w:rPr>
            </w:pPr>
            <w:r>
              <w:rPr>
                <w:rFonts w:ascii="Times New Roman" w:eastAsia="Times New Roman" w:hAnsi="Times New Roman"/>
                <w:color w:val="000000"/>
                <w:sz w:val="24"/>
                <w:szCs w:val="24"/>
                <w:bdr w:val="none" w:sz="0" w:space="0" w:color="auto" w:frame="1"/>
                <w:lang w:val="en-US"/>
              </w:rPr>
              <w:t>   </w:t>
            </w:r>
            <w:r w:rsidRPr="009E4845">
              <w:rPr>
                <w:rFonts w:ascii="Times New Roman" w:eastAsia="Times New Roman" w:hAnsi="Times New Roman"/>
                <w:color w:val="000000"/>
                <w:sz w:val="24"/>
                <w:szCs w:val="24"/>
                <w:bdr w:val="none" w:sz="0" w:space="0" w:color="auto" w:frame="1"/>
                <w:lang w:val="en-US"/>
              </w:rPr>
              <w:t xml:space="preserve">Course pack: </w:t>
            </w:r>
            <w:r w:rsidRPr="009E4845">
              <w:rPr>
                <w:rFonts w:ascii="Times New Roman" w:eastAsia="Times New Roman" w:hAnsi="Times New Roman"/>
                <w:sz w:val="24"/>
                <w:szCs w:val="24"/>
                <w:lang w:val="en-US"/>
              </w:rPr>
              <w:t>various articles on each week’s topic</w:t>
            </w:r>
          </w:p>
        </w:tc>
      </w:tr>
      <w:tr w:rsidR="00DA5710" w:rsidRPr="00AE2B4F" w14:paraId="53F049E4"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052D387C"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Additional Resources</w:t>
            </w:r>
          </w:p>
        </w:tc>
        <w:tc>
          <w:tcPr>
            <w:tcW w:w="0" w:type="auto"/>
            <w:shd w:val="clear" w:color="auto" w:fill="FFFFFF"/>
            <w:tcMar>
              <w:top w:w="15" w:type="dxa"/>
              <w:left w:w="75" w:type="dxa"/>
              <w:bottom w:w="15" w:type="dxa"/>
              <w:right w:w="15" w:type="dxa"/>
            </w:tcMar>
            <w:vAlign w:val="center"/>
          </w:tcPr>
          <w:p w14:paraId="32DC9942" w14:textId="77777777" w:rsidR="00DA5710" w:rsidRPr="009E4845" w:rsidRDefault="00DA5710" w:rsidP="00182FB2">
            <w:pPr>
              <w:pStyle w:val="NormalWeb"/>
              <w:shd w:val="clear" w:color="auto" w:fill="FFFFFF"/>
              <w:spacing w:before="0" w:beforeAutospacing="0" w:after="0" w:afterAutospacing="0" w:line="252" w:lineRule="atLeast"/>
              <w:rPr>
                <w:lang w:val="en-US"/>
              </w:rPr>
            </w:pPr>
            <w:r w:rsidRPr="009E4845">
              <w:rPr>
                <w:lang w:val="en-US"/>
              </w:rPr>
              <w:t>Documentary Film</w:t>
            </w:r>
          </w:p>
        </w:tc>
      </w:tr>
    </w:tbl>
    <w:p w14:paraId="444F8103"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DA5710" w:rsidRPr="00AE2B4F" w14:paraId="7DB9ACD3"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391535B1"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MATERIAL SHARING</w:t>
            </w:r>
          </w:p>
        </w:tc>
      </w:tr>
      <w:tr w:rsidR="00DA5710" w:rsidRPr="00AE2B4F" w14:paraId="53E420AD"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57281F9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39502D3C"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rPr>
              <w:t>Related boks, articles and documentaries</w:t>
            </w:r>
          </w:p>
        </w:tc>
      </w:tr>
      <w:tr w:rsidR="00DA5710" w:rsidRPr="00AE2B4F" w14:paraId="3B7BCB9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1C66A6E"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lastRenderedPageBreak/>
              <w:t>Assignments</w:t>
            </w:r>
          </w:p>
        </w:tc>
        <w:tc>
          <w:tcPr>
            <w:tcW w:w="0" w:type="auto"/>
            <w:shd w:val="clear" w:color="auto" w:fill="FFFFFF"/>
            <w:tcMar>
              <w:top w:w="15" w:type="dxa"/>
              <w:left w:w="75" w:type="dxa"/>
              <w:bottom w:w="15" w:type="dxa"/>
              <w:right w:w="15" w:type="dxa"/>
            </w:tcMar>
            <w:vAlign w:val="center"/>
            <w:hideMark/>
          </w:tcPr>
          <w:p w14:paraId="63EDF924"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rPr>
              <w:t>Take home exam and presentation</w:t>
            </w:r>
          </w:p>
        </w:tc>
      </w:tr>
      <w:tr w:rsidR="00DA5710" w:rsidRPr="00AE2B4F" w14:paraId="050B5745"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73E672E"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500904D6"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rPr>
              <w:t>Mid-term and final ezam</w:t>
            </w:r>
          </w:p>
        </w:tc>
      </w:tr>
    </w:tbl>
    <w:p w14:paraId="1F1F9729"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1074"/>
        <w:gridCol w:w="1626"/>
      </w:tblGrid>
      <w:tr w:rsidR="00DA5710" w:rsidRPr="00AE2B4F" w14:paraId="27CABB01"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19F6B000"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ASSESSMENT</w:t>
            </w:r>
          </w:p>
        </w:tc>
      </w:tr>
      <w:tr w:rsidR="00DA5710" w:rsidRPr="00AE2B4F" w14:paraId="6212052A"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774E86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4B03DB55"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6E021CA6"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PERCENTAGE</w:t>
            </w:r>
          </w:p>
        </w:tc>
      </w:tr>
      <w:tr w:rsidR="00DA5710" w:rsidRPr="00AE2B4F" w14:paraId="6F12B0DF"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85CF5A5"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5148AF87"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6C82C028"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30</w:t>
            </w:r>
          </w:p>
        </w:tc>
      </w:tr>
      <w:tr w:rsidR="00DA5710" w:rsidRPr="00AE2B4F" w14:paraId="59831137"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3B183C0B" w14:textId="77777777" w:rsidR="00DA5710" w:rsidRPr="00AE2B4F" w:rsidRDefault="00DA5710" w:rsidP="00182FB2">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2BC45487" w14:textId="77777777" w:rsidR="00DA5710" w:rsidRPr="00AE2B4F" w:rsidRDefault="00DA5710" w:rsidP="00182FB2">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25EB936A" w14:textId="77777777" w:rsidR="00DA5710" w:rsidRPr="00AE2B4F" w:rsidRDefault="00DA5710" w:rsidP="00182FB2">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30</w:t>
            </w:r>
          </w:p>
        </w:tc>
      </w:tr>
      <w:tr w:rsidR="00DA5710" w:rsidRPr="00AE2B4F" w14:paraId="23316210"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4383E4E"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4CBAE936"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3991A345"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40</w:t>
            </w:r>
          </w:p>
        </w:tc>
      </w:tr>
      <w:tr w:rsidR="00DA5710" w:rsidRPr="00AE2B4F" w14:paraId="6876DC52"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88BCB0B" w14:textId="77777777" w:rsidR="00DA5710" w:rsidRPr="00AE2B4F" w:rsidRDefault="00DA5710" w:rsidP="00182FB2">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65F9268E"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22491351"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100</w:t>
            </w:r>
          </w:p>
        </w:tc>
      </w:tr>
      <w:tr w:rsidR="00DA5710" w:rsidRPr="00AE2B4F" w14:paraId="0B22D91A"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2EF2416"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1B4821DB"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39479B70"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40</w:t>
            </w:r>
          </w:p>
        </w:tc>
      </w:tr>
      <w:tr w:rsidR="00DA5710" w:rsidRPr="00AE2B4F" w14:paraId="72968C9E"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52EF83E0"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49A3028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0DA4492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60</w:t>
            </w:r>
          </w:p>
        </w:tc>
      </w:tr>
      <w:tr w:rsidR="00DA5710" w:rsidRPr="00AE2B4F" w14:paraId="3570F063"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49D7F7D" w14:textId="77777777" w:rsidR="00DA5710" w:rsidRPr="00AE2B4F" w:rsidRDefault="00DA5710" w:rsidP="00182FB2">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79309C1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 </w:t>
            </w:r>
          </w:p>
        </w:tc>
        <w:tc>
          <w:tcPr>
            <w:tcW w:w="0" w:type="auto"/>
            <w:shd w:val="clear" w:color="auto" w:fill="FFFFFF"/>
            <w:tcMar>
              <w:top w:w="15" w:type="dxa"/>
              <w:left w:w="75" w:type="dxa"/>
              <w:bottom w:w="15" w:type="dxa"/>
              <w:right w:w="15" w:type="dxa"/>
            </w:tcMar>
            <w:vAlign w:val="center"/>
            <w:hideMark/>
          </w:tcPr>
          <w:p w14:paraId="58E0718C"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100</w:t>
            </w:r>
          </w:p>
        </w:tc>
      </w:tr>
    </w:tbl>
    <w:p w14:paraId="48C2C85A"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DA5710" w:rsidRPr="00AE2B4F" w14:paraId="17507B29" w14:textId="77777777" w:rsidTr="00182FB2">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738CFBFC"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
                <w:bCs/>
                <w:bdr w:val="none" w:sz="0" w:space="0" w:color="auto" w:frame="1"/>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02ABE3D8"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Field Courses</w:t>
            </w:r>
          </w:p>
        </w:tc>
      </w:tr>
    </w:tbl>
    <w:p w14:paraId="05919563"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59"/>
        <w:gridCol w:w="7074"/>
        <w:gridCol w:w="228"/>
        <w:gridCol w:w="228"/>
        <w:gridCol w:w="249"/>
        <w:gridCol w:w="249"/>
        <w:gridCol w:w="228"/>
        <w:gridCol w:w="85"/>
      </w:tblGrid>
      <w:tr w:rsidR="00DA5710" w:rsidRPr="00AE2B4F" w14:paraId="11CBCB51" w14:textId="77777777" w:rsidTr="00182FB2">
        <w:trPr>
          <w:trHeight w:val="525"/>
          <w:jc w:val="center"/>
        </w:trPr>
        <w:tc>
          <w:tcPr>
            <w:tcW w:w="0" w:type="auto"/>
            <w:gridSpan w:val="8"/>
            <w:shd w:val="clear" w:color="auto" w:fill="FFFFFF"/>
            <w:tcMar>
              <w:top w:w="15" w:type="dxa"/>
              <w:left w:w="75" w:type="dxa"/>
              <w:bottom w:w="15" w:type="dxa"/>
              <w:right w:w="15" w:type="dxa"/>
            </w:tcMar>
            <w:vAlign w:val="center"/>
            <w:hideMark/>
          </w:tcPr>
          <w:p w14:paraId="3D1CB801"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COURSE'S CONTRIBUTION TO PROGRAM</w:t>
            </w:r>
          </w:p>
        </w:tc>
      </w:tr>
      <w:tr w:rsidR="00DA5710" w:rsidRPr="00AE2B4F" w14:paraId="382C09AF" w14:textId="77777777" w:rsidTr="00182FB2">
        <w:trPr>
          <w:trHeight w:val="450"/>
          <w:jc w:val="center"/>
        </w:trPr>
        <w:tc>
          <w:tcPr>
            <w:tcW w:w="0" w:type="auto"/>
            <w:vMerge w:val="restart"/>
            <w:shd w:val="clear" w:color="auto" w:fill="FFFFFF"/>
            <w:tcMar>
              <w:top w:w="15" w:type="dxa"/>
              <w:left w:w="75" w:type="dxa"/>
              <w:bottom w:w="15" w:type="dxa"/>
              <w:right w:w="15" w:type="dxa"/>
            </w:tcMar>
            <w:vAlign w:val="center"/>
            <w:hideMark/>
          </w:tcPr>
          <w:p w14:paraId="5243AACE"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No</w:t>
            </w:r>
          </w:p>
        </w:tc>
        <w:tc>
          <w:tcPr>
            <w:tcW w:w="0" w:type="auto"/>
            <w:vMerge w:val="restart"/>
            <w:shd w:val="clear" w:color="auto" w:fill="FFFFFF"/>
            <w:tcMar>
              <w:top w:w="15" w:type="dxa"/>
              <w:left w:w="75" w:type="dxa"/>
              <w:bottom w:w="15" w:type="dxa"/>
              <w:right w:w="15" w:type="dxa"/>
            </w:tcMar>
            <w:vAlign w:val="center"/>
            <w:hideMark/>
          </w:tcPr>
          <w:p w14:paraId="08FC8C8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Program Learning Outcomes</w:t>
            </w:r>
          </w:p>
        </w:tc>
        <w:tc>
          <w:tcPr>
            <w:tcW w:w="0" w:type="auto"/>
            <w:gridSpan w:val="6"/>
            <w:shd w:val="clear" w:color="auto" w:fill="FFFFFF"/>
            <w:tcMar>
              <w:top w:w="15" w:type="dxa"/>
              <w:left w:w="75" w:type="dxa"/>
              <w:bottom w:w="15" w:type="dxa"/>
              <w:right w:w="15" w:type="dxa"/>
            </w:tcMar>
            <w:vAlign w:val="center"/>
            <w:hideMark/>
          </w:tcPr>
          <w:p w14:paraId="5BA731BD"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Contribution</w:t>
            </w:r>
          </w:p>
        </w:tc>
      </w:tr>
      <w:tr w:rsidR="00DA5710" w:rsidRPr="00AE2B4F" w14:paraId="51AFAEDD" w14:textId="77777777" w:rsidTr="00182FB2">
        <w:trPr>
          <w:jc w:val="center"/>
        </w:trPr>
        <w:tc>
          <w:tcPr>
            <w:tcW w:w="0" w:type="auto"/>
            <w:vMerge/>
            <w:shd w:val="clear" w:color="auto" w:fill="ECEBEB"/>
            <w:vAlign w:val="center"/>
            <w:hideMark/>
          </w:tcPr>
          <w:p w14:paraId="0C7C593E" w14:textId="77777777" w:rsidR="00DA5710" w:rsidRPr="00AE2B4F" w:rsidRDefault="00DA5710" w:rsidP="00182FB2">
            <w:pPr>
              <w:spacing w:after="0" w:line="240" w:lineRule="auto"/>
              <w:rPr>
                <w:rFonts w:ascii="Times New Roman" w:eastAsia="Times New Roman" w:hAnsi="Times New Roman"/>
              </w:rPr>
            </w:pPr>
          </w:p>
        </w:tc>
        <w:tc>
          <w:tcPr>
            <w:tcW w:w="0" w:type="auto"/>
            <w:vMerge/>
            <w:shd w:val="clear" w:color="auto" w:fill="ECEBEB"/>
            <w:vAlign w:val="center"/>
            <w:hideMark/>
          </w:tcPr>
          <w:p w14:paraId="19784AC2" w14:textId="77777777" w:rsidR="00DA5710" w:rsidRPr="00AE2B4F" w:rsidRDefault="00DA5710" w:rsidP="00182FB2">
            <w:pPr>
              <w:spacing w:after="0" w:line="240" w:lineRule="auto"/>
              <w:rPr>
                <w:rFonts w:ascii="Times New Roman" w:eastAsia="Times New Roman" w:hAnsi="Times New Roman"/>
              </w:rPr>
            </w:pPr>
          </w:p>
        </w:tc>
        <w:tc>
          <w:tcPr>
            <w:tcW w:w="228" w:type="dxa"/>
            <w:shd w:val="clear" w:color="auto" w:fill="FFFFFF"/>
            <w:tcMar>
              <w:top w:w="15" w:type="dxa"/>
              <w:left w:w="75" w:type="dxa"/>
              <w:bottom w:w="15" w:type="dxa"/>
              <w:right w:w="15" w:type="dxa"/>
            </w:tcMar>
            <w:vAlign w:val="center"/>
            <w:hideMark/>
          </w:tcPr>
          <w:p w14:paraId="36D8C6E6"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p>
        </w:tc>
        <w:tc>
          <w:tcPr>
            <w:tcW w:w="228" w:type="dxa"/>
            <w:shd w:val="clear" w:color="auto" w:fill="FFFFFF"/>
            <w:tcMar>
              <w:top w:w="15" w:type="dxa"/>
              <w:left w:w="75" w:type="dxa"/>
              <w:bottom w:w="15" w:type="dxa"/>
              <w:right w:w="15" w:type="dxa"/>
            </w:tcMar>
            <w:vAlign w:val="center"/>
            <w:hideMark/>
          </w:tcPr>
          <w:p w14:paraId="355337E7"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2</w:t>
            </w:r>
          </w:p>
        </w:tc>
        <w:tc>
          <w:tcPr>
            <w:tcW w:w="228" w:type="dxa"/>
            <w:shd w:val="clear" w:color="auto" w:fill="FFFFFF"/>
            <w:tcMar>
              <w:top w:w="15" w:type="dxa"/>
              <w:left w:w="75" w:type="dxa"/>
              <w:bottom w:w="15" w:type="dxa"/>
              <w:right w:w="15" w:type="dxa"/>
            </w:tcMar>
            <w:vAlign w:val="center"/>
            <w:hideMark/>
          </w:tcPr>
          <w:p w14:paraId="5494644B"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228" w:type="dxa"/>
            <w:shd w:val="clear" w:color="auto" w:fill="FFFFFF"/>
            <w:tcMar>
              <w:top w:w="15" w:type="dxa"/>
              <w:left w:w="75" w:type="dxa"/>
              <w:bottom w:w="15" w:type="dxa"/>
              <w:right w:w="15" w:type="dxa"/>
            </w:tcMar>
            <w:vAlign w:val="center"/>
            <w:hideMark/>
          </w:tcPr>
          <w:p w14:paraId="5BD8871B"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4</w:t>
            </w:r>
          </w:p>
        </w:tc>
        <w:tc>
          <w:tcPr>
            <w:tcW w:w="228" w:type="dxa"/>
            <w:shd w:val="clear" w:color="auto" w:fill="FFFFFF"/>
            <w:tcMar>
              <w:top w:w="15" w:type="dxa"/>
              <w:left w:w="75" w:type="dxa"/>
              <w:bottom w:w="15" w:type="dxa"/>
              <w:right w:w="15" w:type="dxa"/>
            </w:tcMar>
            <w:vAlign w:val="center"/>
            <w:hideMark/>
          </w:tcPr>
          <w:p w14:paraId="1CC40C4C"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5</w:t>
            </w:r>
          </w:p>
        </w:tc>
        <w:tc>
          <w:tcPr>
            <w:tcW w:w="0" w:type="auto"/>
            <w:shd w:val="clear" w:color="auto" w:fill="ECEBEB"/>
            <w:tcMar>
              <w:top w:w="15" w:type="dxa"/>
              <w:left w:w="15" w:type="dxa"/>
              <w:bottom w:w="15" w:type="dxa"/>
              <w:right w:w="15" w:type="dxa"/>
            </w:tcMar>
            <w:vAlign w:val="center"/>
            <w:hideMark/>
          </w:tcPr>
          <w:p w14:paraId="28189242"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15701DB1" w14:textId="77777777" w:rsidTr="00182FB2">
        <w:trPr>
          <w:trHeight w:val="1190"/>
          <w:jc w:val="center"/>
        </w:trPr>
        <w:tc>
          <w:tcPr>
            <w:tcW w:w="0" w:type="auto"/>
            <w:shd w:val="clear" w:color="auto" w:fill="FFFFFF"/>
            <w:tcMar>
              <w:top w:w="15" w:type="dxa"/>
              <w:left w:w="75" w:type="dxa"/>
              <w:bottom w:w="15" w:type="dxa"/>
              <w:right w:w="15" w:type="dxa"/>
            </w:tcMar>
            <w:vAlign w:val="center"/>
            <w:hideMark/>
          </w:tcPr>
          <w:p w14:paraId="5BD439A9"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77B4FF61"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75B61728"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5A36186"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47E14598"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2837B1FC"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7BB3DB3F" w14:textId="77777777" w:rsidR="00DA5710" w:rsidRPr="00AE2B4F" w:rsidRDefault="00DA5710" w:rsidP="00182FB2">
            <w:pPr>
              <w:spacing w:before="100" w:beforeAutospacing="1"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DEF03C3"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26D4D2FA"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92FDE94"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2</w:t>
            </w:r>
          </w:p>
        </w:tc>
        <w:tc>
          <w:tcPr>
            <w:tcW w:w="0" w:type="auto"/>
            <w:shd w:val="clear" w:color="auto" w:fill="FFFFFF"/>
            <w:tcMar>
              <w:top w:w="15" w:type="dxa"/>
              <w:left w:w="75" w:type="dxa"/>
              <w:bottom w:w="15" w:type="dxa"/>
              <w:right w:w="15" w:type="dxa"/>
            </w:tcMar>
            <w:vAlign w:val="center"/>
            <w:hideMark/>
          </w:tcPr>
          <w:p w14:paraId="0C7A8DFD"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54A5DB8E"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9E4BCB6"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5728820F"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481261AD"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0439F6BA"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3EBAFEFC" w14:textId="77777777" w:rsidR="00DA5710" w:rsidRPr="00AE2B4F" w:rsidRDefault="00DA5710" w:rsidP="00182FB2">
            <w:pPr>
              <w:spacing w:after="0" w:line="240" w:lineRule="auto"/>
              <w:rPr>
                <w:rFonts w:ascii="Times New Roman" w:eastAsia="Times New Roman" w:hAnsi="Times New Roman"/>
              </w:rPr>
            </w:pPr>
          </w:p>
        </w:tc>
      </w:tr>
      <w:tr w:rsidR="00DA5710" w:rsidRPr="00AE2B4F" w14:paraId="388D37E7" w14:textId="77777777" w:rsidTr="00182FB2">
        <w:trPr>
          <w:trHeight w:val="335"/>
          <w:jc w:val="center"/>
        </w:trPr>
        <w:tc>
          <w:tcPr>
            <w:tcW w:w="0" w:type="auto"/>
            <w:shd w:val="clear" w:color="auto" w:fill="FFFFFF"/>
            <w:tcMar>
              <w:top w:w="15" w:type="dxa"/>
              <w:left w:w="75" w:type="dxa"/>
              <w:bottom w:w="15" w:type="dxa"/>
              <w:right w:w="15" w:type="dxa"/>
            </w:tcMar>
            <w:vAlign w:val="center"/>
            <w:hideMark/>
          </w:tcPr>
          <w:p w14:paraId="4DAE9AF5"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3E7B968D"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264B6821"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5E689B7"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683DEF25"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2B0C4B17"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11A9735F"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CBBB7F7"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DA5710" w:rsidRPr="00AE2B4F" w14:paraId="58060F2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1CA66319"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4</w:t>
            </w:r>
          </w:p>
        </w:tc>
        <w:tc>
          <w:tcPr>
            <w:tcW w:w="0" w:type="auto"/>
            <w:shd w:val="clear" w:color="auto" w:fill="FFFFFF"/>
            <w:tcMar>
              <w:top w:w="15" w:type="dxa"/>
              <w:left w:w="75" w:type="dxa"/>
              <w:bottom w:w="15" w:type="dxa"/>
              <w:right w:w="15" w:type="dxa"/>
            </w:tcMar>
            <w:vAlign w:val="center"/>
            <w:hideMark/>
          </w:tcPr>
          <w:p w14:paraId="3634892E"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187F6E0C"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BAD8F02"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7C5438F5"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461A0B4F" w14:textId="77777777" w:rsidR="00DA5710" w:rsidRPr="00AE2B4F" w:rsidRDefault="00DA5710" w:rsidP="00182FB2">
            <w:pPr>
              <w:spacing w:before="100" w:beforeAutospacing="1"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030BCB9"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18C4FC0C"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DA5710" w:rsidRPr="00AE2B4F" w14:paraId="6DA7113D"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B7F5CB8"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60150916"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220A6FC7"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056EF685"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CF3FBE6"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7136726"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0E68BFF3" w14:textId="77777777" w:rsidR="00DA5710" w:rsidRPr="00AE2B4F" w:rsidRDefault="00DA5710" w:rsidP="00182FB2">
            <w:pPr>
              <w:spacing w:before="100" w:beforeAutospacing="1"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63988805"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DA5710" w:rsidRPr="00AE2B4F" w14:paraId="52936070"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D4D40CE"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6</w:t>
            </w:r>
          </w:p>
        </w:tc>
        <w:tc>
          <w:tcPr>
            <w:tcW w:w="0" w:type="auto"/>
            <w:shd w:val="clear" w:color="auto" w:fill="FFFFFF"/>
            <w:tcMar>
              <w:top w:w="15" w:type="dxa"/>
              <w:left w:w="75" w:type="dxa"/>
              <w:bottom w:w="15" w:type="dxa"/>
              <w:right w:w="15" w:type="dxa"/>
            </w:tcMar>
            <w:vAlign w:val="center"/>
            <w:hideMark/>
          </w:tcPr>
          <w:p w14:paraId="57BBEB30"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5F3A6DCC"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5F931163"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280EDA7C"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5CE08084" w14:textId="77777777" w:rsidR="00DA5710" w:rsidRPr="00AE2B4F" w:rsidRDefault="00DA5710" w:rsidP="00182FB2">
            <w:pPr>
              <w:spacing w:before="100" w:beforeAutospacing="1"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2BAF2E02"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7A84C556"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DA5710" w:rsidRPr="00AE2B4F" w14:paraId="58DF6DEA"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AE78D9D"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7</w:t>
            </w:r>
          </w:p>
        </w:tc>
        <w:tc>
          <w:tcPr>
            <w:tcW w:w="0" w:type="auto"/>
            <w:shd w:val="clear" w:color="auto" w:fill="FFFFFF"/>
            <w:tcMar>
              <w:top w:w="15" w:type="dxa"/>
              <w:left w:w="75" w:type="dxa"/>
              <w:bottom w:w="15" w:type="dxa"/>
              <w:right w:w="15" w:type="dxa"/>
            </w:tcMar>
            <w:vAlign w:val="center"/>
            <w:hideMark/>
          </w:tcPr>
          <w:p w14:paraId="2030B394"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0765EBD7"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C155DFC"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AC3864F"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A043E9F"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5FE31CE5"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6D873CE"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DA5710" w:rsidRPr="00AE2B4F" w14:paraId="5695804E"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E88A02C"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hideMark/>
          </w:tcPr>
          <w:p w14:paraId="2A757C9F"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783AA1EC"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C62C37B"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73F2437C"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3013EB5A"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0738A68D"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235A344F"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r w:rsidR="00DA5710" w:rsidRPr="00AE2B4F" w14:paraId="0B3521D0"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06826B9"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lastRenderedPageBreak/>
              <w:t>9</w:t>
            </w:r>
          </w:p>
        </w:tc>
        <w:tc>
          <w:tcPr>
            <w:tcW w:w="0" w:type="auto"/>
            <w:shd w:val="clear" w:color="auto" w:fill="FFFFFF"/>
            <w:tcMar>
              <w:top w:w="15" w:type="dxa"/>
              <w:left w:w="75" w:type="dxa"/>
              <w:bottom w:w="15" w:type="dxa"/>
              <w:right w:w="15" w:type="dxa"/>
            </w:tcMar>
            <w:vAlign w:val="center"/>
            <w:hideMark/>
          </w:tcPr>
          <w:p w14:paraId="76A260BE"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4E665B8C"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7D2F3E2"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02E2FFC5"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 </w:t>
            </w:r>
          </w:p>
        </w:tc>
        <w:tc>
          <w:tcPr>
            <w:tcW w:w="0" w:type="auto"/>
            <w:shd w:val="clear" w:color="auto" w:fill="FFFFFF"/>
            <w:tcMar>
              <w:top w:w="15" w:type="dxa"/>
              <w:left w:w="75" w:type="dxa"/>
              <w:bottom w:w="15" w:type="dxa"/>
              <w:right w:w="15" w:type="dxa"/>
            </w:tcMar>
            <w:vAlign w:val="center"/>
            <w:hideMark/>
          </w:tcPr>
          <w:p w14:paraId="597AD3CC" w14:textId="77777777" w:rsidR="00DA5710" w:rsidRPr="00AE2B4F" w:rsidRDefault="00DA5710" w:rsidP="00182FB2">
            <w:pPr>
              <w:spacing w:before="100" w:beforeAutospacing="1" w:after="0" w:line="240" w:lineRule="auto"/>
              <w:rPr>
                <w:rFonts w:ascii="Times New Roman" w:eastAsia="Times New Roman" w:hAnsi="Times New Roman"/>
              </w:rPr>
            </w:pPr>
            <w:r w:rsidRPr="00AE2B4F">
              <w:rPr>
                <w:rFonts w:ascii="Times New Roman" w:eastAsia="Times New Roman" w:hAnsi="Times New Roman"/>
              </w:rPr>
              <w:t>X</w:t>
            </w:r>
          </w:p>
        </w:tc>
        <w:tc>
          <w:tcPr>
            <w:tcW w:w="0" w:type="auto"/>
            <w:shd w:val="clear" w:color="auto" w:fill="FFFFFF"/>
            <w:tcMar>
              <w:top w:w="15" w:type="dxa"/>
              <w:left w:w="75" w:type="dxa"/>
              <w:bottom w:w="15" w:type="dxa"/>
              <w:right w:w="15" w:type="dxa"/>
            </w:tcMar>
            <w:vAlign w:val="center"/>
            <w:hideMark/>
          </w:tcPr>
          <w:p w14:paraId="581C31E5"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ECEBEB"/>
            <w:tcMar>
              <w:top w:w="15" w:type="dxa"/>
              <w:left w:w="15" w:type="dxa"/>
              <w:bottom w:w="15" w:type="dxa"/>
              <w:right w:w="15" w:type="dxa"/>
            </w:tcMar>
            <w:vAlign w:val="center"/>
            <w:hideMark/>
          </w:tcPr>
          <w:p w14:paraId="4CB3078A" w14:textId="77777777" w:rsidR="00DA5710" w:rsidRPr="00AE2B4F" w:rsidRDefault="00DA5710" w:rsidP="00182FB2">
            <w:pPr>
              <w:spacing w:after="0" w:line="240" w:lineRule="auto"/>
              <w:jc w:val="both"/>
              <w:rPr>
                <w:rFonts w:ascii="Times New Roman" w:eastAsia="Times New Roman" w:hAnsi="Times New Roman"/>
              </w:rPr>
            </w:pPr>
            <w:r w:rsidRPr="00AE2B4F">
              <w:rPr>
                <w:rFonts w:ascii="Times New Roman" w:eastAsia="Times New Roman" w:hAnsi="Times New Roman"/>
                <w:bdr w:val="none" w:sz="0" w:space="0" w:color="auto" w:frame="1"/>
              </w:rPr>
              <w:t> </w:t>
            </w:r>
          </w:p>
        </w:tc>
      </w:tr>
    </w:tbl>
    <w:p w14:paraId="105ED287" w14:textId="77777777" w:rsidR="00DA5710" w:rsidRPr="00AE2B4F" w:rsidRDefault="00DA5710" w:rsidP="00DA5710">
      <w:pPr>
        <w:shd w:val="clear" w:color="auto" w:fill="FFFFFF"/>
        <w:spacing w:after="0" w:line="252" w:lineRule="atLeast"/>
        <w:rPr>
          <w:rFonts w:ascii="Times New Roman" w:eastAsia="Times New Roman" w:hAnsi="Times New Roman"/>
          <w:color w:val="000000"/>
        </w:rPr>
      </w:pPr>
      <w:r w:rsidRPr="00AE2B4F">
        <w:rPr>
          <w:rFonts w:ascii="Times New Roman" w:eastAsia="Times New Roman" w:hAnsi="Times New Roman"/>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97"/>
        <w:gridCol w:w="860"/>
        <w:gridCol w:w="873"/>
        <w:gridCol w:w="970"/>
      </w:tblGrid>
      <w:tr w:rsidR="00DA5710" w:rsidRPr="00AE2B4F" w14:paraId="614A2A9C" w14:textId="77777777" w:rsidTr="00182FB2">
        <w:trPr>
          <w:trHeight w:val="525"/>
          <w:jc w:val="center"/>
        </w:trPr>
        <w:tc>
          <w:tcPr>
            <w:tcW w:w="0" w:type="auto"/>
            <w:gridSpan w:val="4"/>
            <w:shd w:val="clear" w:color="auto" w:fill="FFFFFF"/>
            <w:tcMar>
              <w:top w:w="15" w:type="dxa"/>
              <w:left w:w="75" w:type="dxa"/>
              <w:bottom w:w="15" w:type="dxa"/>
              <w:right w:w="15" w:type="dxa"/>
            </w:tcMar>
            <w:vAlign w:val="center"/>
            <w:hideMark/>
          </w:tcPr>
          <w:p w14:paraId="20BF2DBB"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
                <w:bCs/>
                <w:bdr w:val="none" w:sz="0" w:space="0" w:color="auto" w:frame="1"/>
              </w:rPr>
              <w:t>ECTS ALLOCATED BASED ON STUDENT WORKLOAD BY THE COURSE DESCRIPTION</w:t>
            </w:r>
          </w:p>
        </w:tc>
      </w:tr>
      <w:tr w:rsidR="00DA5710" w:rsidRPr="00AE2B4F" w14:paraId="59D886FE"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75518E0B"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Activities</w:t>
            </w:r>
          </w:p>
        </w:tc>
        <w:tc>
          <w:tcPr>
            <w:tcW w:w="0" w:type="auto"/>
            <w:shd w:val="clear" w:color="auto" w:fill="FFFFFF"/>
            <w:tcMar>
              <w:top w:w="15" w:type="dxa"/>
              <w:left w:w="75" w:type="dxa"/>
              <w:bottom w:w="15" w:type="dxa"/>
              <w:right w:w="15" w:type="dxa"/>
            </w:tcMar>
            <w:vAlign w:val="center"/>
            <w:hideMark/>
          </w:tcPr>
          <w:p w14:paraId="54C32100"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Quantity</w:t>
            </w:r>
          </w:p>
        </w:tc>
        <w:tc>
          <w:tcPr>
            <w:tcW w:w="0" w:type="auto"/>
            <w:shd w:val="clear" w:color="auto" w:fill="FFFFFF"/>
            <w:tcMar>
              <w:top w:w="15" w:type="dxa"/>
              <w:left w:w="75" w:type="dxa"/>
              <w:bottom w:w="15" w:type="dxa"/>
              <w:right w:w="15" w:type="dxa"/>
            </w:tcMar>
            <w:vAlign w:val="center"/>
            <w:hideMark/>
          </w:tcPr>
          <w:p w14:paraId="5CD5D125"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Duration</w:t>
            </w:r>
            <w:r w:rsidRPr="00AE2B4F">
              <w:rPr>
                <w:rFonts w:ascii="Times New Roman" w:eastAsia="Times New Roman" w:hAnsi="Times New Roman"/>
                <w:bdr w:val="none" w:sz="0" w:space="0" w:color="auto" w:frame="1"/>
              </w:rPr>
              <w:br/>
              <w:t>(Hour)</w:t>
            </w:r>
          </w:p>
        </w:tc>
        <w:tc>
          <w:tcPr>
            <w:tcW w:w="0" w:type="auto"/>
            <w:shd w:val="clear" w:color="auto" w:fill="FFFFFF"/>
            <w:tcMar>
              <w:top w:w="15" w:type="dxa"/>
              <w:left w:w="75" w:type="dxa"/>
              <w:bottom w:w="15" w:type="dxa"/>
              <w:right w:w="15" w:type="dxa"/>
            </w:tcMar>
            <w:vAlign w:val="center"/>
            <w:hideMark/>
          </w:tcPr>
          <w:p w14:paraId="11C5519C"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Total</w:t>
            </w:r>
            <w:r w:rsidRPr="00AE2B4F">
              <w:rPr>
                <w:rFonts w:ascii="Times New Roman" w:eastAsia="Times New Roman" w:hAnsi="Times New Roman"/>
                <w:bdr w:val="none" w:sz="0" w:space="0" w:color="auto" w:frame="1"/>
              </w:rPr>
              <w:br/>
              <w:t>Workload</w:t>
            </w:r>
            <w:r w:rsidRPr="00AE2B4F">
              <w:rPr>
                <w:rFonts w:ascii="Times New Roman" w:eastAsia="Times New Roman" w:hAnsi="Times New Roman"/>
                <w:bdr w:val="none" w:sz="0" w:space="0" w:color="auto" w:frame="1"/>
              </w:rPr>
              <w:br/>
              <w:t>(Hour)</w:t>
            </w:r>
          </w:p>
        </w:tc>
      </w:tr>
      <w:tr w:rsidR="00DA5710" w:rsidRPr="00AE2B4F" w14:paraId="06A58FB5"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62BF9663"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Course Durat</w:t>
            </w:r>
            <w:r w:rsidR="00DB340D">
              <w:rPr>
                <w:rFonts w:ascii="Times New Roman" w:eastAsia="Times New Roman" w:hAnsi="Times New Roman"/>
                <w:bdr w:val="none" w:sz="0" w:space="0" w:color="auto" w:frame="1"/>
              </w:rPr>
              <w:t>ion (Including the exam week: 15</w:t>
            </w:r>
            <w:r w:rsidRPr="00AE2B4F">
              <w:rPr>
                <w:rFonts w:ascii="Times New Roman" w:eastAsia="Times New Roman" w:hAnsi="Times New Roman"/>
                <w:bdr w:val="none" w:sz="0" w:space="0" w:color="auto" w:frame="1"/>
              </w:rPr>
              <w:t>x Total course hours)</w:t>
            </w:r>
          </w:p>
        </w:tc>
        <w:tc>
          <w:tcPr>
            <w:tcW w:w="0" w:type="auto"/>
            <w:shd w:val="clear" w:color="auto" w:fill="FFFFFF"/>
            <w:tcMar>
              <w:top w:w="15" w:type="dxa"/>
              <w:left w:w="75" w:type="dxa"/>
              <w:bottom w:w="15" w:type="dxa"/>
              <w:right w:w="15" w:type="dxa"/>
            </w:tcMar>
            <w:vAlign w:val="center"/>
            <w:hideMark/>
          </w:tcPr>
          <w:p w14:paraId="6AF9452E" w14:textId="77777777" w:rsidR="00DA5710" w:rsidRPr="00AE2B4F" w:rsidRDefault="00DA5710" w:rsidP="00DB340D">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r w:rsidR="00DB340D">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77DFE128"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62CDA7A7" w14:textId="77777777" w:rsidR="00DA5710" w:rsidRPr="00AE2B4F" w:rsidRDefault="00DA5710" w:rsidP="00DB340D">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4</w:t>
            </w:r>
            <w:r w:rsidR="00DB340D">
              <w:rPr>
                <w:rFonts w:ascii="Times New Roman" w:eastAsia="Times New Roman" w:hAnsi="Times New Roman"/>
                <w:bdr w:val="none" w:sz="0" w:space="0" w:color="auto" w:frame="1"/>
              </w:rPr>
              <w:t>5</w:t>
            </w:r>
          </w:p>
        </w:tc>
      </w:tr>
      <w:tr w:rsidR="00DA5710" w:rsidRPr="00AE2B4F" w14:paraId="41CC371E"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1886C4A9"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053339D3" w14:textId="77777777" w:rsidR="00DA5710" w:rsidRPr="00AE2B4F" w:rsidRDefault="00DA5710" w:rsidP="00DB340D">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r w:rsidR="00DB340D">
              <w:rPr>
                <w:rFonts w:ascii="Times New Roman" w:eastAsia="Times New Roman" w:hAnsi="Times New Roman"/>
                <w:bdr w:val="none" w:sz="0" w:space="0" w:color="auto" w:frame="1"/>
              </w:rPr>
              <w:t>5</w:t>
            </w:r>
          </w:p>
        </w:tc>
        <w:tc>
          <w:tcPr>
            <w:tcW w:w="0" w:type="auto"/>
            <w:shd w:val="clear" w:color="auto" w:fill="FFFFFF"/>
            <w:tcMar>
              <w:top w:w="15" w:type="dxa"/>
              <w:left w:w="75" w:type="dxa"/>
              <w:bottom w:w="15" w:type="dxa"/>
              <w:right w:w="15" w:type="dxa"/>
            </w:tcMar>
            <w:vAlign w:val="center"/>
            <w:hideMark/>
          </w:tcPr>
          <w:p w14:paraId="193E107F" w14:textId="77777777" w:rsidR="00DA5710" w:rsidRPr="00AE2B4F" w:rsidRDefault="00DA5710" w:rsidP="00182FB2">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3</w:t>
            </w:r>
          </w:p>
        </w:tc>
        <w:tc>
          <w:tcPr>
            <w:tcW w:w="0" w:type="auto"/>
            <w:shd w:val="clear" w:color="auto" w:fill="FFFFFF"/>
            <w:tcMar>
              <w:top w:w="15" w:type="dxa"/>
              <w:left w:w="75" w:type="dxa"/>
              <w:bottom w:w="15" w:type="dxa"/>
              <w:right w:w="15" w:type="dxa"/>
            </w:tcMar>
            <w:vAlign w:val="center"/>
            <w:hideMark/>
          </w:tcPr>
          <w:p w14:paraId="7D0B9E7E" w14:textId="77777777" w:rsidR="00DA5710" w:rsidRPr="00AE2B4F" w:rsidRDefault="00DA5710" w:rsidP="00DB340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4</w:t>
            </w:r>
            <w:r w:rsidR="00DB340D">
              <w:rPr>
                <w:rFonts w:ascii="Times New Roman" w:eastAsia="Times New Roman" w:hAnsi="Times New Roman"/>
                <w:bdr w:val="none" w:sz="0" w:space="0" w:color="auto" w:frame="1"/>
              </w:rPr>
              <w:t>5</w:t>
            </w:r>
          </w:p>
        </w:tc>
      </w:tr>
      <w:tr w:rsidR="00DA5710" w:rsidRPr="00AE2B4F" w14:paraId="1DA5F01D"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526B50BD"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7A055080"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hideMark/>
          </w:tcPr>
          <w:p w14:paraId="38EE49A5" w14:textId="77777777" w:rsidR="00DA5710" w:rsidRPr="00AE2B4F" w:rsidRDefault="00DA5710" w:rsidP="00DB340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1</w:t>
            </w:r>
            <w:r w:rsidR="00DB340D">
              <w:rPr>
                <w:rFonts w:ascii="Times New Roman" w:eastAsia="Times New Roman" w:hAnsi="Times New Roman"/>
                <w:bdr w:val="none" w:sz="0" w:space="0" w:color="auto" w:frame="1"/>
              </w:rPr>
              <w:t>0</w:t>
            </w:r>
          </w:p>
        </w:tc>
        <w:tc>
          <w:tcPr>
            <w:tcW w:w="0" w:type="auto"/>
            <w:shd w:val="clear" w:color="auto" w:fill="FFFFFF"/>
            <w:tcMar>
              <w:top w:w="15" w:type="dxa"/>
              <w:left w:w="75" w:type="dxa"/>
              <w:bottom w:w="15" w:type="dxa"/>
              <w:right w:w="15" w:type="dxa"/>
            </w:tcMar>
            <w:vAlign w:val="center"/>
            <w:hideMark/>
          </w:tcPr>
          <w:p w14:paraId="288BFE42" w14:textId="77777777" w:rsidR="00DA5710" w:rsidRPr="00AE2B4F" w:rsidRDefault="00DA5710" w:rsidP="00DB340D">
            <w:pPr>
              <w:spacing w:after="0" w:line="240" w:lineRule="auto"/>
              <w:jc w:val="center"/>
              <w:rPr>
                <w:rFonts w:ascii="Times New Roman" w:eastAsia="Times New Roman" w:hAnsi="Times New Roman"/>
              </w:rPr>
            </w:pPr>
            <w:r>
              <w:rPr>
                <w:rFonts w:ascii="Times New Roman" w:eastAsia="Times New Roman" w:hAnsi="Times New Roman"/>
                <w:bdr w:val="none" w:sz="0" w:space="0" w:color="auto" w:frame="1"/>
              </w:rPr>
              <w:t>1</w:t>
            </w:r>
            <w:r w:rsidR="00DB340D">
              <w:rPr>
                <w:rFonts w:ascii="Times New Roman" w:eastAsia="Times New Roman" w:hAnsi="Times New Roman"/>
                <w:bdr w:val="none" w:sz="0" w:space="0" w:color="auto" w:frame="1"/>
              </w:rPr>
              <w:t>0</w:t>
            </w:r>
          </w:p>
        </w:tc>
      </w:tr>
      <w:tr w:rsidR="00DA5710" w:rsidRPr="00AE2B4F" w14:paraId="064CB566" w14:textId="77777777" w:rsidTr="00182FB2">
        <w:trPr>
          <w:trHeight w:val="375"/>
          <w:jc w:val="center"/>
        </w:trPr>
        <w:tc>
          <w:tcPr>
            <w:tcW w:w="5848" w:type="dxa"/>
            <w:shd w:val="clear" w:color="auto" w:fill="FFFFFF"/>
            <w:tcMar>
              <w:top w:w="15" w:type="dxa"/>
              <w:left w:w="75" w:type="dxa"/>
              <w:bottom w:w="15" w:type="dxa"/>
              <w:right w:w="15" w:type="dxa"/>
            </w:tcMar>
            <w:vAlign w:val="center"/>
          </w:tcPr>
          <w:p w14:paraId="01F93C9D" w14:textId="77777777" w:rsidR="00DA5710" w:rsidRPr="00AE2B4F" w:rsidRDefault="00DA5710" w:rsidP="00182FB2">
            <w:pPr>
              <w:spacing w:after="0" w:line="240" w:lineRule="auto"/>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Presentation Take home</w:t>
            </w:r>
          </w:p>
        </w:tc>
        <w:tc>
          <w:tcPr>
            <w:tcW w:w="0" w:type="auto"/>
            <w:shd w:val="clear" w:color="auto" w:fill="FFFFFF"/>
            <w:tcMar>
              <w:top w:w="15" w:type="dxa"/>
              <w:left w:w="75" w:type="dxa"/>
              <w:bottom w:w="15" w:type="dxa"/>
              <w:right w:w="15" w:type="dxa"/>
            </w:tcMar>
            <w:vAlign w:val="center"/>
          </w:tcPr>
          <w:p w14:paraId="51970FBA" w14:textId="77777777" w:rsidR="00DA5710" w:rsidRPr="00AE2B4F" w:rsidRDefault="00DA5710" w:rsidP="00182FB2">
            <w:pPr>
              <w:spacing w:after="0" w:line="240" w:lineRule="auto"/>
              <w:jc w:val="center"/>
              <w:rPr>
                <w:rFonts w:ascii="Times New Roman" w:eastAsia="Times New Roman" w:hAnsi="Times New Roman"/>
                <w:bdr w:val="none" w:sz="0" w:space="0" w:color="auto" w:frame="1"/>
              </w:rPr>
            </w:pPr>
            <w:r w:rsidRPr="00AE2B4F">
              <w:rPr>
                <w:rFonts w:ascii="Times New Roman" w:eastAsia="Times New Roman" w:hAnsi="Times New Roman"/>
                <w:bdr w:val="none" w:sz="0" w:space="0" w:color="auto" w:frame="1"/>
              </w:rPr>
              <w:t>1</w:t>
            </w:r>
          </w:p>
        </w:tc>
        <w:tc>
          <w:tcPr>
            <w:tcW w:w="0" w:type="auto"/>
            <w:shd w:val="clear" w:color="auto" w:fill="FFFFFF"/>
            <w:tcMar>
              <w:top w:w="15" w:type="dxa"/>
              <w:left w:w="75" w:type="dxa"/>
              <w:bottom w:w="15" w:type="dxa"/>
              <w:right w:w="15" w:type="dxa"/>
            </w:tcMar>
            <w:vAlign w:val="center"/>
          </w:tcPr>
          <w:p w14:paraId="2B43315C" w14:textId="77777777" w:rsidR="00DA5710" w:rsidRPr="00AE2B4F" w:rsidRDefault="00DB340D" w:rsidP="00182FB2">
            <w:pPr>
              <w:spacing w:after="0" w:line="240" w:lineRule="auto"/>
              <w:jc w:val="center"/>
              <w:rPr>
                <w:rFonts w:ascii="Times New Roman" w:eastAsia="Times New Roman" w:hAnsi="Times New Roman"/>
                <w:bdr w:val="none" w:sz="0" w:space="0" w:color="auto" w:frame="1"/>
              </w:rPr>
            </w:pPr>
            <w:r>
              <w:rPr>
                <w:rFonts w:ascii="Times New Roman" w:eastAsia="Times New Roman" w:hAnsi="Times New Roman"/>
                <w:bdr w:val="none" w:sz="0" w:space="0" w:color="auto" w:frame="1"/>
              </w:rPr>
              <w:t>8</w:t>
            </w:r>
          </w:p>
        </w:tc>
        <w:tc>
          <w:tcPr>
            <w:tcW w:w="0" w:type="auto"/>
            <w:shd w:val="clear" w:color="auto" w:fill="FFFFFF"/>
            <w:tcMar>
              <w:top w:w="15" w:type="dxa"/>
              <w:left w:w="75" w:type="dxa"/>
              <w:bottom w:w="15" w:type="dxa"/>
              <w:right w:w="15" w:type="dxa"/>
            </w:tcMar>
            <w:vAlign w:val="center"/>
          </w:tcPr>
          <w:p w14:paraId="4BC95849" w14:textId="77777777" w:rsidR="00DA5710" w:rsidRPr="00AE2B4F" w:rsidRDefault="00DB340D" w:rsidP="00182FB2">
            <w:pPr>
              <w:spacing w:after="0" w:line="240" w:lineRule="auto"/>
              <w:jc w:val="center"/>
              <w:rPr>
                <w:rFonts w:ascii="Times New Roman" w:eastAsia="Times New Roman" w:hAnsi="Times New Roman"/>
                <w:bdr w:val="none" w:sz="0" w:space="0" w:color="auto" w:frame="1"/>
              </w:rPr>
            </w:pPr>
            <w:r>
              <w:rPr>
                <w:rFonts w:ascii="Times New Roman" w:eastAsia="Times New Roman" w:hAnsi="Times New Roman"/>
                <w:bdr w:val="none" w:sz="0" w:space="0" w:color="auto" w:frame="1"/>
              </w:rPr>
              <w:t>8</w:t>
            </w:r>
          </w:p>
        </w:tc>
      </w:tr>
      <w:tr w:rsidR="00DA5710" w:rsidRPr="00AE2B4F" w14:paraId="1A943D5D"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47D7CB78" w14:textId="77777777" w:rsidR="00DA5710" w:rsidRPr="00AE2B4F" w:rsidRDefault="00DA5710" w:rsidP="00182FB2">
            <w:pPr>
              <w:spacing w:after="0" w:line="240" w:lineRule="auto"/>
              <w:rPr>
                <w:rFonts w:ascii="Times New Roman" w:eastAsia="Times New Roman" w:hAnsi="Times New Roman"/>
              </w:rPr>
            </w:pPr>
            <w:r w:rsidRPr="00AE2B4F">
              <w:rPr>
                <w:rFonts w:ascii="Times New Roman" w:eastAsia="Times New Roman" w:hAnsi="Times New Roman"/>
                <w:bdr w:val="none" w:sz="0" w:space="0" w:color="auto" w:frame="1"/>
              </w:rPr>
              <w:t>Final examination</w:t>
            </w:r>
          </w:p>
        </w:tc>
        <w:tc>
          <w:tcPr>
            <w:tcW w:w="0" w:type="auto"/>
            <w:shd w:val="clear" w:color="auto" w:fill="FFFFFF"/>
            <w:tcMar>
              <w:top w:w="15" w:type="dxa"/>
              <w:left w:w="75" w:type="dxa"/>
              <w:bottom w:w="15" w:type="dxa"/>
              <w:right w:w="15" w:type="dxa"/>
            </w:tcMar>
            <w:vAlign w:val="center"/>
            <w:hideMark/>
          </w:tcPr>
          <w:p w14:paraId="3CA58406" w14:textId="77777777" w:rsidR="00DA5710" w:rsidRPr="00AE2B4F" w:rsidRDefault="00DA5710" w:rsidP="00182FB2">
            <w:pPr>
              <w:spacing w:after="0" w:line="240" w:lineRule="auto"/>
              <w:jc w:val="center"/>
              <w:rPr>
                <w:rFonts w:ascii="Times New Roman" w:eastAsia="Times New Roman" w:hAnsi="Times New Roman"/>
              </w:rPr>
            </w:pPr>
            <w:r w:rsidRPr="00AE2B4F">
              <w:rPr>
                <w:rFonts w:ascii="Times New Roman" w:eastAsia="Times New Roman" w:hAnsi="Times New Roman"/>
              </w:rPr>
              <w:t>1</w:t>
            </w:r>
          </w:p>
        </w:tc>
        <w:tc>
          <w:tcPr>
            <w:tcW w:w="0" w:type="auto"/>
            <w:shd w:val="clear" w:color="auto" w:fill="FFFFFF"/>
            <w:tcMar>
              <w:top w:w="15" w:type="dxa"/>
              <w:left w:w="75" w:type="dxa"/>
              <w:bottom w:w="15" w:type="dxa"/>
              <w:right w:w="15" w:type="dxa"/>
            </w:tcMar>
            <w:vAlign w:val="center"/>
            <w:hideMark/>
          </w:tcPr>
          <w:p w14:paraId="34C6B452" w14:textId="77777777" w:rsidR="00DA5710" w:rsidRPr="00AE2B4F" w:rsidRDefault="00DB340D" w:rsidP="00182FB2">
            <w:pPr>
              <w:spacing w:after="0" w:line="240" w:lineRule="auto"/>
              <w:jc w:val="center"/>
              <w:rPr>
                <w:rFonts w:ascii="Times New Roman" w:eastAsia="Times New Roman" w:hAnsi="Times New Roman"/>
              </w:rPr>
            </w:pPr>
            <w:r>
              <w:rPr>
                <w:rFonts w:ascii="Times New Roman" w:eastAsia="Times New Roman" w:hAnsi="Times New Roman"/>
              </w:rPr>
              <w:t>17</w:t>
            </w:r>
          </w:p>
        </w:tc>
        <w:tc>
          <w:tcPr>
            <w:tcW w:w="0" w:type="auto"/>
            <w:shd w:val="clear" w:color="auto" w:fill="FFFFFF"/>
            <w:tcMar>
              <w:top w:w="15" w:type="dxa"/>
              <w:left w:w="75" w:type="dxa"/>
              <w:bottom w:w="15" w:type="dxa"/>
              <w:right w:w="15" w:type="dxa"/>
            </w:tcMar>
            <w:vAlign w:val="center"/>
            <w:hideMark/>
          </w:tcPr>
          <w:p w14:paraId="460074F9" w14:textId="77777777" w:rsidR="00DA5710" w:rsidRPr="00AE2B4F" w:rsidRDefault="00DB340D" w:rsidP="00182FB2">
            <w:pPr>
              <w:spacing w:after="0" w:line="240" w:lineRule="auto"/>
              <w:jc w:val="center"/>
              <w:rPr>
                <w:rFonts w:ascii="Times New Roman" w:eastAsia="Times New Roman" w:hAnsi="Times New Roman"/>
              </w:rPr>
            </w:pPr>
            <w:r>
              <w:rPr>
                <w:rFonts w:ascii="Times New Roman" w:eastAsia="Times New Roman" w:hAnsi="Times New Roman"/>
              </w:rPr>
              <w:t>17</w:t>
            </w:r>
          </w:p>
        </w:tc>
      </w:tr>
      <w:tr w:rsidR="00DA5710" w:rsidRPr="00AE2B4F" w14:paraId="7B893081"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4402E882" w14:textId="77777777" w:rsidR="00DA5710" w:rsidRPr="00AE2B4F" w:rsidRDefault="00DA5710" w:rsidP="00182FB2">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 Work Load</w:t>
            </w:r>
          </w:p>
        </w:tc>
        <w:tc>
          <w:tcPr>
            <w:tcW w:w="0" w:type="auto"/>
            <w:shd w:val="clear" w:color="auto" w:fill="FFFFFF"/>
            <w:tcMar>
              <w:top w:w="15" w:type="dxa"/>
              <w:left w:w="75" w:type="dxa"/>
              <w:bottom w:w="15" w:type="dxa"/>
              <w:right w:w="15" w:type="dxa"/>
            </w:tcMar>
            <w:vAlign w:val="center"/>
            <w:hideMark/>
          </w:tcPr>
          <w:p w14:paraId="3E9EA742"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67835542"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46AAD5A" w14:textId="77777777" w:rsidR="00DA5710" w:rsidRPr="00AE2B4F" w:rsidRDefault="00DA5710" w:rsidP="00182FB2">
            <w:pPr>
              <w:spacing w:after="0" w:line="240" w:lineRule="auto"/>
              <w:jc w:val="center"/>
              <w:rPr>
                <w:rFonts w:ascii="Times New Roman" w:eastAsia="Times New Roman" w:hAnsi="Times New Roman"/>
              </w:rPr>
            </w:pPr>
            <w:r>
              <w:rPr>
                <w:rFonts w:ascii="Times New Roman" w:eastAsia="Times New Roman" w:hAnsi="Times New Roman"/>
              </w:rPr>
              <w:t>125</w:t>
            </w:r>
          </w:p>
        </w:tc>
      </w:tr>
      <w:tr w:rsidR="00DA5710" w:rsidRPr="00AE2B4F" w14:paraId="42E148D3"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5916CAC2" w14:textId="77777777" w:rsidR="00DA5710" w:rsidRPr="00AE2B4F" w:rsidRDefault="00DA5710" w:rsidP="00182FB2">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Total Work Load / 25 (h)</w:t>
            </w:r>
          </w:p>
        </w:tc>
        <w:tc>
          <w:tcPr>
            <w:tcW w:w="0" w:type="auto"/>
            <w:shd w:val="clear" w:color="auto" w:fill="FFFFFF"/>
            <w:tcMar>
              <w:top w:w="15" w:type="dxa"/>
              <w:left w:w="75" w:type="dxa"/>
              <w:bottom w:w="15" w:type="dxa"/>
              <w:right w:w="15" w:type="dxa"/>
            </w:tcMar>
            <w:vAlign w:val="center"/>
            <w:hideMark/>
          </w:tcPr>
          <w:p w14:paraId="5A6D6518"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1CC23C9"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7F85963B" w14:textId="77777777" w:rsidR="00DA5710" w:rsidRPr="00AE2B4F" w:rsidRDefault="00DA5710" w:rsidP="00182FB2">
            <w:pPr>
              <w:spacing w:after="0" w:line="240" w:lineRule="auto"/>
              <w:jc w:val="center"/>
              <w:rPr>
                <w:rFonts w:ascii="Times New Roman" w:eastAsia="Times New Roman" w:hAnsi="Times New Roman"/>
              </w:rPr>
            </w:pPr>
            <w:r>
              <w:rPr>
                <w:rFonts w:ascii="Times New Roman" w:eastAsia="Times New Roman" w:hAnsi="Times New Roman"/>
              </w:rPr>
              <w:t>5</w:t>
            </w:r>
          </w:p>
        </w:tc>
      </w:tr>
      <w:tr w:rsidR="00DA5710" w:rsidRPr="00AE2B4F" w14:paraId="7E573FE7"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57B39600" w14:textId="77777777" w:rsidR="00DA5710" w:rsidRPr="00AE2B4F" w:rsidRDefault="00DA5710" w:rsidP="00182FB2">
            <w:pPr>
              <w:spacing w:after="0" w:line="240" w:lineRule="auto"/>
              <w:jc w:val="right"/>
              <w:rPr>
                <w:rFonts w:ascii="Times New Roman" w:eastAsia="Times New Roman" w:hAnsi="Times New Roman"/>
              </w:rPr>
            </w:pPr>
            <w:r w:rsidRPr="00AE2B4F">
              <w:rPr>
                <w:rFonts w:ascii="Times New Roman" w:eastAsia="Times New Roman" w:hAnsi="Times New Roman"/>
                <w:b/>
                <w:bCs/>
                <w:bdr w:val="none" w:sz="0" w:space="0" w:color="auto" w:frame="1"/>
              </w:rPr>
              <w:t>ECTS Credit of the Course</w:t>
            </w:r>
          </w:p>
        </w:tc>
        <w:tc>
          <w:tcPr>
            <w:tcW w:w="0" w:type="auto"/>
            <w:shd w:val="clear" w:color="auto" w:fill="FFFFFF"/>
            <w:tcMar>
              <w:top w:w="15" w:type="dxa"/>
              <w:left w:w="75" w:type="dxa"/>
              <w:bottom w:w="15" w:type="dxa"/>
              <w:right w:w="15" w:type="dxa"/>
            </w:tcMar>
            <w:vAlign w:val="center"/>
            <w:hideMark/>
          </w:tcPr>
          <w:p w14:paraId="1F8E658E"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34DAAD1D" w14:textId="77777777" w:rsidR="00DA5710" w:rsidRPr="00AE2B4F" w:rsidRDefault="00DA5710" w:rsidP="00182FB2">
            <w:pPr>
              <w:spacing w:after="0" w:line="240" w:lineRule="auto"/>
              <w:rPr>
                <w:rFonts w:ascii="Times New Roman" w:eastAsia="Times New Roman" w:hAnsi="Times New Roman"/>
              </w:rPr>
            </w:pPr>
          </w:p>
        </w:tc>
        <w:tc>
          <w:tcPr>
            <w:tcW w:w="0" w:type="auto"/>
            <w:shd w:val="clear" w:color="auto" w:fill="FFFFFF"/>
            <w:tcMar>
              <w:top w:w="15" w:type="dxa"/>
              <w:left w:w="75" w:type="dxa"/>
              <w:bottom w:w="15" w:type="dxa"/>
              <w:right w:w="15" w:type="dxa"/>
            </w:tcMar>
            <w:vAlign w:val="center"/>
            <w:hideMark/>
          </w:tcPr>
          <w:p w14:paraId="442FF1AD" w14:textId="77777777" w:rsidR="00DA5710" w:rsidRPr="00AE2B4F" w:rsidRDefault="00DA5710" w:rsidP="00182FB2">
            <w:pPr>
              <w:spacing w:after="0" w:line="240" w:lineRule="auto"/>
              <w:jc w:val="center"/>
              <w:rPr>
                <w:rFonts w:ascii="Times New Roman" w:eastAsia="Times New Roman" w:hAnsi="Times New Roman"/>
              </w:rPr>
            </w:pPr>
            <w:r>
              <w:rPr>
                <w:rFonts w:ascii="Times New Roman" w:eastAsia="Times New Roman" w:hAnsi="Times New Roman"/>
              </w:rPr>
              <w:t>5</w:t>
            </w:r>
          </w:p>
        </w:tc>
      </w:tr>
    </w:tbl>
    <w:p w14:paraId="743B7AC0" w14:textId="77777777" w:rsidR="00DA383D" w:rsidRDefault="00DA5710">
      <w:pPr>
        <w:spacing w:after="160" w:line="259" w:lineRule="auto"/>
      </w:pPr>
      <w:r>
        <w:br w:type="page"/>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32"/>
        <w:gridCol w:w="2210"/>
        <w:gridCol w:w="1163"/>
        <w:gridCol w:w="1335"/>
        <w:gridCol w:w="969"/>
        <w:gridCol w:w="791"/>
      </w:tblGrid>
      <w:tr w:rsidR="00DA383D" w:rsidRPr="009A77FC" w14:paraId="5AA66853"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28E0FF14"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lastRenderedPageBreak/>
              <w:t>COURSE INFORMATION</w:t>
            </w:r>
          </w:p>
        </w:tc>
      </w:tr>
      <w:tr w:rsidR="00DA383D" w:rsidRPr="009A77FC" w14:paraId="223A5CEC" w14:textId="77777777" w:rsidTr="00182FB2">
        <w:trPr>
          <w:trHeight w:val="450"/>
          <w:jc w:val="center"/>
        </w:trPr>
        <w:tc>
          <w:tcPr>
            <w:tcW w:w="1283" w:type="pct"/>
            <w:shd w:val="clear" w:color="auto" w:fill="FFFFFF"/>
            <w:tcMar>
              <w:top w:w="15" w:type="dxa"/>
              <w:left w:w="75" w:type="dxa"/>
              <w:bottom w:w="15" w:type="dxa"/>
              <w:right w:w="15" w:type="dxa"/>
            </w:tcMar>
            <w:vAlign w:val="center"/>
            <w:hideMark/>
          </w:tcPr>
          <w:p w14:paraId="3CFD0B9F"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 Title</w:t>
            </w:r>
          </w:p>
        </w:tc>
        <w:tc>
          <w:tcPr>
            <w:tcW w:w="1270" w:type="pct"/>
            <w:shd w:val="clear" w:color="auto" w:fill="FFFFFF"/>
            <w:tcMar>
              <w:top w:w="15" w:type="dxa"/>
              <w:left w:w="75" w:type="dxa"/>
              <w:bottom w:w="15" w:type="dxa"/>
              <w:right w:w="15" w:type="dxa"/>
            </w:tcMar>
            <w:vAlign w:val="center"/>
            <w:hideMark/>
          </w:tcPr>
          <w:p w14:paraId="52B3B9F0"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53F10A99"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61306453"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1885AEB4"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5B8BEE1B"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i/>
                <w:iCs/>
                <w:sz w:val="24"/>
                <w:szCs w:val="24"/>
                <w:bdr w:val="none" w:sz="0" w:space="0" w:color="auto" w:frame="1"/>
              </w:rPr>
              <w:t>ECTS</w:t>
            </w:r>
          </w:p>
        </w:tc>
      </w:tr>
      <w:tr w:rsidR="00DA383D" w:rsidRPr="009A77FC" w14:paraId="100C67B8" w14:textId="77777777" w:rsidTr="00182FB2">
        <w:trPr>
          <w:trHeight w:val="375"/>
          <w:jc w:val="center"/>
        </w:trPr>
        <w:tc>
          <w:tcPr>
            <w:tcW w:w="1283" w:type="pct"/>
            <w:shd w:val="clear" w:color="auto" w:fill="FFFFFF"/>
            <w:tcMar>
              <w:top w:w="15" w:type="dxa"/>
              <w:left w:w="75" w:type="dxa"/>
              <w:bottom w:w="15" w:type="dxa"/>
              <w:right w:w="15" w:type="dxa"/>
            </w:tcMar>
            <w:vAlign w:val="center"/>
            <w:hideMark/>
          </w:tcPr>
          <w:p w14:paraId="340B9EC7"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Anthropology of Nomads</w:t>
            </w:r>
          </w:p>
        </w:tc>
        <w:tc>
          <w:tcPr>
            <w:tcW w:w="1270" w:type="pct"/>
            <w:shd w:val="clear" w:color="auto" w:fill="FFFFFF"/>
            <w:tcMar>
              <w:top w:w="15" w:type="dxa"/>
              <w:left w:w="75" w:type="dxa"/>
              <w:bottom w:w="15" w:type="dxa"/>
              <w:right w:w="15" w:type="dxa"/>
            </w:tcMar>
            <w:vAlign w:val="center"/>
            <w:hideMark/>
          </w:tcPr>
          <w:p w14:paraId="3CD7185A"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ANT 445</w:t>
            </w:r>
          </w:p>
        </w:tc>
        <w:tc>
          <w:tcPr>
            <w:tcW w:w="0" w:type="auto"/>
            <w:shd w:val="clear" w:color="auto" w:fill="FFFFFF"/>
            <w:tcMar>
              <w:top w:w="15" w:type="dxa"/>
              <w:left w:w="75" w:type="dxa"/>
              <w:bottom w:w="15" w:type="dxa"/>
              <w:right w:w="15" w:type="dxa"/>
            </w:tcMar>
            <w:vAlign w:val="center"/>
            <w:hideMark/>
          </w:tcPr>
          <w:p w14:paraId="22CE094B"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14:paraId="5547387E"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284F2718"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7F9B9E14"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5</w:t>
            </w:r>
          </w:p>
        </w:tc>
      </w:tr>
    </w:tbl>
    <w:p w14:paraId="46F3BA76"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DA383D" w:rsidRPr="009A77FC" w14:paraId="2C6BFAF1" w14:textId="77777777" w:rsidTr="00182FB2">
        <w:trPr>
          <w:trHeight w:val="450"/>
          <w:jc w:val="center"/>
        </w:trPr>
        <w:tc>
          <w:tcPr>
            <w:tcW w:w="1291" w:type="pct"/>
            <w:shd w:val="clear" w:color="auto" w:fill="FFFFFF"/>
            <w:tcMar>
              <w:top w:w="15" w:type="dxa"/>
              <w:left w:w="75" w:type="dxa"/>
              <w:bottom w:w="15" w:type="dxa"/>
              <w:right w:w="15" w:type="dxa"/>
            </w:tcMar>
            <w:vAlign w:val="center"/>
            <w:hideMark/>
          </w:tcPr>
          <w:p w14:paraId="0F4518B0"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68D0C6EA"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w:t>
            </w:r>
          </w:p>
        </w:tc>
      </w:tr>
    </w:tbl>
    <w:p w14:paraId="4586B3A9"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DA383D" w:rsidRPr="009A77FC" w14:paraId="701E6FC0" w14:textId="77777777" w:rsidTr="00182FB2">
        <w:trPr>
          <w:trHeight w:val="450"/>
          <w:jc w:val="center"/>
        </w:trPr>
        <w:tc>
          <w:tcPr>
            <w:tcW w:w="1250" w:type="pct"/>
            <w:shd w:val="clear" w:color="auto" w:fill="FFFFFF"/>
            <w:tcMar>
              <w:top w:w="15" w:type="dxa"/>
              <w:left w:w="75" w:type="dxa"/>
              <w:bottom w:w="15" w:type="dxa"/>
              <w:right w:w="15" w:type="dxa"/>
            </w:tcMar>
            <w:vAlign w:val="center"/>
            <w:hideMark/>
          </w:tcPr>
          <w:p w14:paraId="5BA73881"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392F8C19"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English</w:t>
            </w:r>
          </w:p>
        </w:tc>
      </w:tr>
      <w:tr w:rsidR="00DA383D" w:rsidRPr="009A77FC" w14:paraId="5D132616"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5AB1FC54"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792A0BC9"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Undergraduate</w:t>
            </w:r>
          </w:p>
        </w:tc>
      </w:tr>
      <w:tr w:rsidR="00DA383D" w:rsidRPr="009A77FC" w14:paraId="06714002"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2A914C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6B8FCB2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Elective</w:t>
            </w:r>
          </w:p>
        </w:tc>
      </w:tr>
      <w:tr w:rsidR="00DA383D" w:rsidRPr="009A77FC" w14:paraId="54A585EB"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1B1400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47F31CD2"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20260F69"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6D0F7C3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061CF66B"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xml:space="preserve"> Assist. </w:t>
            </w:r>
            <w:r w:rsidRPr="009A77FC">
              <w:rPr>
                <w:rFonts w:ascii="Times New Roman" w:eastAsia="Times New Roman" w:hAnsi="Times New Roman"/>
                <w:sz w:val="24"/>
                <w:szCs w:val="24"/>
              </w:rPr>
              <w:t>Prof. Ayşe Hilal Tuztaş Horzumlu</w:t>
            </w:r>
          </w:p>
        </w:tc>
      </w:tr>
      <w:tr w:rsidR="00DA383D" w:rsidRPr="009A77FC" w14:paraId="3D5689CF"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6F29ECE2"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36718DB8"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r>
      <w:tr w:rsidR="00DA383D" w:rsidRPr="009A77FC" w14:paraId="32A7A497"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BF1AC5B"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416DF6F3" w14:textId="77777777" w:rsidR="00DA383D" w:rsidRPr="009A77FC" w:rsidRDefault="00DA383D" w:rsidP="00182FB2">
            <w:pPr>
              <w:rPr>
                <w:rFonts w:ascii="Times New Roman" w:hAnsi="Times New Roman"/>
                <w:sz w:val="24"/>
                <w:szCs w:val="24"/>
                <w:shd w:val="clear" w:color="auto" w:fill="FFFFFF"/>
                <w:lang w:val="en-US"/>
              </w:rPr>
            </w:pPr>
            <w:r w:rsidRPr="009A77FC">
              <w:rPr>
                <w:rFonts w:ascii="Times New Roman" w:hAnsi="Times New Roman"/>
                <w:sz w:val="24"/>
                <w:szCs w:val="24"/>
                <w:lang w:val="en-US"/>
              </w:rPr>
              <w:t>This course focuses on nomads and exploration of ancient nomads through analysis of recent nomadic societies across the world from an anthropological and archaeological point of view. The study of recent nomads is crucial in order to to understand the dynamics of past nomadic life style, reasons behind of their migrations, patterns of migrations and observe manifestation of material culture in their daily life.</w:t>
            </w:r>
          </w:p>
        </w:tc>
      </w:tr>
      <w:tr w:rsidR="00DA383D" w:rsidRPr="009A77FC" w14:paraId="6AE57E5D"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6462064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1F98A2D3" w14:textId="77777777" w:rsidR="00DA383D" w:rsidRPr="009A77FC" w:rsidRDefault="00DA383D" w:rsidP="00182FB2">
            <w:pPr>
              <w:jc w:val="both"/>
              <w:rPr>
                <w:rFonts w:ascii="Times New Roman" w:hAnsi="Times New Roman"/>
                <w:sz w:val="24"/>
                <w:szCs w:val="24"/>
                <w:lang w:val="en-US"/>
              </w:rPr>
            </w:pPr>
            <w:r w:rsidRPr="009A77FC">
              <w:rPr>
                <w:rFonts w:ascii="Times New Roman" w:hAnsi="Times New Roman"/>
                <w:sz w:val="24"/>
                <w:szCs w:val="24"/>
                <w:lang w:val="en-US"/>
              </w:rPr>
              <w:t>The seminar addresses problems associated with the study of those mobile people in archaeology by critically reviewing archaeological, anthropological, ethnographical, and historical literature and current methodological and theoretical approaches that have been applied to the study of nomads in archaeology. Participants of the seminar will examine the definition of some archaeologically controversial concepts of “nodamism”, “ sedantarism” and “ transhumance”; review the current literature of how nomads have been explored in archaeological contexts and discuss their history and origins. The course will be fostered with cross- disciplinary dialogues, lectures by guest speakers and documentary films.</w:t>
            </w:r>
          </w:p>
          <w:p w14:paraId="3DAB2CE1" w14:textId="77777777" w:rsidR="00DA383D" w:rsidRPr="009A77FC" w:rsidRDefault="00DA383D" w:rsidP="00182FB2">
            <w:pPr>
              <w:spacing w:after="0" w:line="240" w:lineRule="auto"/>
              <w:rPr>
                <w:rFonts w:ascii="Times New Roman" w:eastAsia="Times New Roman" w:hAnsi="Times New Roman"/>
                <w:sz w:val="24"/>
                <w:szCs w:val="24"/>
                <w:lang w:val="en-US"/>
              </w:rPr>
            </w:pPr>
          </w:p>
        </w:tc>
      </w:tr>
    </w:tbl>
    <w:p w14:paraId="012DB2B2"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809"/>
        <w:gridCol w:w="1590"/>
        <w:gridCol w:w="1037"/>
        <w:gridCol w:w="1264"/>
      </w:tblGrid>
      <w:tr w:rsidR="00DA383D" w:rsidRPr="009A77FC" w14:paraId="2F098916" w14:textId="77777777" w:rsidTr="00182FB2">
        <w:trPr>
          <w:jc w:val="center"/>
        </w:trPr>
        <w:tc>
          <w:tcPr>
            <w:tcW w:w="2837" w:type="pct"/>
            <w:shd w:val="clear" w:color="auto" w:fill="FFFFFF"/>
            <w:tcMar>
              <w:top w:w="15" w:type="dxa"/>
              <w:left w:w="75" w:type="dxa"/>
              <w:bottom w:w="15" w:type="dxa"/>
              <w:right w:w="15" w:type="dxa"/>
            </w:tcMar>
            <w:vAlign w:val="center"/>
            <w:hideMark/>
          </w:tcPr>
          <w:p w14:paraId="512D0259"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Learning Outcomes</w:t>
            </w:r>
          </w:p>
        </w:tc>
        <w:tc>
          <w:tcPr>
            <w:tcW w:w="921" w:type="pct"/>
            <w:shd w:val="clear" w:color="auto" w:fill="FFFFFF"/>
            <w:tcMar>
              <w:top w:w="15" w:type="dxa"/>
              <w:left w:w="15" w:type="dxa"/>
              <w:bottom w:w="15" w:type="dxa"/>
              <w:right w:w="15" w:type="dxa"/>
            </w:tcMar>
            <w:hideMark/>
          </w:tcPr>
          <w:p w14:paraId="46BFE633" w14:textId="77777777" w:rsidR="00DA383D" w:rsidRPr="009A77FC" w:rsidRDefault="00DA383D" w:rsidP="00182FB2">
            <w:pPr>
              <w:spacing w:after="0" w:line="240" w:lineRule="atLeast"/>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Program</w:t>
            </w:r>
          </w:p>
          <w:p w14:paraId="4AEF1DF9"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Learning Outcomes</w:t>
            </w:r>
          </w:p>
        </w:tc>
        <w:tc>
          <w:tcPr>
            <w:tcW w:w="543" w:type="pct"/>
            <w:shd w:val="clear" w:color="auto" w:fill="FFFFFF"/>
            <w:tcMar>
              <w:top w:w="15" w:type="dxa"/>
              <w:left w:w="75" w:type="dxa"/>
              <w:bottom w:w="15" w:type="dxa"/>
              <w:right w:w="15" w:type="dxa"/>
            </w:tcMar>
            <w:vAlign w:val="center"/>
            <w:hideMark/>
          </w:tcPr>
          <w:p w14:paraId="525DC56E"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Teaching Methods</w:t>
            </w:r>
          </w:p>
        </w:tc>
        <w:tc>
          <w:tcPr>
            <w:tcW w:w="699" w:type="pct"/>
            <w:shd w:val="clear" w:color="auto" w:fill="FFFFFF"/>
            <w:tcMar>
              <w:top w:w="15" w:type="dxa"/>
              <w:left w:w="75" w:type="dxa"/>
              <w:bottom w:w="15" w:type="dxa"/>
              <w:right w:w="15" w:type="dxa"/>
            </w:tcMar>
            <w:vAlign w:val="center"/>
            <w:hideMark/>
          </w:tcPr>
          <w:p w14:paraId="726BDCFB"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Assessment Methods</w:t>
            </w:r>
          </w:p>
        </w:tc>
      </w:tr>
      <w:tr w:rsidR="00DA383D" w:rsidRPr="009A77FC" w14:paraId="5366A566"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1BDCED3B"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lang w:val="en-US"/>
              </w:rPr>
              <w:lastRenderedPageBreak/>
              <w:t>1- Terms and definitions related to nomadic life</w:t>
            </w:r>
          </w:p>
        </w:tc>
        <w:tc>
          <w:tcPr>
            <w:tcW w:w="921" w:type="pct"/>
            <w:shd w:val="clear" w:color="auto" w:fill="FFFFFF"/>
            <w:tcMar>
              <w:top w:w="15" w:type="dxa"/>
              <w:left w:w="15" w:type="dxa"/>
              <w:bottom w:w="15" w:type="dxa"/>
              <w:right w:w="15" w:type="dxa"/>
            </w:tcMar>
            <w:vAlign w:val="center"/>
            <w:hideMark/>
          </w:tcPr>
          <w:p w14:paraId="0585BAEB"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1,2,3,6,7,8</w:t>
            </w:r>
          </w:p>
        </w:tc>
        <w:tc>
          <w:tcPr>
            <w:tcW w:w="543" w:type="pct"/>
            <w:shd w:val="clear" w:color="auto" w:fill="FFFFFF"/>
            <w:tcMar>
              <w:top w:w="15" w:type="dxa"/>
              <w:left w:w="75" w:type="dxa"/>
              <w:bottom w:w="15" w:type="dxa"/>
              <w:right w:w="15" w:type="dxa"/>
            </w:tcMar>
            <w:vAlign w:val="center"/>
            <w:hideMark/>
          </w:tcPr>
          <w:p w14:paraId="76606B9C"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1,2,4</w:t>
            </w:r>
          </w:p>
        </w:tc>
        <w:tc>
          <w:tcPr>
            <w:tcW w:w="699" w:type="pct"/>
            <w:shd w:val="clear" w:color="auto" w:fill="FFFFFF"/>
            <w:tcMar>
              <w:top w:w="15" w:type="dxa"/>
              <w:left w:w="75" w:type="dxa"/>
              <w:bottom w:w="15" w:type="dxa"/>
              <w:right w:w="15" w:type="dxa"/>
            </w:tcMar>
            <w:vAlign w:val="center"/>
            <w:hideMark/>
          </w:tcPr>
          <w:p w14:paraId="6C0D403F"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A,C</w:t>
            </w:r>
          </w:p>
        </w:tc>
      </w:tr>
      <w:tr w:rsidR="00DA383D" w:rsidRPr="009A77FC" w14:paraId="1A6CF444"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23E42547"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lang w:val="en-US"/>
              </w:rPr>
              <w:t>2-Learn daily life and practices of nomads</w:t>
            </w:r>
          </w:p>
        </w:tc>
        <w:tc>
          <w:tcPr>
            <w:tcW w:w="921" w:type="pct"/>
            <w:shd w:val="clear" w:color="auto" w:fill="FFFFFF"/>
            <w:tcMar>
              <w:top w:w="15" w:type="dxa"/>
              <w:left w:w="15" w:type="dxa"/>
              <w:bottom w:w="15" w:type="dxa"/>
              <w:right w:w="15" w:type="dxa"/>
            </w:tcMar>
            <w:vAlign w:val="center"/>
            <w:hideMark/>
          </w:tcPr>
          <w:p w14:paraId="0276EBDD"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1,2,3,4,5,6,7,8,9</w:t>
            </w:r>
          </w:p>
        </w:tc>
        <w:tc>
          <w:tcPr>
            <w:tcW w:w="543" w:type="pct"/>
            <w:shd w:val="clear" w:color="auto" w:fill="FFFFFF"/>
            <w:tcMar>
              <w:top w:w="15" w:type="dxa"/>
              <w:left w:w="75" w:type="dxa"/>
              <w:bottom w:w="15" w:type="dxa"/>
              <w:right w:w="15" w:type="dxa"/>
            </w:tcMar>
            <w:vAlign w:val="center"/>
            <w:hideMark/>
          </w:tcPr>
          <w:p w14:paraId="2743334F"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1,2,4</w:t>
            </w:r>
          </w:p>
        </w:tc>
        <w:tc>
          <w:tcPr>
            <w:tcW w:w="699" w:type="pct"/>
            <w:shd w:val="clear" w:color="auto" w:fill="FFFFFF"/>
            <w:tcMar>
              <w:top w:w="15" w:type="dxa"/>
              <w:left w:w="75" w:type="dxa"/>
              <w:bottom w:w="15" w:type="dxa"/>
              <w:right w:w="15" w:type="dxa"/>
            </w:tcMar>
            <w:vAlign w:val="center"/>
            <w:hideMark/>
          </w:tcPr>
          <w:p w14:paraId="5814361E"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A383D" w:rsidRPr="009A77FC" w14:paraId="35B68E11"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60E3A699"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lang w:val="en-US"/>
              </w:rPr>
              <w:t>3- Obtain knowledge to compare groups living in various nomadic landscape</w:t>
            </w:r>
          </w:p>
        </w:tc>
        <w:tc>
          <w:tcPr>
            <w:tcW w:w="921" w:type="pct"/>
            <w:shd w:val="clear" w:color="auto" w:fill="FFFFFF"/>
            <w:tcMar>
              <w:top w:w="15" w:type="dxa"/>
              <w:left w:w="15" w:type="dxa"/>
              <w:bottom w:w="15" w:type="dxa"/>
              <w:right w:w="15" w:type="dxa"/>
            </w:tcMar>
            <w:vAlign w:val="center"/>
            <w:hideMark/>
          </w:tcPr>
          <w:p w14:paraId="187B29E1"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1,2,3,4,6,7,8</w:t>
            </w:r>
          </w:p>
        </w:tc>
        <w:tc>
          <w:tcPr>
            <w:tcW w:w="543" w:type="pct"/>
            <w:shd w:val="clear" w:color="auto" w:fill="FFFFFF"/>
            <w:tcMar>
              <w:top w:w="15" w:type="dxa"/>
              <w:left w:w="75" w:type="dxa"/>
              <w:bottom w:w="15" w:type="dxa"/>
              <w:right w:w="15" w:type="dxa"/>
            </w:tcMar>
            <w:vAlign w:val="center"/>
            <w:hideMark/>
          </w:tcPr>
          <w:p w14:paraId="48025E9A"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1,2,3,5</w:t>
            </w:r>
          </w:p>
        </w:tc>
        <w:tc>
          <w:tcPr>
            <w:tcW w:w="699" w:type="pct"/>
            <w:shd w:val="clear" w:color="auto" w:fill="FFFFFF"/>
            <w:tcMar>
              <w:top w:w="15" w:type="dxa"/>
              <w:left w:w="75" w:type="dxa"/>
              <w:bottom w:w="15" w:type="dxa"/>
              <w:right w:w="15" w:type="dxa"/>
            </w:tcMar>
            <w:vAlign w:val="center"/>
            <w:hideMark/>
          </w:tcPr>
          <w:p w14:paraId="1DF406D3"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r w:rsidR="00DA383D" w:rsidRPr="009A77FC" w14:paraId="2F236C28"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3774EB9B"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lang w:val="en-US"/>
              </w:rPr>
              <w:t>4-Obtain perspective to understand relationship and strategies between nomadic and sedentary cultures</w:t>
            </w:r>
          </w:p>
        </w:tc>
        <w:tc>
          <w:tcPr>
            <w:tcW w:w="921" w:type="pct"/>
            <w:shd w:val="clear" w:color="auto" w:fill="FFFFFF"/>
            <w:tcMar>
              <w:top w:w="15" w:type="dxa"/>
              <w:left w:w="15" w:type="dxa"/>
              <w:bottom w:w="15" w:type="dxa"/>
              <w:right w:w="15" w:type="dxa"/>
            </w:tcMar>
            <w:vAlign w:val="center"/>
            <w:hideMark/>
          </w:tcPr>
          <w:p w14:paraId="1B7F7373"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1,2,3,4,5,7</w:t>
            </w:r>
          </w:p>
        </w:tc>
        <w:tc>
          <w:tcPr>
            <w:tcW w:w="543" w:type="pct"/>
            <w:shd w:val="clear" w:color="auto" w:fill="FFFFFF"/>
            <w:tcMar>
              <w:top w:w="15" w:type="dxa"/>
              <w:left w:w="75" w:type="dxa"/>
              <w:bottom w:w="15" w:type="dxa"/>
              <w:right w:w="15" w:type="dxa"/>
            </w:tcMar>
            <w:vAlign w:val="center"/>
            <w:hideMark/>
          </w:tcPr>
          <w:p w14:paraId="037CC9F7"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1,2,3,5</w:t>
            </w:r>
          </w:p>
        </w:tc>
        <w:tc>
          <w:tcPr>
            <w:tcW w:w="699" w:type="pct"/>
            <w:shd w:val="clear" w:color="auto" w:fill="FFFFFF"/>
            <w:tcMar>
              <w:top w:w="15" w:type="dxa"/>
              <w:left w:w="75" w:type="dxa"/>
              <w:bottom w:w="15" w:type="dxa"/>
              <w:right w:w="15" w:type="dxa"/>
            </w:tcMar>
            <w:vAlign w:val="center"/>
            <w:hideMark/>
          </w:tcPr>
          <w:p w14:paraId="655CAB45" w14:textId="77777777" w:rsidR="00DA383D" w:rsidRPr="009A77FC" w:rsidRDefault="00DA383D" w:rsidP="00182FB2">
            <w:pPr>
              <w:spacing w:before="100" w:beforeAutospacing="1"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A,C</w:t>
            </w:r>
          </w:p>
        </w:tc>
      </w:tr>
    </w:tbl>
    <w:p w14:paraId="7CF8F832"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DA383D" w:rsidRPr="009A77FC" w14:paraId="4531CD08" w14:textId="77777777" w:rsidTr="00182FB2">
        <w:trPr>
          <w:jc w:val="center"/>
        </w:trPr>
        <w:tc>
          <w:tcPr>
            <w:tcW w:w="1000" w:type="pct"/>
            <w:shd w:val="clear" w:color="auto" w:fill="FFFFFF"/>
            <w:tcMar>
              <w:top w:w="15" w:type="dxa"/>
              <w:left w:w="75" w:type="dxa"/>
              <w:bottom w:w="15" w:type="dxa"/>
              <w:right w:w="15" w:type="dxa"/>
            </w:tcMar>
            <w:vAlign w:val="center"/>
            <w:hideMark/>
          </w:tcPr>
          <w:p w14:paraId="765682CF"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6FE527B9"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 Lecture, 2: Question-Answer, 3: Discussion 4:</w:t>
            </w:r>
            <w:r w:rsidRPr="009A77FC">
              <w:rPr>
                <w:rFonts w:ascii="Times New Roman" w:eastAsia="Times New Roman" w:hAnsi="Times New Roman"/>
                <w:sz w:val="24"/>
                <w:szCs w:val="24"/>
              </w:rPr>
              <w:t> </w:t>
            </w:r>
            <w:r w:rsidRPr="009A77FC">
              <w:rPr>
                <w:rFonts w:ascii="Times New Roman" w:eastAsia="Times New Roman" w:hAnsi="Times New Roman"/>
                <w:sz w:val="24"/>
                <w:szCs w:val="24"/>
                <w:bdr w:val="none" w:sz="0" w:space="0" w:color="auto" w:frame="1"/>
              </w:rPr>
              <w:t>Simulation 5: Case Study</w:t>
            </w:r>
          </w:p>
        </w:tc>
      </w:tr>
      <w:tr w:rsidR="00DA383D" w:rsidRPr="009A77FC" w14:paraId="42686447" w14:textId="77777777" w:rsidTr="00182FB2">
        <w:trPr>
          <w:jc w:val="center"/>
        </w:trPr>
        <w:tc>
          <w:tcPr>
            <w:tcW w:w="1000" w:type="pct"/>
            <w:shd w:val="clear" w:color="auto" w:fill="FFFFFF"/>
            <w:tcMar>
              <w:top w:w="15" w:type="dxa"/>
              <w:left w:w="75" w:type="dxa"/>
              <w:bottom w:w="15" w:type="dxa"/>
              <w:right w:w="15" w:type="dxa"/>
            </w:tcMar>
            <w:vAlign w:val="center"/>
            <w:hideMark/>
          </w:tcPr>
          <w:p w14:paraId="22938A3E"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112B3A4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A: Testing, B: Multiple Choice C: Homework D: Fill in the blanks E: True or false F: Oral exam G: Portfolio</w:t>
            </w:r>
          </w:p>
        </w:tc>
      </w:tr>
    </w:tbl>
    <w:p w14:paraId="39DBDC7F"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7"/>
        <w:gridCol w:w="6360"/>
        <w:gridCol w:w="1663"/>
      </w:tblGrid>
      <w:tr w:rsidR="00DA383D" w:rsidRPr="009A77FC" w14:paraId="14F0B938"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42A6D2C5"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 CONTENT</w:t>
            </w:r>
          </w:p>
        </w:tc>
      </w:tr>
      <w:tr w:rsidR="00DA383D" w:rsidRPr="009A77FC" w14:paraId="2488F777" w14:textId="77777777" w:rsidTr="00182FB2">
        <w:trPr>
          <w:trHeight w:val="450"/>
          <w:jc w:val="center"/>
        </w:trPr>
        <w:tc>
          <w:tcPr>
            <w:tcW w:w="319" w:type="pct"/>
            <w:shd w:val="clear" w:color="auto" w:fill="FFFFFF"/>
            <w:tcMar>
              <w:top w:w="15" w:type="dxa"/>
              <w:left w:w="75" w:type="dxa"/>
              <w:bottom w:w="15" w:type="dxa"/>
              <w:right w:w="15" w:type="dxa"/>
            </w:tcMar>
            <w:vAlign w:val="center"/>
            <w:hideMark/>
          </w:tcPr>
          <w:p w14:paraId="71FE512A"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Week</w:t>
            </w:r>
          </w:p>
        </w:tc>
        <w:tc>
          <w:tcPr>
            <w:tcW w:w="3690" w:type="pct"/>
            <w:shd w:val="clear" w:color="auto" w:fill="FFFFFF"/>
            <w:tcMar>
              <w:top w:w="15" w:type="dxa"/>
              <w:left w:w="75" w:type="dxa"/>
              <w:bottom w:w="15" w:type="dxa"/>
              <w:right w:w="15" w:type="dxa"/>
            </w:tcMar>
            <w:vAlign w:val="center"/>
            <w:hideMark/>
          </w:tcPr>
          <w:p w14:paraId="447C9E76"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Topics</w:t>
            </w:r>
          </w:p>
        </w:tc>
        <w:tc>
          <w:tcPr>
            <w:tcW w:w="991" w:type="pct"/>
            <w:shd w:val="clear" w:color="auto" w:fill="FFFFFF"/>
            <w:tcMar>
              <w:top w:w="15" w:type="dxa"/>
              <w:left w:w="75" w:type="dxa"/>
              <w:bottom w:w="15" w:type="dxa"/>
              <w:right w:w="15" w:type="dxa"/>
            </w:tcMar>
            <w:vAlign w:val="center"/>
            <w:hideMark/>
          </w:tcPr>
          <w:p w14:paraId="7BD7E569"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Study Materials</w:t>
            </w:r>
          </w:p>
        </w:tc>
      </w:tr>
      <w:tr w:rsidR="00DA383D" w:rsidRPr="009A77FC" w14:paraId="40A71694"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58A4FB2"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162033BD" w14:textId="77777777" w:rsidR="00DA383D" w:rsidRPr="009A77FC" w:rsidRDefault="00DA383D" w:rsidP="00182FB2">
            <w:pPr>
              <w:pStyle w:val="ListParagraph"/>
              <w:spacing w:after="0"/>
              <w:ind w:left="3"/>
              <w:rPr>
                <w:rFonts w:ascii="Times New Roman" w:hAnsi="Times New Roman" w:cs="Times New Roman"/>
                <w:sz w:val="24"/>
                <w:szCs w:val="24"/>
              </w:rPr>
            </w:pPr>
            <w:r w:rsidRPr="009A77FC">
              <w:rPr>
                <w:rFonts w:ascii="Times New Roman" w:hAnsi="Times New Roman" w:cs="Times New Roman"/>
                <w:sz w:val="24"/>
                <w:szCs w:val="24"/>
                <w:lang w:val="en-US"/>
              </w:rPr>
              <w:t>Definition of Nomadism</w:t>
            </w:r>
          </w:p>
        </w:tc>
        <w:tc>
          <w:tcPr>
            <w:tcW w:w="0" w:type="auto"/>
            <w:shd w:val="clear" w:color="auto" w:fill="FFFFFF"/>
            <w:tcMar>
              <w:top w:w="15" w:type="dxa"/>
              <w:left w:w="75" w:type="dxa"/>
              <w:bottom w:w="15" w:type="dxa"/>
              <w:right w:w="15" w:type="dxa"/>
            </w:tcMar>
            <w:vAlign w:val="center"/>
            <w:hideMark/>
          </w:tcPr>
          <w:p w14:paraId="6C6D857E"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2A78A9F4"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51A0381"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14:paraId="3205609A"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Nomads Landscape</w:t>
            </w:r>
          </w:p>
        </w:tc>
        <w:tc>
          <w:tcPr>
            <w:tcW w:w="0" w:type="auto"/>
            <w:shd w:val="clear" w:color="auto" w:fill="FFFFFF"/>
            <w:tcMar>
              <w:top w:w="15" w:type="dxa"/>
              <w:left w:w="75" w:type="dxa"/>
              <w:bottom w:w="15" w:type="dxa"/>
              <w:right w:w="15" w:type="dxa"/>
            </w:tcMar>
            <w:vAlign w:val="center"/>
            <w:hideMark/>
          </w:tcPr>
          <w:p w14:paraId="1357CDA3"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179C4E05"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21CB0E8"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51BBA81F"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Type of nomadism ( Nomadic Pastoralism;Tanshumance,Yayla)</w:t>
            </w:r>
          </w:p>
        </w:tc>
        <w:tc>
          <w:tcPr>
            <w:tcW w:w="0" w:type="auto"/>
            <w:shd w:val="clear" w:color="auto" w:fill="FFFFFF"/>
            <w:tcMar>
              <w:top w:w="15" w:type="dxa"/>
              <w:left w:w="75" w:type="dxa"/>
              <w:bottom w:w="15" w:type="dxa"/>
              <w:right w:w="15" w:type="dxa"/>
            </w:tcMar>
            <w:vAlign w:val="center"/>
            <w:hideMark/>
          </w:tcPr>
          <w:p w14:paraId="272D8036"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7AA514AE"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269C458"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14:paraId="0E9E5C75"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Human-nature-animal relationship</w:t>
            </w:r>
          </w:p>
        </w:tc>
        <w:tc>
          <w:tcPr>
            <w:tcW w:w="0" w:type="auto"/>
            <w:shd w:val="clear" w:color="auto" w:fill="FFFFFF"/>
            <w:tcMar>
              <w:top w:w="15" w:type="dxa"/>
              <w:left w:w="75" w:type="dxa"/>
              <w:bottom w:w="15" w:type="dxa"/>
              <w:right w:w="15" w:type="dxa"/>
            </w:tcMar>
            <w:vAlign w:val="center"/>
            <w:hideMark/>
          </w:tcPr>
          <w:p w14:paraId="6C4DAAF9"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55104AEE"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A174BBA"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14:paraId="5AC0E36E"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Nomadism subsistence and shepherding</w:t>
            </w:r>
          </w:p>
        </w:tc>
        <w:tc>
          <w:tcPr>
            <w:tcW w:w="0" w:type="auto"/>
            <w:shd w:val="clear" w:color="auto" w:fill="FFFFFF"/>
            <w:tcMar>
              <w:top w:w="15" w:type="dxa"/>
              <w:left w:w="75" w:type="dxa"/>
              <w:bottom w:w="15" w:type="dxa"/>
              <w:right w:w="15" w:type="dxa"/>
            </w:tcMar>
            <w:vAlign w:val="center"/>
            <w:hideMark/>
          </w:tcPr>
          <w:p w14:paraId="34E1CA07"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6E5E4F1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D1764E0"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14:paraId="3585CC1A"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Nomadism architecture and usage of space </w:t>
            </w:r>
          </w:p>
        </w:tc>
        <w:tc>
          <w:tcPr>
            <w:tcW w:w="0" w:type="auto"/>
            <w:shd w:val="clear" w:color="auto" w:fill="FFFFFF"/>
            <w:tcMar>
              <w:top w:w="15" w:type="dxa"/>
              <w:left w:w="75" w:type="dxa"/>
              <w:bottom w:w="15" w:type="dxa"/>
              <w:right w:w="15" w:type="dxa"/>
            </w:tcMar>
            <w:vAlign w:val="center"/>
            <w:hideMark/>
          </w:tcPr>
          <w:p w14:paraId="68F3DC7B"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25702BFB"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30E3C71"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14:paraId="44318F58"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Political and social organization within nomadic lifestyle </w:t>
            </w:r>
          </w:p>
        </w:tc>
        <w:tc>
          <w:tcPr>
            <w:tcW w:w="0" w:type="auto"/>
            <w:shd w:val="clear" w:color="auto" w:fill="FFFFFF"/>
            <w:tcMar>
              <w:top w:w="15" w:type="dxa"/>
              <w:left w:w="75" w:type="dxa"/>
              <w:bottom w:w="15" w:type="dxa"/>
              <w:right w:w="15" w:type="dxa"/>
            </w:tcMar>
            <w:vAlign w:val="center"/>
            <w:hideMark/>
          </w:tcPr>
          <w:p w14:paraId="3C550A12"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1418471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B54150C"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14:paraId="43B85788"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Student Presentation </w:t>
            </w:r>
          </w:p>
        </w:tc>
        <w:tc>
          <w:tcPr>
            <w:tcW w:w="0" w:type="auto"/>
            <w:shd w:val="clear" w:color="auto" w:fill="FFFFFF"/>
            <w:tcMar>
              <w:top w:w="15" w:type="dxa"/>
              <w:left w:w="75" w:type="dxa"/>
              <w:bottom w:w="15" w:type="dxa"/>
              <w:right w:w="15" w:type="dxa"/>
            </w:tcMar>
            <w:vAlign w:val="center"/>
            <w:hideMark/>
          </w:tcPr>
          <w:p w14:paraId="1202E502"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73D624F9"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26BC3CE"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14:paraId="7B435AC6"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Family and relative relationships</w:t>
            </w:r>
          </w:p>
        </w:tc>
        <w:tc>
          <w:tcPr>
            <w:tcW w:w="0" w:type="auto"/>
            <w:shd w:val="clear" w:color="auto" w:fill="FFFFFF"/>
            <w:tcMar>
              <w:top w:w="15" w:type="dxa"/>
              <w:left w:w="75" w:type="dxa"/>
              <w:bottom w:w="15" w:type="dxa"/>
              <w:right w:w="15" w:type="dxa"/>
            </w:tcMar>
            <w:vAlign w:val="center"/>
            <w:hideMark/>
          </w:tcPr>
          <w:p w14:paraId="61FE4CD3"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01E2846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9555AFE"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10</w:t>
            </w:r>
          </w:p>
        </w:tc>
        <w:tc>
          <w:tcPr>
            <w:tcW w:w="0" w:type="auto"/>
            <w:shd w:val="clear" w:color="auto" w:fill="FFFFFF"/>
            <w:tcMar>
              <w:top w:w="15" w:type="dxa"/>
              <w:left w:w="75" w:type="dxa"/>
              <w:bottom w:w="15" w:type="dxa"/>
              <w:right w:w="15" w:type="dxa"/>
            </w:tcMar>
            <w:vAlign w:val="center"/>
            <w:hideMark/>
          </w:tcPr>
          <w:p w14:paraId="5A90A9E6"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 xml:space="preserve">Migration and yearly activities </w:t>
            </w:r>
          </w:p>
        </w:tc>
        <w:tc>
          <w:tcPr>
            <w:tcW w:w="0" w:type="auto"/>
            <w:shd w:val="clear" w:color="auto" w:fill="FFFFFF"/>
            <w:tcMar>
              <w:top w:w="15" w:type="dxa"/>
              <w:left w:w="75" w:type="dxa"/>
              <w:bottom w:w="15" w:type="dxa"/>
              <w:right w:w="15" w:type="dxa"/>
            </w:tcMar>
            <w:vAlign w:val="center"/>
            <w:hideMark/>
          </w:tcPr>
          <w:p w14:paraId="7AD2BE7C"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03364F1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9FDFF84"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14:paraId="50404937" w14:textId="77777777" w:rsidR="00DA383D" w:rsidRPr="009A77FC" w:rsidRDefault="00DA383D"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Daily life practices and material culture</w:t>
            </w:r>
          </w:p>
        </w:tc>
        <w:tc>
          <w:tcPr>
            <w:tcW w:w="0" w:type="auto"/>
            <w:shd w:val="clear" w:color="auto" w:fill="FFFFFF"/>
            <w:tcMar>
              <w:top w:w="15" w:type="dxa"/>
              <w:left w:w="75" w:type="dxa"/>
              <w:bottom w:w="15" w:type="dxa"/>
              <w:right w:w="15" w:type="dxa"/>
            </w:tcMar>
            <w:vAlign w:val="center"/>
            <w:hideMark/>
          </w:tcPr>
          <w:p w14:paraId="4D45A0CA"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6F52ADC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585A3F6"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12</w:t>
            </w:r>
          </w:p>
        </w:tc>
        <w:tc>
          <w:tcPr>
            <w:tcW w:w="0" w:type="auto"/>
            <w:shd w:val="clear" w:color="auto" w:fill="FFFFFF"/>
            <w:tcMar>
              <w:top w:w="15" w:type="dxa"/>
              <w:left w:w="75" w:type="dxa"/>
              <w:bottom w:w="15" w:type="dxa"/>
              <w:right w:w="15" w:type="dxa"/>
            </w:tcMar>
            <w:vAlign w:val="center"/>
            <w:hideMark/>
          </w:tcPr>
          <w:p w14:paraId="02EFF674"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Time and space relation within nomadic life</w:t>
            </w:r>
          </w:p>
        </w:tc>
        <w:tc>
          <w:tcPr>
            <w:tcW w:w="0" w:type="auto"/>
            <w:shd w:val="clear" w:color="auto" w:fill="FFFFFF"/>
            <w:tcMar>
              <w:top w:w="15" w:type="dxa"/>
              <w:left w:w="75" w:type="dxa"/>
              <w:bottom w:w="15" w:type="dxa"/>
              <w:right w:w="15" w:type="dxa"/>
            </w:tcMar>
            <w:vAlign w:val="center"/>
            <w:hideMark/>
          </w:tcPr>
          <w:p w14:paraId="4ACE81B4"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0E6656F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1E0D460"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13</w:t>
            </w:r>
          </w:p>
        </w:tc>
        <w:tc>
          <w:tcPr>
            <w:tcW w:w="0" w:type="auto"/>
            <w:shd w:val="clear" w:color="auto" w:fill="FFFFFF"/>
            <w:tcMar>
              <w:top w:w="15" w:type="dxa"/>
              <w:left w:w="75" w:type="dxa"/>
              <w:bottom w:w="15" w:type="dxa"/>
              <w:right w:w="15" w:type="dxa"/>
            </w:tcMar>
            <w:vAlign w:val="center"/>
            <w:hideMark/>
          </w:tcPr>
          <w:p w14:paraId="39404C1B" w14:textId="77777777" w:rsidR="00DA383D" w:rsidRPr="009A77FC" w:rsidRDefault="00DA383D" w:rsidP="00182FB2">
            <w:pPr>
              <w:spacing w:before="100" w:beforeAutospacing="1" w:after="100" w:afterAutospacing="1"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Relationship of nomads with villagers and state</w:t>
            </w:r>
          </w:p>
        </w:tc>
        <w:tc>
          <w:tcPr>
            <w:tcW w:w="0" w:type="auto"/>
            <w:shd w:val="clear" w:color="auto" w:fill="FFFFFF"/>
            <w:tcMar>
              <w:top w:w="15" w:type="dxa"/>
              <w:left w:w="75" w:type="dxa"/>
              <w:bottom w:w="15" w:type="dxa"/>
              <w:right w:w="15" w:type="dxa"/>
            </w:tcMar>
            <w:vAlign w:val="center"/>
            <w:hideMark/>
          </w:tcPr>
          <w:p w14:paraId="72B46A7E"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025F71CD"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7221613"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14:paraId="41B5850F" w14:textId="77777777" w:rsidR="00DA383D" w:rsidRPr="009A77FC" w:rsidRDefault="00DA383D" w:rsidP="00182FB2">
            <w:pPr>
              <w:spacing w:before="100" w:beforeAutospacing="1" w:after="0" w:line="240" w:lineRule="auto"/>
              <w:rPr>
                <w:rFonts w:ascii="Times New Roman" w:eastAsia="Times New Roman" w:hAnsi="Times New Roman"/>
                <w:sz w:val="24"/>
                <w:szCs w:val="24"/>
                <w:lang w:val="en-US"/>
              </w:rPr>
            </w:pPr>
            <w:r w:rsidRPr="009A77FC">
              <w:rPr>
                <w:rFonts w:ascii="Times New Roman" w:eastAsia="Times New Roman" w:hAnsi="Times New Roman"/>
                <w:sz w:val="24"/>
                <w:szCs w:val="24"/>
                <w:lang w:val="en-US"/>
              </w:rPr>
              <w:t>Settlement and types of dwellings</w:t>
            </w:r>
          </w:p>
        </w:tc>
        <w:tc>
          <w:tcPr>
            <w:tcW w:w="0" w:type="auto"/>
            <w:shd w:val="clear" w:color="auto" w:fill="FFFFFF"/>
            <w:tcMar>
              <w:top w:w="15" w:type="dxa"/>
              <w:left w:w="75" w:type="dxa"/>
              <w:bottom w:w="15" w:type="dxa"/>
              <w:right w:w="15" w:type="dxa"/>
            </w:tcMar>
            <w:vAlign w:val="center"/>
            <w:hideMark/>
          </w:tcPr>
          <w:p w14:paraId="6BBE6617" w14:textId="77777777" w:rsidR="00DA383D" w:rsidRPr="009A77FC" w:rsidRDefault="00DA383D" w:rsidP="00182FB2">
            <w:pPr>
              <w:spacing w:after="0" w:line="240" w:lineRule="auto"/>
              <w:rPr>
                <w:rFonts w:ascii="Times New Roman" w:eastAsia="Times New Roman" w:hAnsi="Times New Roman"/>
                <w:sz w:val="24"/>
                <w:szCs w:val="24"/>
              </w:rPr>
            </w:pPr>
          </w:p>
        </w:tc>
      </w:tr>
    </w:tbl>
    <w:p w14:paraId="229D7940"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84"/>
        <w:gridCol w:w="6416"/>
      </w:tblGrid>
      <w:tr w:rsidR="00DA383D" w:rsidRPr="009A77FC" w14:paraId="7B2AA93B"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0E415370"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RECOMMENDED SOURCES</w:t>
            </w:r>
          </w:p>
        </w:tc>
      </w:tr>
      <w:tr w:rsidR="00DA383D" w:rsidRPr="009A77FC" w14:paraId="691F8F02" w14:textId="77777777" w:rsidTr="00182FB2">
        <w:trPr>
          <w:trHeight w:val="450"/>
          <w:jc w:val="center"/>
        </w:trPr>
        <w:tc>
          <w:tcPr>
            <w:tcW w:w="1500" w:type="dxa"/>
            <w:shd w:val="clear" w:color="auto" w:fill="FFFFFF"/>
            <w:tcMar>
              <w:top w:w="15" w:type="dxa"/>
              <w:left w:w="75" w:type="dxa"/>
              <w:bottom w:w="15" w:type="dxa"/>
              <w:right w:w="15" w:type="dxa"/>
            </w:tcMar>
            <w:vAlign w:val="center"/>
            <w:hideMark/>
          </w:tcPr>
          <w:p w14:paraId="2EAB297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77622C11" w14:textId="77777777" w:rsidR="00DA383D" w:rsidRPr="009A77FC" w:rsidRDefault="00DA383D" w:rsidP="00182FB2">
            <w:pPr>
              <w:spacing w:after="0" w:line="252" w:lineRule="atLeast"/>
              <w:rPr>
                <w:rFonts w:ascii="Times New Roman" w:hAnsi="Times New Roman"/>
                <w:sz w:val="24"/>
                <w:szCs w:val="24"/>
              </w:rPr>
            </w:pPr>
            <w:r w:rsidRPr="009A77FC">
              <w:rPr>
                <w:rFonts w:ascii="Times New Roman" w:hAnsi="Times New Roman"/>
                <w:sz w:val="24"/>
                <w:szCs w:val="24"/>
              </w:rPr>
              <w:t xml:space="preserve">-Barfield, Thomas J. 1993. </w:t>
            </w:r>
            <w:r w:rsidRPr="009A77FC">
              <w:rPr>
                <w:rFonts w:ascii="Times New Roman" w:hAnsi="Times New Roman"/>
                <w:iCs/>
                <w:sz w:val="24"/>
                <w:szCs w:val="24"/>
              </w:rPr>
              <w:t xml:space="preserve">The Nomadic Alternative. </w:t>
            </w:r>
            <w:r w:rsidRPr="009A77FC">
              <w:rPr>
                <w:rFonts w:ascii="Times New Roman" w:hAnsi="Times New Roman"/>
                <w:sz w:val="24"/>
                <w:szCs w:val="24"/>
              </w:rPr>
              <w:t>New Jersey: Englewood Cliffs.</w:t>
            </w:r>
          </w:p>
          <w:p w14:paraId="0C417BB8" w14:textId="77777777" w:rsidR="00DA383D" w:rsidRPr="009A77FC" w:rsidRDefault="00DA383D" w:rsidP="00182FB2">
            <w:pPr>
              <w:spacing w:after="0" w:line="252" w:lineRule="atLeast"/>
              <w:rPr>
                <w:rFonts w:ascii="Times New Roman" w:hAnsi="Times New Roman"/>
                <w:sz w:val="24"/>
                <w:szCs w:val="24"/>
              </w:rPr>
            </w:pPr>
            <w:r w:rsidRPr="009A77FC">
              <w:rPr>
                <w:rFonts w:ascii="Times New Roman" w:hAnsi="Times New Roman"/>
                <w:sz w:val="24"/>
                <w:szCs w:val="24"/>
              </w:rPr>
              <w:t xml:space="preserve">-Eröz, Mehmet. 1991. </w:t>
            </w:r>
            <w:r w:rsidRPr="009A77FC">
              <w:rPr>
                <w:rFonts w:ascii="Times New Roman" w:hAnsi="Times New Roman"/>
                <w:iCs/>
                <w:sz w:val="24"/>
                <w:szCs w:val="24"/>
              </w:rPr>
              <w:t>Yörükler</w:t>
            </w:r>
            <w:r w:rsidRPr="009A77FC">
              <w:rPr>
                <w:rFonts w:ascii="Times New Roman" w:hAnsi="Times New Roman"/>
                <w:sz w:val="24"/>
                <w:szCs w:val="24"/>
              </w:rPr>
              <w:t>. İstanbul: TDAV Yayınları.</w:t>
            </w:r>
          </w:p>
          <w:p w14:paraId="4733F8EA" w14:textId="77777777" w:rsidR="00DA383D" w:rsidRPr="009A77FC" w:rsidRDefault="00DA383D" w:rsidP="00182FB2">
            <w:pPr>
              <w:autoSpaceDE w:val="0"/>
              <w:autoSpaceDN w:val="0"/>
              <w:adjustRightInd w:val="0"/>
              <w:spacing w:after="0" w:line="240" w:lineRule="auto"/>
              <w:rPr>
                <w:rFonts w:ascii="Times New Roman" w:hAnsi="Times New Roman"/>
                <w:sz w:val="24"/>
                <w:szCs w:val="24"/>
              </w:rPr>
            </w:pPr>
            <w:r w:rsidRPr="009A77FC">
              <w:rPr>
                <w:rFonts w:ascii="Times New Roman" w:hAnsi="Times New Roman"/>
                <w:sz w:val="24"/>
                <w:szCs w:val="24"/>
              </w:rPr>
              <w:t xml:space="preserve">-Kâşgarlı Mahmut. 1972 </w:t>
            </w:r>
            <w:r w:rsidRPr="009A77FC">
              <w:rPr>
                <w:rFonts w:ascii="Times New Roman" w:hAnsi="Times New Roman"/>
                <w:iCs/>
                <w:sz w:val="24"/>
                <w:szCs w:val="24"/>
              </w:rPr>
              <w:t xml:space="preserve">Divanü Lûgat-it-Türk. </w:t>
            </w:r>
            <w:r w:rsidRPr="009A77FC">
              <w:rPr>
                <w:rFonts w:ascii="Times New Roman" w:hAnsi="Times New Roman"/>
                <w:sz w:val="24"/>
                <w:szCs w:val="24"/>
              </w:rPr>
              <w:t>Besim Atalay (Çev.). C. 1-6. Ankara: TDK Yayınları.</w:t>
            </w:r>
          </w:p>
          <w:p w14:paraId="2FE11641" w14:textId="77777777" w:rsidR="00DA383D" w:rsidRPr="009A77FC" w:rsidRDefault="00DA383D" w:rsidP="00182FB2">
            <w:pPr>
              <w:autoSpaceDE w:val="0"/>
              <w:autoSpaceDN w:val="0"/>
              <w:adjustRightInd w:val="0"/>
              <w:spacing w:after="0" w:line="240" w:lineRule="auto"/>
              <w:rPr>
                <w:rFonts w:ascii="Times New Roman" w:hAnsi="Times New Roman"/>
                <w:sz w:val="24"/>
                <w:szCs w:val="24"/>
              </w:rPr>
            </w:pPr>
            <w:r w:rsidRPr="009A77FC">
              <w:rPr>
                <w:rFonts w:ascii="Times New Roman" w:hAnsi="Times New Roman"/>
                <w:sz w:val="24"/>
                <w:szCs w:val="24"/>
              </w:rPr>
              <w:lastRenderedPageBreak/>
              <w:t xml:space="preserve">-Khazanov, Anatoly M. 1984. </w:t>
            </w:r>
            <w:r w:rsidRPr="009A77FC">
              <w:rPr>
                <w:rFonts w:ascii="Times New Roman" w:hAnsi="Times New Roman"/>
                <w:iCs/>
                <w:sz w:val="24"/>
                <w:szCs w:val="24"/>
              </w:rPr>
              <w:t>Nomads and The Outside World</w:t>
            </w:r>
            <w:r w:rsidRPr="009A77FC">
              <w:rPr>
                <w:rFonts w:ascii="Times New Roman" w:hAnsi="Times New Roman"/>
                <w:sz w:val="24"/>
                <w:szCs w:val="24"/>
              </w:rPr>
              <w:t>. Julia Crookenden (Çev.).U.S.A: The University of Wisconsin Press.</w:t>
            </w:r>
          </w:p>
        </w:tc>
      </w:tr>
      <w:tr w:rsidR="00DA383D" w:rsidRPr="009A77FC" w14:paraId="594F4C1B"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7ABE1FEE"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lastRenderedPageBreak/>
              <w:t>Additional Resources</w:t>
            </w:r>
          </w:p>
        </w:tc>
        <w:tc>
          <w:tcPr>
            <w:tcW w:w="0" w:type="auto"/>
            <w:shd w:val="clear" w:color="auto" w:fill="FFFFFF"/>
            <w:tcMar>
              <w:top w:w="15" w:type="dxa"/>
              <w:left w:w="75" w:type="dxa"/>
              <w:bottom w:w="15" w:type="dxa"/>
              <w:right w:w="15" w:type="dxa"/>
            </w:tcMar>
            <w:vAlign w:val="center"/>
            <w:hideMark/>
          </w:tcPr>
          <w:p w14:paraId="6ADBF65A" w14:textId="77777777" w:rsidR="00DA383D" w:rsidRPr="009A77FC" w:rsidRDefault="00DA383D" w:rsidP="00182FB2">
            <w:pPr>
              <w:autoSpaceDE w:val="0"/>
              <w:autoSpaceDN w:val="0"/>
              <w:adjustRightInd w:val="0"/>
              <w:spacing w:after="0" w:line="240" w:lineRule="auto"/>
              <w:rPr>
                <w:rFonts w:ascii="Times New Roman" w:hAnsi="Times New Roman"/>
                <w:sz w:val="24"/>
                <w:szCs w:val="24"/>
              </w:rPr>
            </w:pPr>
            <w:r w:rsidRPr="009A77FC">
              <w:rPr>
                <w:rFonts w:ascii="Times New Roman" w:hAnsi="Times New Roman"/>
                <w:sz w:val="24"/>
                <w:szCs w:val="24"/>
              </w:rPr>
              <w:t xml:space="preserve">-Barnard, Hans and Willeke Wendrich (Ed.). 2008. </w:t>
            </w:r>
            <w:r w:rsidRPr="009A77FC">
              <w:rPr>
                <w:rFonts w:ascii="Times New Roman" w:hAnsi="Times New Roman"/>
                <w:iCs/>
                <w:sz w:val="24"/>
                <w:szCs w:val="24"/>
              </w:rPr>
              <w:t>The Archaeology of Mobility Old World and New World Nomadism</w:t>
            </w:r>
            <w:r w:rsidRPr="009A77FC">
              <w:rPr>
                <w:rFonts w:ascii="Times New Roman" w:hAnsi="Times New Roman"/>
                <w:sz w:val="24"/>
                <w:szCs w:val="24"/>
              </w:rPr>
              <w:t>. USA: UCLA.</w:t>
            </w:r>
          </w:p>
          <w:p w14:paraId="1386D581" w14:textId="77777777" w:rsidR="00DA383D" w:rsidRPr="009A77FC" w:rsidRDefault="00DA383D" w:rsidP="00182FB2">
            <w:pPr>
              <w:autoSpaceDE w:val="0"/>
              <w:autoSpaceDN w:val="0"/>
              <w:adjustRightInd w:val="0"/>
              <w:spacing w:after="0" w:line="240" w:lineRule="auto"/>
              <w:rPr>
                <w:rFonts w:ascii="Times New Roman" w:hAnsi="Times New Roman"/>
                <w:sz w:val="24"/>
                <w:szCs w:val="24"/>
              </w:rPr>
            </w:pPr>
            <w:r w:rsidRPr="009A77FC">
              <w:rPr>
                <w:rFonts w:ascii="Times New Roman" w:hAnsi="Times New Roman"/>
                <w:sz w:val="24"/>
                <w:szCs w:val="24"/>
              </w:rPr>
              <w:t xml:space="preserve">-Bates, Daniel G.1973. </w:t>
            </w:r>
            <w:r w:rsidRPr="009A77FC">
              <w:rPr>
                <w:rFonts w:ascii="Times New Roman" w:hAnsi="Times New Roman"/>
                <w:iCs/>
                <w:sz w:val="24"/>
                <w:szCs w:val="24"/>
              </w:rPr>
              <w:t>Nomads and Farmers: A Study of The Yörük Southeastern Turkey</w:t>
            </w:r>
            <w:r w:rsidRPr="009A77FC">
              <w:rPr>
                <w:rFonts w:ascii="Times New Roman" w:hAnsi="Times New Roman"/>
                <w:sz w:val="24"/>
                <w:szCs w:val="24"/>
              </w:rPr>
              <w:t>. Ann ArborThe University of Michigan.</w:t>
            </w:r>
          </w:p>
          <w:p w14:paraId="36B9849D" w14:textId="77777777" w:rsidR="00DA383D" w:rsidRPr="009A77FC" w:rsidRDefault="00DA383D" w:rsidP="00182FB2">
            <w:pPr>
              <w:autoSpaceDE w:val="0"/>
              <w:autoSpaceDN w:val="0"/>
              <w:adjustRightInd w:val="0"/>
              <w:spacing w:after="0" w:line="240" w:lineRule="auto"/>
              <w:rPr>
                <w:rFonts w:ascii="Times New Roman" w:hAnsi="Times New Roman"/>
                <w:sz w:val="24"/>
                <w:szCs w:val="24"/>
              </w:rPr>
            </w:pPr>
            <w:r w:rsidRPr="009A77FC">
              <w:rPr>
                <w:rFonts w:ascii="Times New Roman" w:hAnsi="Times New Roman"/>
                <w:sz w:val="24"/>
                <w:szCs w:val="24"/>
              </w:rPr>
              <w:t xml:space="preserve">-Beck, Lois. 1991. </w:t>
            </w:r>
            <w:r w:rsidRPr="009A77FC">
              <w:rPr>
                <w:rFonts w:ascii="Times New Roman" w:hAnsi="Times New Roman"/>
                <w:iCs/>
                <w:sz w:val="24"/>
                <w:szCs w:val="24"/>
              </w:rPr>
              <w:t>Nomad, A Year in The Life of a Qashqa’i Tribesman in Iran</w:t>
            </w:r>
            <w:r w:rsidRPr="009A77FC">
              <w:rPr>
                <w:rFonts w:ascii="Times New Roman" w:hAnsi="Times New Roman"/>
                <w:sz w:val="24"/>
                <w:szCs w:val="24"/>
              </w:rPr>
              <w:t>. USA:University of California Press.</w:t>
            </w:r>
          </w:p>
          <w:p w14:paraId="06215135" w14:textId="77777777" w:rsidR="00DA383D" w:rsidRPr="009A77FC" w:rsidRDefault="00DA383D" w:rsidP="00182FB2">
            <w:pPr>
              <w:autoSpaceDE w:val="0"/>
              <w:autoSpaceDN w:val="0"/>
              <w:adjustRightInd w:val="0"/>
              <w:spacing w:after="0" w:line="240" w:lineRule="auto"/>
              <w:rPr>
                <w:rFonts w:ascii="Times New Roman" w:hAnsi="Times New Roman"/>
                <w:sz w:val="24"/>
                <w:szCs w:val="24"/>
              </w:rPr>
            </w:pPr>
            <w:r w:rsidRPr="009A77FC">
              <w:rPr>
                <w:rFonts w:ascii="Times New Roman" w:hAnsi="Times New Roman"/>
                <w:sz w:val="24"/>
                <w:szCs w:val="24"/>
              </w:rPr>
              <w:t>-Cribb, Rojer. 1991</w:t>
            </w:r>
            <w:r w:rsidRPr="009A77FC">
              <w:rPr>
                <w:rFonts w:ascii="Times New Roman" w:hAnsi="Times New Roman"/>
                <w:iCs/>
                <w:sz w:val="24"/>
                <w:szCs w:val="24"/>
              </w:rPr>
              <w:t>. Nomads in Archaeology</w:t>
            </w:r>
            <w:r w:rsidRPr="009A77FC">
              <w:rPr>
                <w:rFonts w:ascii="Times New Roman" w:hAnsi="Times New Roman"/>
                <w:sz w:val="24"/>
                <w:szCs w:val="24"/>
              </w:rPr>
              <w:t>. Cambridge: Cambridge University Press.</w:t>
            </w:r>
          </w:p>
          <w:p w14:paraId="47350D62"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hAnsi="Times New Roman"/>
                <w:sz w:val="24"/>
                <w:szCs w:val="24"/>
              </w:rPr>
              <w:t xml:space="preserve">-Galaty, John G. ve Douglas L. Johnson (Ed.). 1990. “Introduction: Pastoral Systems in Global Perspective.” </w:t>
            </w:r>
            <w:r w:rsidRPr="009A77FC">
              <w:rPr>
                <w:rFonts w:ascii="Times New Roman" w:hAnsi="Times New Roman"/>
                <w:iCs/>
                <w:sz w:val="24"/>
                <w:szCs w:val="24"/>
              </w:rPr>
              <w:t>The World of Pastoralism: Herding System in Comparative</w:t>
            </w:r>
            <w:r w:rsidRPr="009A77FC">
              <w:rPr>
                <w:rFonts w:ascii="Times New Roman" w:hAnsi="Times New Roman"/>
                <w:sz w:val="24"/>
                <w:szCs w:val="24"/>
              </w:rPr>
              <w:t xml:space="preserve"> </w:t>
            </w:r>
            <w:r w:rsidRPr="009A77FC">
              <w:rPr>
                <w:rFonts w:ascii="Times New Roman" w:hAnsi="Times New Roman"/>
                <w:iCs/>
                <w:sz w:val="24"/>
                <w:szCs w:val="24"/>
              </w:rPr>
              <w:t>Perspective</w:t>
            </w:r>
            <w:r w:rsidRPr="009A77FC">
              <w:rPr>
                <w:rFonts w:ascii="Times New Roman" w:hAnsi="Times New Roman"/>
                <w:sz w:val="24"/>
                <w:szCs w:val="24"/>
              </w:rPr>
              <w:t>. New York: The Guilford Press..</w:t>
            </w:r>
          </w:p>
        </w:tc>
      </w:tr>
    </w:tbl>
    <w:p w14:paraId="52278A0A"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DA383D" w:rsidRPr="009A77FC" w14:paraId="393939F7"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51E7807E"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MATERIAL SHARING</w:t>
            </w:r>
          </w:p>
        </w:tc>
      </w:tr>
      <w:tr w:rsidR="00DA383D" w:rsidRPr="009A77FC" w14:paraId="60B62934"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63718A8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15DD2A8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Related boks, articles and documentaries</w:t>
            </w:r>
          </w:p>
        </w:tc>
      </w:tr>
      <w:tr w:rsidR="00DA383D" w:rsidRPr="009A77FC" w14:paraId="43A1E72E"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4757A2C1"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080BB16A"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Take home exam and presentation</w:t>
            </w:r>
          </w:p>
        </w:tc>
      </w:tr>
      <w:tr w:rsidR="00DA383D" w:rsidRPr="009A77FC" w14:paraId="401115E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52EA7FA"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59EEFA9C"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Mid-term and final ezam</w:t>
            </w:r>
          </w:p>
        </w:tc>
      </w:tr>
    </w:tbl>
    <w:p w14:paraId="6A811F18"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86"/>
        <w:gridCol w:w="1157"/>
        <w:gridCol w:w="1757"/>
      </w:tblGrid>
      <w:tr w:rsidR="00DA383D" w:rsidRPr="009A77FC" w14:paraId="7884FB80"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7692CB0F"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ASSESSMENT</w:t>
            </w:r>
          </w:p>
        </w:tc>
      </w:tr>
      <w:tr w:rsidR="00DA383D" w:rsidRPr="009A77FC" w14:paraId="32ECCAA2"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20B163D9"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50504988"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3321CE1C"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PERCENTAGE</w:t>
            </w:r>
          </w:p>
        </w:tc>
      </w:tr>
      <w:tr w:rsidR="00DA383D" w:rsidRPr="009A77FC" w14:paraId="78818D04"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4126871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7E1A2A57"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4CD73E6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30</w:t>
            </w:r>
          </w:p>
        </w:tc>
      </w:tr>
      <w:tr w:rsidR="00DA383D" w:rsidRPr="009A77FC" w14:paraId="6F173351"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1D0BDAFA" w14:textId="77777777" w:rsidR="00DA383D" w:rsidRPr="009A77FC" w:rsidRDefault="00DA383D" w:rsidP="00182FB2">
            <w:pPr>
              <w:spacing w:after="0" w:line="240" w:lineRule="auto"/>
              <w:rPr>
                <w:rFonts w:ascii="Times New Roman" w:eastAsia="Times New Roman" w:hAnsi="Times New Roman"/>
                <w:sz w:val="24"/>
                <w:szCs w:val="24"/>
                <w:bdr w:val="none" w:sz="0" w:space="0" w:color="auto" w:frame="1"/>
              </w:rPr>
            </w:pPr>
            <w:r w:rsidRPr="009A77FC">
              <w:rPr>
                <w:rFonts w:ascii="Times New Roman" w:eastAsia="Times New Roman" w:hAnsi="Times New Roman"/>
                <w:sz w:val="24"/>
                <w:szCs w:val="24"/>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6ADC5A7F" w14:textId="77777777" w:rsidR="00DA383D" w:rsidRPr="009A77FC" w:rsidRDefault="00DA383D" w:rsidP="00182FB2">
            <w:pPr>
              <w:spacing w:after="0" w:line="240" w:lineRule="auto"/>
              <w:rPr>
                <w:rFonts w:ascii="Times New Roman" w:eastAsia="Times New Roman" w:hAnsi="Times New Roman"/>
                <w:sz w:val="24"/>
                <w:szCs w:val="24"/>
                <w:bdr w:val="none" w:sz="0" w:space="0" w:color="auto" w:frame="1"/>
              </w:rPr>
            </w:pPr>
            <w:r w:rsidRPr="009A77FC">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2288A463" w14:textId="77777777" w:rsidR="00DA383D" w:rsidRPr="009A77FC" w:rsidRDefault="00DA383D" w:rsidP="00182FB2">
            <w:pPr>
              <w:spacing w:after="0" w:line="240" w:lineRule="auto"/>
              <w:rPr>
                <w:rFonts w:ascii="Times New Roman" w:eastAsia="Times New Roman" w:hAnsi="Times New Roman"/>
                <w:sz w:val="24"/>
                <w:szCs w:val="24"/>
                <w:bdr w:val="none" w:sz="0" w:space="0" w:color="auto" w:frame="1"/>
              </w:rPr>
            </w:pPr>
            <w:r w:rsidRPr="009A77FC">
              <w:rPr>
                <w:rFonts w:ascii="Times New Roman" w:eastAsia="Times New Roman" w:hAnsi="Times New Roman"/>
                <w:sz w:val="24"/>
                <w:szCs w:val="24"/>
                <w:bdr w:val="none" w:sz="0" w:space="0" w:color="auto" w:frame="1"/>
              </w:rPr>
              <w:t>30</w:t>
            </w:r>
          </w:p>
        </w:tc>
      </w:tr>
      <w:tr w:rsidR="00DA383D" w:rsidRPr="009A77FC" w14:paraId="09AE4A7C"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818A3F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1456DFD3"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63D551C1"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40</w:t>
            </w:r>
          </w:p>
        </w:tc>
      </w:tr>
      <w:tr w:rsidR="00DA383D" w:rsidRPr="009A77FC" w14:paraId="77D71DA2"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E6C23B3"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15A29420"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19193A1D"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100</w:t>
            </w:r>
          </w:p>
        </w:tc>
      </w:tr>
      <w:tr w:rsidR="00DA383D" w:rsidRPr="009A77FC" w14:paraId="5B093931"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1298CB69"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0AC042DB"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0CD1788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40</w:t>
            </w:r>
          </w:p>
        </w:tc>
      </w:tr>
      <w:tr w:rsidR="00DA383D" w:rsidRPr="009A77FC" w14:paraId="1AF66F7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BE3F375"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42FF7D23"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5E7072F1"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60</w:t>
            </w:r>
          </w:p>
        </w:tc>
      </w:tr>
      <w:tr w:rsidR="00DA383D" w:rsidRPr="009A77FC" w14:paraId="614A1694"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B1F72AF"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007F9BD7"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3A8A28C0"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100</w:t>
            </w:r>
          </w:p>
        </w:tc>
      </w:tr>
    </w:tbl>
    <w:p w14:paraId="72512658"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DA383D" w:rsidRPr="009A77FC" w14:paraId="622C381B" w14:textId="77777777" w:rsidTr="00182FB2">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14:paraId="2E390477"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 CATEGORY</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14:paraId="5C6D24DE"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Expertise/Field Courses</w:t>
            </w:r>
          </w:p>
        </w:tc>
      </w:tr>
    </w:tbl>
    <w:p w14:paraId="55714D62"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4"/>
        <w:gridCol w:w="6993"/>
        <w:gridCol w:w="228"/>
        <w:gridCol w:w="228"/>
        <w:gridCol w:w="273"/>
        <w:gridCol w:w="273"/>
        <w:gridCol w:w="228"/>
        <w:gridCol w:w="93"/>
      </w:tblGrid>
      <w:tr w:rsidR="00DA383D" w:rsidRPr="009A77FC" w14:paraId="38DE5F40" w14:textId="77777777" w:rsidTr="00182FB2">
        <w:trPr>
          <w:trHeight w:val="525"/>
          <w:jc w:val="center"/>
        </w:trPr>
        <w:tc>
          <w:tcPr>
            <w:tcW w:w="0" w:type="auto"/>
            <w:gridSpan w:val="8"/>
            <w:shd w:val="clear" w:color="auto" w:fill="FFFFFF"/>
            <w:tcMar>
              <w:top w:w="15" w:type="dxa"/>
              <w:left w:w="75" w:type="dxa"/>
              <w:bottom w:w="15" w:type="dxa"/>
              <w:right w:w="15" w:type="dxa"/>
            </w:tcMar>
            <w:vAlign w:val="center"/>
            <w:hideMark/>
          </w:tcPr>
          <w:p w14:paraId="76B27FD1"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COURSE'S CONTRIBUTION TO PROGRAM</w:t>
            </w:r>
          </w:p>
        </w:tc>
      </w:tr>
      <w:tr w:rsidR="00DA383D" w:rsidRPr="009A77FC" w14:paraId="4F88DE2B" w14:textId="77777777" w:rsidTr="00182FB2">
        <w:trPr>
          <w:trHeight w:val="450"/>
          <w:jc w:val="center"/>
        </w:trPr>
        <w:tc>
          <w:tcPr>
            <w:tcW w:w="0" w:type="auto"/>
            <w:vMerge w:val="restart"/>
            <w:shd w:val="clear" w:color="auto" w:fill="FFFFFF"/>
            <w:tcMar>
              <w:top w:w="15" w:type="dxa"/>
              <w:left w:w="75" w:type="dxa"/>
              <w:bottom w:w="15" w:type="dxa"/>
              <w:right w:w="15" w:type="dxa"/>
            </w:tcMar>
            <w:vAlign w:val="center"/>
            <w:hideMark/>
          </w:tcPr>
          <w:p w14:paraId="45F8EA80"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No</w:t>
            </w:r>
          </w:p>
        </w:tc>
        <w:tc>
          <w:tcPr>
            <w:tcW w:w="0" w:type="auto"/>
            <w:vMerge w:val="restart"/>
            <w:shd w:val="clear" w:color="auto" w:fill="FFFFFF"/>
            <w:tcMar>
              <w:top w:w="15" w:type="dxa"/>
              <w:left w:w="75" w:type="dxa"/>
              <w:bottom w:w="15" w:type="dxa"/>
              <w:right w:w="15" w:type="dxa"/>
            </w:tcMar>
            <w:vAlign w:val="center"/>
            <w:hideMark/>
          </w:tcPr>
          <w:p w14:paraId="7948F894"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Program Learning Outcomes</w:t>
            </w:r>
          </w:p>
        </w:tc>
        <w:tc>
          <w:tcPr>
            <w:tcW w:w="0" w:type="auto"/>
            <w:gridSpan w:val="6"/>
            <w:shd w:val="clear" w:color="auto" w:fill="FFFFFF"/>
            <w:tcMar>
              <w:top w:w="15" w:type="dxa"/>
              <w:left w:w="75" w:type="dxa"/>
              <w:bottom w:w="15" w:type="dxa"/>
              <w:right w:w="15" w:type="dxa"/>
            </w:tcMar>
            <w:vAlign w:val="center"/>
            <w:hideMark/>
          </w:tcPr>
          <w:p w14:paraId="7F753BED"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Contribution</w:t>
            </w:r>
          </w:p>
        </w:tc>
      </w:tr>
      <w:tr w:rsidR="00DA383D" w:rsidRPr="009A77FC" w14:paraId="4825C3FD" w14:textId="77777777" w:rsidTr="00182FB2">
        <w:trPr>
          <w:jc w:val="center"/>
        </w:trPr>
        <w:tc>
          <w:tcPr>
            <w:tcW w:w="0" w:type="auto"/>
            <w:vMerge/>
            <w:shd w:val="clear" w:color="auto" w:fill="ECEBEB"/>
            <w:vAlign w:val="center"/>
            <w:hideMark/>
          </w:tcPr>
          <w:p w14:paraId="50C00730"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vMerge/>
            <w:shd w:val="clear" w:color="auto" w:fill="ECEBEB"/>
            <w:vAlign w:val="center"/>
            <w:hideMark/>
          </w:tcPr>
          <w:p w14:paraId="71E0A808" w14:textId="77777777" w:rsidR="00DA383D" w:rsidRPr="009A77FC" w:rsidRDefault="00DA383D" w:rsidP="00182FB2">
            <w:pPr>
              <w:spacing w:after="0" w:line="240" w:lineRule="auto"/>
              <w:rPr>
                <w:rFonts w:ascii="Times New Roman" w:eastAsia="Times New Roman" w:hAnsi="Times New Roman"/>
                <w:sz w:val="24"/>
                <w:szCs w:val="24"/>
              </w:rPr>
            </w:pPr>
          </w:p>
        </w:tc>
        <w:tc>
          <w:tcPr>
            <w:tcW w:w="228" w:type="dxa"/>
            <w:shd w:val="clear" w:color="auto" w:fill="FFFFFF"/>
            <w:tcMar>
              <w:top w:w="15" w:type="dxa"/>
              <w:left w:w="75" w:type="dxa"/>
              <w:bottom w:w="15" w:type="dxa"/>
              <w:right w:w="15" w:type="dxa"/>
            </w:tcMar>
            <w:vAlign w:val="center"/>
            <w:hideMark/>
          </w:tcPr>
          <w:p w14:paraId="529B34D0"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w:t>
            </w:r>
          </w:p>
        </w:tc>
        <w:tc>
          <w:tcPr>
            <w:tcW w:w="228" w:type="dxa"/>
            <w:shd w:val="clear" w:color="auto" w:fill="FFFFFF"/>
            <w:tcMar>
              <w:top w:w="15" w:type="dxa"/>
              <w:left w:w="75" w:type="dxa"/>
              <w:bottom w:w="15" w:type="dxa"/>
              <w:right w:w="15" w:type="dxa"/>
            </w:tcMar>
            <w:vAlign w:val="center"/>
            <w:hideMark/>
          </w:tcPr>
          <w:p w14:paraId="2745FDC9"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2</w:t>
            </w:r>
          </w:p>
        </w:tc>
        <w:tc>
          <w:tcPr>
            <w:tcW w:w="228" w:type="dxa"/>
            <w:shd w:val="clear" w:color="auto" w:fill="FFFFFF"/>
            <w:tcMar>
              <w:top w:w="15" w:type="dxa"/>
              <w:left w:w="75" w:type="dxa"/>
              <w:bottom w:w="15" w:type="dxa"/>
              <w:right w:w="15" w:type="dxa"/>
            </w:tcMar>
            <w:vAlign w:val="center"/>
            <w:hideMark/>
          </w:tcPr>
          <w:p w14:paraId="4325C2EA"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w:t>
            </w:r>
          </w:p>
        </w:tc>
        <w:tc>
          <w:tcPr>
            <w:tcW w:w="228" w:type="dxa"/>
            <w:shd w:val="clear" w:color="auto" w:fill="FFFFFF"/>
            <w:tcMar>
              <w:top w:w="15" w:type="dxa"/>
              <w:left w:w="75" w:type="dxa"/>
              <w:bottom w:w="15" w:type="dxa"/>
              <w:right w:w="15" w:type="dxa"/>
            </w:tcMar>
            <w:vAlign w:val="center"/>
            <w:hideMark/>
          </w:tcPr>
          <w:p w14:paraId="1AB35C02"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4</w:t>
            </w:r>
          </w:p>
        </w:tc>
        <w:tc>
          <w:tcPr>
            <w:tcW w:w="228" w:type="dxa"/>
            <w:shd w:val="clear" w:color="auto" w:fill="FFFFFF"/>
            <w:tcMar>
              <w:top w:w="15" w:type="dxa"/>
              <w:left w:w="75" w:type="dxa"/>
              <w:bottom w:w="15" w:type="dxa"/>
              <w:right w:w="15" w:type="dxa"/>
            </w:tcMar>
            <w:vAlign w:val="center"/>
            <w:hideMark/>
          </w:tcPr>
          <w:p w14:paraId="6DDD79C3"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14:paraId="64952127"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72F15A5A" w14:textId="77777777" w:rsidTr="00182FB2">
        <w:trPr>
          <w:trHeight w:val="1190"/>
          <w:jc w:val="center"/>
        </w:trPr>
        <w:tc>
          <w:tcPr>
            <w:tcW w:w="0" w:type="auto"/>
            <w:shd w:val="clear" w:color="auto" w:fill="FFFFFF"/>
            <w:tcMar>
              <w:top w:w="15" w:type="dxa"/>
              <w:left w:w="75" w:type="dxa"/>
              <w:bottom w:w="15" w:type="dxa"/>
              <w:right w:w="15" w:type="dxa"/>
            </w:tcMar>
            <w:vAlign w:val="center"/>
            <w:hideMark/>
          </w:tcPr>
          <w:p w14:paraId="6BDC8D2F"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lastRenderedPageBreak/>
              <w:t>1</w:t>
            </w:r>
          </w:p>
        </w:tc>
        <w:tc>
          <w:tcPr>
            <w:tcW w:w="0" w:type="auto"/>
            <w:shd w:val="clear" w:color="auto" w:fill="FFFFFF"/>
            <w:tcMar>
              <w:top w:w="15" w:type="dxa"/>
              <w:left w:w="75" w:type="dxa"/>
              <w:bottom w:w="15" w:type="dxa"/>
              <w:right w:w="15" w:type="dxa"/>
            </w:tcMar>
            <w:vAlign w:val="center"/>
            <w:hideMark/>
          </w:tcPr>
          <w:p w14:paraId="072140D5"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shd w:val="clear" w:color="auto" w:fill="FFFFFF"/>
            <w:tcMar>
              <w:top w:w="15" w:type="dxa"/>
              <w:left w:w="75" w:type="dxa"/>
              <w:bottom w:w="15" w:type="dxa"/>
              <w:right w:w="15" w:type="dxa"/>
            </w:tcMar>
            <w:vAlign w:val="center"/>
            <w:hideMark/>
          </w:tcPr>
          <w:p w14:paraId="21C0EF7E"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01B06C86"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6840098C"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7BBB3AE4"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58CF3769"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208D9748"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78DBD7A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30242D8D"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14:paraId="76F441A0"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13869B4D"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2E009C56"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687A4E08"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37106AFD"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0BE53CD6"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745B97CF" w14:textId="77777777" w:rsidR="00DA383D" w:rsidRPr="009A77FC" w:rsidRDefault="00DA383D" w:rsidP="00182FB2">
            <w:pPr>
              <w:spacing w:after="0" w:line="240" w:lineRule="auto"/>
              <w:rPr>
                <w:rFonts w:ascii="Times New Roman" w:eastAsia="Times New Roman" w:hAnsi="Times New Roman"/>
                <w:sz w:val="24"/>
                <w:szCs w:val="24"/>
              </w:rPr>
            </w:pPr>
          </w:p>
        </w:tc>
      </w:tr>
      <w:tr w:rsidR="00DA383D" w:rsidRPr="009A77FC" w14:paraId="37BA13DE" w14:textId="77777777" w:rsidTr="00182FB2">
        <w:trPr>
          <w:trHeight w:val="335"/>
          <w:jc w:val="center"/>
        </w:trPr>
        <w:tc>
          <w:tcPr>
            <w:tcW w:w="0" w:type="auto"/>
            <w:shd w:val="clear" w:color="auto" w:fill="FFFFFF"/>
            <w:tcMar>
              <w:top w:w="15" w:type="dxa"/>
              <w:left w:w="75" w:type="dxa"/>
              <w:bottom w:w="15" w:type="dxa"/>
              <w:right w:w="15" w:type="dxa"/>
            </w:tcMar>
            <w:vAlign w:val="center"/>
            <w:hideMark/>
          </w:tcPr>
          <w:p w14:paraId="24EC505F"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18D4235B"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Good communication and written/oral expression skills are developed,</w:t>
            </w:r>
          </w:p>
        </w:tc>
        <w:tc>
          <w:tcPr>
            <w:tcW w:w="0" w:type="auto"/>
            <w:shd w:val="clear" w:color="auto" w:fill="FFFFFF"/>
            <w:tcMar>
              <w:top w:w="15" w:type="dxa"/>
              <w:left w:w="75" w:type="dxa"/>
              <w:bottom w:w="15" w:type="dxa"/>
              <w:right w:w="15" w:type="dxa"/>
            </w:tcMar>
            <w:vAlign w:val="center"/>
            <w:hideMark/>
          </w:tcPr>
          <w:p w14:paraId="1D5D218B"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18DC8FEA"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6089C33F"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20142D6B"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411F1A11"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6137E0DB"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r w:rsidR="00DA383D" w:rsidRPr="009A77FC" w14:paraId="64CB3782"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7898EB1C"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14:paraId="1D808B9B"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hideMark/>
          </w:tcPr>
          <w:p w14:paraId="67788BA7"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16927769"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0BFBC6A6"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55007711"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0DE499D3"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15EDF48B"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r w:rsidR="00DA383D" w:rsidRPr="009A77FC" w14:paraId="03D453DC"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31D6D36"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14:paraId="7AF39B89"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hideMark/>
          </w:tcPr>
          <w:p w14:paraId="6EA2DEB0"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7945F2F4"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0B8685F0"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42CCEF13"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4AFC9028"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563329B8"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r w:rsidR="00DA383D" w:rsidRPr="009A77FC" w14:paraId="20A1F5B6"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3A1D480"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14:paraId="7261E11A"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hideMark/>
          </w:tcPr>
          <w:p w14:paraId="3005A1E6"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6320CD58"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7C728C2C"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517860B4"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1222C8D0"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5B7E8ADC"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r w:rsidR="00DA383D" w:rsidRPr="009A77FC" w14:paraId="6D941549"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05C0E27"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14:paraId="6697A922"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hideMark/>
          </w:tcPr>
          <w:p w14:paraId="63407BAE"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3BD5B3E1"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10628746"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2EEC3550"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36C61056"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676D77A6"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r w:rsidR="00DA383D" w:rsidRPr="009A77FC" w14:paraId="0CA7549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650186A1"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14:paraId="0696CB19"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hideMark/>
          </w:tcPr>
          <w:p w14:paraId="61FA342E"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56B0A818"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522D8353"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3713E27E"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10E4BF5D"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328E001E"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r w:rsidR="00DA383D" w:rsidRPr="009A77FC" w14:paraId="772AF2CF"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A660373"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14:paraId="069F0249"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hideMark/>
          </w:tcPr>
          <w:p w14:paraId="1D276424"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0B3986B5"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38F18820"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 </w:t>
            </w:r>
          </w:p>
        </w:tc>
        <w:tc>
          <w:tcPr>
            <w:tcW w:w="0" w:type="auto"/>
            <w:shd w:val="clear" w:color="auto" w:fill="FFFFFF"/>
            <w:tcMar>
              <w:top w:w="15" w:type="dxa"/>
              <w:left w:w="75" w:type="dxa"/>
              <w:bottom w:w="15" w:type="dxa"/>
              <w:right w:w="15" w:type="dxa"/>
            </w:tcMar>
            <w:vAlign w:val="center"/>
            <w:hideMark/>
          </w:tcPr>
          <w:p w14:paraId="24FFFA36" w14:textId="77777777" w:rsidR="00DA383D" w:rsidRPr="009A77FC" w:rsidRDefault="00DA383D" w:rsidP="00182FB2">
            <w:pPr>
              <w:spacing w:before="100" w:beforeAutospacing="1" w:after="0" w:line="240" w:lineRule="auto"/>
              <w:rPr>
                <w:rFonts w:ascii="Times New Roman" w:eastAsia="Times New Roman" w:hAnsi="Times New Roman"/>
                <w:sz w:val="24"/>
                <w:szCs w:val="24"/>
              </w:rPr>
            </w:pPr>
            <w:r w:rsidRPr="009A77FC">
              <w:rPr>
                <w:rFonts w:ascii="Times New Roman" w:eastAsia="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0B2EA125"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ECEBEB"/>
            <w:tcMar>
              <w:top w:w="15" w:type="dxa"/>
              <w:left w:w="15" w:type="dxa"/>
              <w:bottom w:w="15" w:type="dxa"/>
              <w:right w:w="15" w:type="dxa"/>
            </w:tcMar>
            <w:vAlign w:val="center"/>
            <w:hideMark/>
          </w:tcPr>
          <w:p w14:paraId="16E8AC69" w14:textId="77777777" w:rsidR="00DA383D" w:rsidRPr="009A77FC" w:rsidRDefault="00DA383D" w:rsidP="00182FB2">
            <w:pPr>
              <w:spacing w:after="0" w:line="240" w:lineRule="auto"/>
              <w:jc w:val="both"/>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c>
      </w:tr>
    </w:tbl>
    <w:p w14:paraId="45B1F805" w14:textId="77777777" w:rsidR="00DA383D" w:rsidRPr="009A77FC" w:rsidRDefault="00DA383D" w:rsidP="00DA383D">
      <w:pPr>
        <w:shd w:val="clear" w:color="auto" w:fill="FFFFFF"/>
        <w:spacing w:after="0" w:line="252" w:lineRule="atLeast"/>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76"/>
        <w:gridCol w:w="930"/>
        <w:gridCol w:w="944"/>
        <w:gridCol w:w="1050"/>
      </w:tblGrid>
      <w:tr w:rsidR="00DA383D" w:rsidRPr="009A77FC" w14:paraId="16C8E0EA" w14:textId="77777777" w:rsidTr="00182FB2">
        <w:trPr>
          <w:trHeight w:val="525"/>
          <w:jc w:val="center"/>
        </w:trPr>
        <w:tc>
          <w:tcPr>
            <w:tcW w:w="0" w:type="auto"/>
            <w:gridSpan w:val="4"/>
            <w:shd w:val="clear" w:color="auto" w:fill="FFFFFF"/>
            <w:tcMar>
              <w:top w:w="15" w:type="dxa"/>
              <w:left w:w="75" w:type="dxa"/>
              <w:bottom w:w="15" w:type="dxa"/>
              <w:right w:w="15" w:type="dxa"/>
            </w:tcMar>
            <w:vAlign w:val="center"/>
            <w:hideMark/>
          </w:tcPr>
          <w:p w14:paraId="5784A55E"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ECTS ALLOCATED BASED ON STUDENT WORKLOAD BY THE COURSE DESCRIPTION</w:t>
            </w:r>
          </w:p>
        </w:tc>
      </w:tr>
      <w:tr w:rsidR="00DA383D" w:rsidRPr="009A77FC" w14:paraId="5B1DC852"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33693BB6"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Activities</w:t>
            </w:r>
          </w:p>
        </w:tc>
        <w:tc>
          <w:tcPr>
            <w:tcW w:w="0" w:type="auto"/>
            <w:shd w:val="clear" w:color="auto" w:fill="FFFFFF"/>
            <w:tcMar>
              <w:top w:w="15" w:type="dxa"/>
              <w:left w:w="75" w:type="dxa"/>
              <w:bottom w:w="15" w:type="dxa"/>
              <w:right w:w="15" w:type="dxa"/>
            </w:tcMar>
            <w:vAlign w:val="center"/>
            <w:hideMark/>
          </w:tcPr>
          <w:p w14:paraId="672492A0"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Quantity</w:t>
            </w:r>
          </w:p>
        </w:tc>
        <w:tc>
          <w:tcPr>
            <w:tcW w:w="0" w:type="auto"/>
            <w:shd w:val="clear" w:color="auto" w:fill="FFFFFF"/>
            <w:tcMar>
              <w:top w:w="15" w:type="dxa"/>
              <w:left w:w="75" w:type="dxa"/>
              <w:bottom w:w="15" w:type="dxa"/>
              <w:right w:w="15" w:type="dxa"/>
            </w:tcMar>
            <w:vAlign w:val="center"/>
            <w:hideMark/>
          </w:tcPr>
          <w:p w14:paraId="0119F858"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Duration</w:t>
            </w:r>
            <w:r w:rsidRPr="009A77FC">
              <w:rPr>
                <w:rFonts w:ascii="Times New Roman" w:eastAsia="Times New Roman" w:hAnsi="Times New Roman"/>
                <w:sz w:val="24"/>
                <w:szCs w:val="24"/>
                <w:bdr w:val="none" w:sz="0" w:space="0" w:color="auto" w:frame="1"/>
              </w:rPr>
              <w:br/>
              <w:t>(Hour)</w:t>
            </w:r>
          </w:p>
        </w:tc>
        <w:tc>
          <w:tcPr>
            <w:tcW w:w="0" w:type="auto"/>
            <w:shd w:val="clear" w:color="auto" w:fill="FFFFFF"/>
            <w:tcMar>
              <w:top w:w="15" w:type="dxa"/>
              <w:left w:w="75" w:type="dxa"/>
              <w:bottom w:w="15" w:type="dxa"/>
              <w:right w:w="15" w:type="dxa"/>
            </w:tcMar>
            <w:vAlign w:val="center"/>
            <w:hideMark/>
          </w:tcPr>
          <w:p w14:paraId="5C58F0E1"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Total</w:t>
            </w:r>
            <w:r w:rsidRPr="009A77FC">
              <w:rPr>
                <w:rFonts w:ascii="Times New Roman" w:eastAsia="Times New Roman" w:hAnsi="Times New Roman"/>
                <w:sz w:val="24"/>
                <w:szCs w:val="24"/>
                <w:bdr w:val="none" w:sz="0" w:space="0" w:color="auto" w:frame="1"/>
              </w:rPr>
              <w:br/>
              <w:t>Workload</w:t>
            </w:r>
            <w:r w:rsidRPr="009A77FC">
              <w:rPr>
                <w:rFonts w:ascii="Times New Roman" w:eastAsia="Times New Roman" w:hAnsi="Times New Roman"/>
                <w:sz w:val="24"/>
                <w:szCs w:val="24"/>
                <w:bdr w:val="none" w:sz="0" w:space="0" w:color="auto" w:frame="1"/>
              </w:rPr>
              <w:br/>
              <w:t>(Hour)</w:t>
            </w:r>
          </w:p>
        </w:tc>
      </w:tr>
      <w:tr w:rsidR="00DA383D" w:rsidRPr="009A77FC" w14:paraId="22BFF801"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209ADC44"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Course Durat</w:t>
            </w:r>
            <w:r w:rsidR="00DB340D">
              <w:rPr>
                <w:rFonts w:ascii="Times New Roman" w:eastAsia="Times New Roman" w:hAnsi="Times New Roman"/>
                <w:sz w:val="24"/>
                <w:szCs w:val="24"/>
                <w:bdr w:val="none" w:sz="0" w:space="0" w:color="auto" w:frame="1"/>
              </w:rPr>
              <w:t>ion (Including the exam week: 14</w:t>
            </w:r>
            <w:r w:rsidRPr="009A77FC">
              <w:rPr>
                <w:rFonts w:ascii="Times New Roman" w:eastAsia="Times New Roman" w:hAnsi="Times New Roman"/>
                <w:sz w:val="24"/>
                <w:szCs w:val="24"/>
                <w:bdr w:val="none" w:sz="0" w:space="0" w:color="auto" w:frame="1"/>
              </w:rPr>
              <w:t>x Total course hours)</w:t>
            </w:r>
          </w:p>
        </w:tc>
        <w:tc>
          <w:tcPr>
            <w:tcW w:w="0" w:type="auto"/>
            <w:shd w:val="clear" w:color="auto" w:fill="FFFFFF"/>
            <w:tcMar>
              <w:top w:w="15" w:type="dxa"/>
              <w:left w:w="75" w:type="dxa"/>
              <w:bottom w:w="15" w:type="dxa"/>
              <w:right w:w="15" w:type="dxa"/>
            </w:tcMar>
            <w:vAlign w:val="center"/>
            <w:hideMark/>
          </w:tcPr>
          <w:p w14:paraId="7000D472"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14:paraId="6AE31F02"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26298AD6"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42</w:t>
            </w:r>
          </w:p>
        </w:tc>
      </w:tr>
      <w:tr w:rsidR="00DA383D" w:rsidRPr="009A77FC" w14:paraId="305CAEE4"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399A040C"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Hours for off-the-classroom study (Pre-study, practice)</w:t>
            </w:r>
          </w:p>
        </w:tc>
        <w:tc>
          <w:tcPr>
            <w:tcW w:w="0" w:type="auto"/>
            <w:shd w:val="clear" w:color="auto" w:fill="FFFFFF"/>
            <w:tcMar>
              <w:top w:w="15" w:type="dxa"/>
              <w:left w:w="75" w:type="dxa"/>
              <w:bottom w:w="15" w:type="dxa"/>
              <w:right w:w="15" w:type="dxa"/>
            </w:tcMar>
            <w:vAlign w:val="center"/>
            <w:hideMark/>
          </w:tcPr>
          <w:p w14:paraId="649A1759"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14:paraId="067EAD1E"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44C40E12"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42</w:t>
            </w:r>
          </w:p>
        </w:tc>
      </w:tr>
      <w:tr w:rsidR="00DA383D" w:rsidRPr="009A77FC" w14:paraId="64012A2E"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6EAE3F4F"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2DBFBBC7"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2F93815C"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c>
          <w:tcPr>
            <w:tcW w:w="0" w:type="auto"/>
            <w:shd w:val="clear" w:color="auto" w:fill="FFFFFF"/>
            <w:tcMar>
              <w:top w:w="15" w:type="dxa"/>
              <w:left w:w="75" w:type="dxa"/>
              <w:bottom w:w="15" w:type="dxa"/>
              <w:right w:w="15" w:type="dxa"/>
            </w:tcMar>
            <w:vAlign w:val="center"/>
            <w:hideMark/>
          </w:tcPr>
          <w:p w14:paraId="48D66583"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bdr w:val="none" w:sz="0" w:space="0" w:color="auto" w:frame="1"/>
              </w:rPr>
              <w:t>10</w:t>
            </w:r>
          </w:p>
        </w:tc>
      </w:tr>
      <w:tr w:rsidR="00DA383D" w:rsidRPr="009A77FC" w14:paraId="73DB07A5" w14:textId="77777777" w:rsidTr="00182FB2">
        <w:trPr>
          <w:trHeight w:val="375"/>
          <w:jc w:val="center"/>
        </w:trPr>
        <w:tc>
          <w:tcPr>
            <w:tcW w:w="5848" w:type="dxa"/>
            <w:shd w:val="clear" w:color="auto" w:fill="FFFFFF"/>
            <w:tcMar>
              <w:top w:w="15" w:type="dxa"/>
              <w:left w:w="75" w:type="dxa"/>
              <w:bottom w:w="15" w:type="dxa"/>
              <w:right w:w="15" w:type="dxa"/>
            </w:tcMar>
            <w:vAlign w:val="center"/>
          </w:tcPr>
          <w:p w14:paraId="1BBC0D84" w14:textId="77777777" w:rsidR="00DA383D" w:rsidRPr="009A77FC" w:rsidRDefault="00DA383D" w:rsidP="00182FB2">
            <w:pPr>
              <w:spacing w:after="0" w:line="240" w:lineRule="auto"/>
              <w:rPr>
                <w:rFonts w:ascii="Times New Roman" w:eastAsia="Times New Roman" w:hAnsi="Times New Roman"/>
                <w:sz w:val="24"/>
                <w:szCs w:val="24"/>
                <w:bdr w:val="none" w:sz="0" w:space="0" w:color="auto" w:frame="1"/>
              </w:rPr>
            </w:pPr>
            <w:r w:rsidRPr="009A77FC">
              <w:rPr>
                <w:rFonts w:ascii="Times New Roman" w:eastAsia="Times New Roman" w:hAnsi="Times New Roman"/>
                <w:sz w:val="24"/>
                <w:szCs w:val="24"/>
                <w:bdr w:val="none" w:sz="0" w:space="0" w:color="auto" w:frame="1"/>
              </w:rPr>
              <w:t>Presentation Take home</w:t>
            </w:r>
          </w:p>
        </w:tc>
        <w:tc>
          <w:tcPr>
            <w:tcW w:w="0" w:type="auto"/>
            <w:shd w:val="clear" w:color="auto" w:fill="FFFFFF"/>
            <w:tcMar>
              <w:top w:w="15" w:type="dxa"/>
              <w:left w:w="75" w:type="dxa"/>
              <w:bottom w:w="15" w:type="dxa"/>
              <w:right w:w="15" w:type="dxa"/>
            </w:tcMar>
            <w:vAlign w:val="center"/>
          </w:tcPr>
          <w:p w14:paraId="185F3C86" w14:textId="77777777" w:rsidR="00DA383D" w:rsidRPr="009A77FC" w:rsidRDefault="00DA383D" w:rsidP="00182FB2">
            <w:pPr>
              <w:spacing w:after="0" w:line="240" w:lineRule="auto"/>
              <w:jc w:val="center"/>
              <w:rPr>
                <w:rFonts w:ascii="Times New Roman" w:eastAsia="Times New Roman" w:hAnsi="Times New Roman"/>
                <w:sz w:val="24"/>
                <w:szCs w:val="24"/>
                <w:bdr w:val="none" w:sz="0" w:space="0" w:color="auto" w:frame="1"/>
              </w:rPr>
            </w:pPr>
            <w:r w:rsidRPr="009A77FC">
              <w:rPr>
                <w:rFonts w:ascii="Times New Roman" w:eastAsia="Times New Roman" w:hAnsi="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18A1A3AB" w14:textId="77777777" w:rsidR="00DA383D" w:rsidRPr="009A77FC" w:rsidRDefault="00DA383D" w:rsidP="00182FB2">
            <w:pPr>
              <w:spacing w:after="0" w:line="240" w:lineRule="auto"/>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tcPr>
          <w:p w14:paraId="0C109970" w14:textId="77777777" w:rsidR="00DA383D" w:rsidRPr="009A77FC" w:rsidRDefault="00DA383D" w:rsidP="00182FB2">
            <w:pPr>
              <w:spacing w:after="0" w:line="240" w:lineRule="auto"/>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6</w:t>
            </w:r>
          </w:p>
        </w:tc>
      </w:tr>
      <w:tr w:rsidR="00DA383D" w:rsidRPr="009A77FC" w14:paraId="6CE88FB6"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34C13A5B" w14:textId="77777777" w:rsidR="00DA383D" w:rsidRPr="009A77FC" w:rsidRDefault="00DA383D" w:rsidP="00182FB2">
            <w:pPr>
              <w:spacing w:after="0" w:line="240" w:lineRule="auto"/>
              <w:rPr>
                <w:rFonts w:ascii="Times New Roman" w:eastAsia="Times New Roman" w:hAnsi="Times New Roman"/>
                <w:sz w:val="24"/>
                <w:szCs w:val="24"/>
              </w:rPr>
            </w:pPr>
            <w:r w:rsidRPr="009A77FC">
              <w:rPr>
                <w:rFonts w:ascii="Times New Roman" w:eastAsia="Times New Roman" w:hAnsi="Times New Roman"/>
                <w:sz w:val="24"/>
                <w:szCs w:val="24"/>
                <w:bdr w:val="none" w:sz="0" w:space="0" w:color="auto" w:frame="1"/>
              </w:rPr>
              <w:t>Final examination</w:t>
            </w:r>
          </w:p>
        </w:tc>
        <w:tc>
          <w:tcPr>
            <w:tcW w:w="0" w:type="auto"/>
            <w:shd w:val="clear" w:color="auto" w:fill="FFFFFF"/>
            <w:tcMar>
              <w:top w:w="15" w:type="dxa"/>
              <w:left w:w="75" w:type="dxa"/>
              <w:bottom w:w="15" w:type="dxa"/>
              <w:right w:w="15" w:type="dxa"/>
            </w:tcMar>
            <w:vAlign w:val="center"/>
            <w:hideMark/>
          </w:tcPr>
          <w:p w14:paraId="73E880CF" w14:textId="77777777" w:rsidR="00DA383D" w:rsidRPr="009A77FC" w:rsidRDefault="00DA383D" w:rsidP="00182FB2">
            <w:pPr>
              <w:spacing w:after="0" w:line="240" w:lineRule="auto"/>
              <w:jc w:val="center"/>
              <w:rPr>
                <w:rFonts w:ascii="Times New Roman" w:eastAsia="Times New Roman" w:hAnsi="Times New Roman"/>
                <w:sz w:val="24"/>
                <w:szCs w:val="24"/>
              </w:rPr>
            </w:pPr>
            <w:r w:rsidRPr="009A77FC">
              <w:rPr>
                <w:rFonts w:ascii="Times New Roman" w:eastAsia="Times New Roman" w:hAnsi="Times New Roman"/>
                <w:sz w:val="24"/>
                <w:szCs w:val="24"/>
              </w:rPr>
              <w:t>1</w:t>
            </w:r>
          </w:p>
        </w:tc>
        <w:tc>
          <w:tcPr>
            <w:tcW w:w="0" w:type="auto"/>
            <w:shd w:val="clear" w:color="auto" w:fill="FFFFFF"/>
            <w:tcMar>
              <w:top w:w="15" w:type="dxa"/>
              <w:left w:w="75" w:type="dxa"/>
              <w:bottom w:w="15" w:type="dxa"/>
              <w:right w:w="15" w:type="dxa"/>
            </w:tcMar>
            <w:vAlign w:val="center"/>
            <w:hideMark/>
          </w:tcPr>
          <w:p w14:paraId="39A2778A"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0" w:type="auto"/>
            <w:shd w:val="clear" w:color="auto" w:fill="FFFFFF"/>
            <w:tcMar>
              <w:top w:w="15" w:type="dxa"/>
              <w:left w:w="75" w:type="dxa"/>
              <w:bottom w:w="15" w:type="dxa"/>
              <w:right w:w="15" w:type="dxa"/>
            </w:tcMar>
            <w:vAlign w:val="center"/>
            <w:hideMark/>
          </w:tcPr>
          <w:p w14:paraId="28D0CA2B"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DA383D" w:rsidRPr="009A77FC" w14:paraId="2911C198"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30DE2CE2"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Total Work Load</w:t>
            </w:r>
          </w:p>
        </w:tc>
        <w:tc>
          <w:tcPr>
            <w:tcW w:w="0" w:type="auto"/>
            <w:shd w:val="clear" w:color="auto" w:fill="FFFFFF"/>
            <w:tcMar>
              <w:top w:w="15" w:type="dxa"/>
              <w:left w:w="75" w:type="dxa"/>
              <w:bottom w:w="15" w:type="dxa"/>
              <w:right w:w="15" w:type="dxa"/>
            </w:tcMar>
            <w:vAlign w:val="center"/>
            <w:hideMark/>
          </w:tcPr>
          <w:p w14:paraId="566CA601"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21294E48"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48ACD26F"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DA383D" w:rsidRPr="009A77FC" w14:paraId="0A855099"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293CB2D2"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Total Work Load / 25 (h)</w:t>
            </w:r>
          </w:p>
        </w:tc>
        <w:tc>
          <w:tcPr>
            <w:tcW w:w="0" w:type="auto"/>
            <w:shd w:val="clear" w:color="auto" w:fill="FFFFFF"/>
            <w:tcMar>
              <w:top w:w="15" w:type="dxa"/>
              <w:left w:w="75" w:type="dxa"/>
              <w:bottom w:w="15" w:type="dxa"/>
              <w:right w:w="15" w:type="dxa"/>
            </w:tcMar>
            <w:vAlign w:val="center"/>
            <w:hideMark/>
          </w:tcPr>
          <w:p w14:paraId="18A4EA86"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09C5CE0E"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047EAB7B"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A383D" w:rsidRPr="009A77FC" w14:paraId="6BBB3AC3" w14:textId="77777777" w:rsidTr="00182FB2">
        <w:trPr>
          <w:trHeight w:val="375"/>
          <w:jc w:val="center"/>
        </w:trPr>
        <w:tc>
          <w:tcPr>
            <w:tcW w:w="5848" w:type="dxa"/>
            <w:shd w:val="clear" w:color="auto" w:fill="FFFFFF"/>
            <w:tcMar>
              <w:top w:w="15" w:type="dxa"/>
              <w:left w:w="75" w:type="dxa"/>
              <w:bottom w:w="15" w:type="dxa"/>
              <w:right w:w="15" w:type="dxa"/>
            </w:tcMar>
            <w:vAlign w:val="center"/>
            <w:hideMark/>
          </w:tcPr>
          <w:p w14:paraId="3771B8ED" w14:textId="77777777" w:rsidR="00DA383D" w:rsidRPr="009A77FC" w:rsidRDefault="00DA383D" w:rsidP="00182FB2">
            <w:pPr>
              <w:spacing w:after="0" w:line="240" w:lineRule="auto"/>
              <w:jc w:val="right"/>
              <w:rPr>
                <w:rFonts w:ascii="Times New Roman" w:eastAsia="Times New Roman" w:hAnsi="Times New Roman"/>
                <w:sz w:val="24"/>
                <w:szCs w:val="24"/>
              </w:rPr>
            </w:pPr>
            <w:r w:rsidRPr="009A77FC">
              <w:rPr>
                <w:rFonts w:ascii="Times New Roman" w:eastAsia="Times New Roman" w:hAnsi="Times New Roman"/>
                <w:b/>
                <w:bCs/>
                <w:sz w:val="24"/>
                <w:szCs w:val="24"/>
                <w:bdr w:val="none" w:sz="0" w:space="0" w:color="auto" w:frame="1"/>
              </w:rPr>
              <w:t>ECTS Credit of the Course</w:t>
            </w:r>
          </w:p>
        </w:tc>
        <w:tc>
          <w:tcPr>
            <w:tcW w:w="0" w:type="auto"/>
            <w:shd w:val="clear" w:color="auto" w:fill="FFFFFF"/>
            <w:tcMar>
              <w:top w:w="15" w:type="dxa"/>
              <w:left w:w="75" w:type="dxa"/>
              <w:bottom w:w="15" w:type="dxa"/>
              <w:right w:w="15" w:type="dxa"/>
            </w:tcMar>
            <w:vAlign w:val="center"/>
            <w:hideMark/>
          </w:tcPr>
          <w:p w14:paraId="20D0308B"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6DE3132B" w14:textId="77777777" w:rsidR="00DA383D" w:rsidRPr="009A77FC" w:rsidRDefault="00DA383D" w:rsidP="00182FB2">
            <w:pPr>
              <w:spacing w:after="0" w:line="240" w:lineRule="auto"/>
              <w:rPr>
                <w:rFonts w:ascii="Times New Roman" w:eastAsia="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3B634E2F" w14:textId="77777777" w:rsidR="00DA383D" w:rsidRPr="009A77FC" w:rsidRDefault="00DA383D"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08CA34F1" w14:textId="77777777" w:rsidR="00716F04" w:rsidRDefault="00716F04" w:rsidP="00D9623B">
      <w:pPr>
        <w:spacing w:after="160" w:line="259" w:lineRule="auto"/>
      </w:pPr>
    </w:p>
    <w:p w14:paraId="505DBCD2" w14:textId="77777777" w:rsidR="00716F04" w:rsidRDefault="00716F04" w:rsidP="00716F04"/>
    <w:p w14:paraId="372191C4" w14:textId="77777777" w:rsidR="00716F04" w:rsidRDefault="00716F04" w:rsidP="00716F04"/>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79"/>
        <w:gridCol w:w="1311"/>
        <w:gridCol w:w="1251"/>
        <w:gridCol w:w="1433"/>
        <w:gridCol w:w="1047"/>
        <w:gridCol w:w="882"/>
      </w:tblGrid>
      <w:tr w:rsidR="00716F04" w:rsidRPr="00B675AE" w14:paraId="7D34D1D2" w14:textId="77777777" w:rsidTr="00182FB2">
        <w:trPr>
          <w:trHeight w:val="525"/>
          <w:tblCellSpacing w:w="15" w:type="dxa"/>
          <w:jc w:val="center"/>
        </w:trPr>
        <w:tc>
          <w:tcPr>
            <w:tcW w:w="0" w:type="auto"/>
            <w:gridSpan w:val="6"/>
            <w:shd w:val="clear" w:color="auto" w:fill="ECEBEB"/>
            <w:vAlign w:val="center"/>
            <w:hideMark/>
          </w:tcPr>
          <w:p w14:paraId="1DE1DF00" w14:textId="77777777" w:rsidR="00716F04" w:rsidRPr="00B675AE" w:rsidRDefault="00716F04" w:rsidP="00182FB2">
            <w:pPr>
              <w:spacing w:after="0" w:line="240" w:lineRule="auto"/>
              <w:jc w:val="center"/>
              <w:rPr>
                <w:rFonts w:ascii="Times New Roman" w:eastAsia="Times New Roman" w:hAnsi="Times New Roman"/>
                <w:b/>
                <w:bCs/>
                <w:sz w:val="24"/>
                <w:szCs w:val="24"/>
              </w:rPr>
            </w:pPr>
            <w:r w:rsidRPr="00B675AE">
              <w:rPr>
                <w:rFonts w:ascii="Times New Roman" w:eastAsia="Times New Roman" w:hAnsi="Times New Roman"/>
                <w:b/>
                <w:bCs/>
                <w:sz w:val="24"/>
                <w:szCs w:val="24"/>
              </w:rPr>
              <w:lastRenderedPageBreak/>
              <w:t xml:space="preserve">COURSE INFORMATON </w:t>
            </w:r>
          </w:p>
        </w:tc>
      </w:tr>
      <w:tr w:rsidR="00716F04" w:rsidRPr="00B675AE" w14:paraId="7EF6527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6268C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5ADED4"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2355F0"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A4B9BE"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69AE5"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211A2F"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i/>
                <w:iCs/>
                <w:sz w:val="24"/>
                <w:szCs w:val="24"/>
              </w:rPr>
              <w:t>ECTS</w:t>
            </w:r>
          </w:p>
        </w:tc>
      </w:tr>
      <w:tr w:rsidR="00716F04" w:rsidRPr="00B675AE" w14:paraId="33C0ED0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C7884F" w14:textId="77777777" w:rsidR="00716F04" w:rsidRPr="00B675AE" w:rsidRDefault="00716F04" w:rsidP="00182F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w:t>
            </w:r>
            <w:r w:rsidRPr="00B675AE">
              <w:rPr>
                <w:rFonts w:ascii="Times New Roman" w:eastAsia="Times New Roman" w:hAnsi="Times New Roman"/>
                <w:sz w:val="24"/>
                <w:szCs w:val="24"/>
              </w:rPr>
              <w:t>sual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C52520"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ANT 451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2E2215"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DE30DC"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05285D"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A335B"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0B52A7AD"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16F04" w:rsidRPr="00B675AE" w14:paraId="42D1EE42"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7CF74D4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5DAD66"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-NONE</w:t>
            </w:r>
          </w:p>
        </w:tc>
      </w:tr>
    </w:tbl>
    <w:p w14:paraId="0AAE2967"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16F04" w:rsidRPr="00B675AE" w14:paraId="5AE2FA7F"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56771C9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900A2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English</w:t>
            </w:r>
          </w:p>
        </w:tc>
      </w:tr>
      <w:tr w:rsidR="00716F04" w:rsidRPr="00B675AE" w14:paraId="6440922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B0C30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371580" w14:textId="77777777" w:rsidR="00716F04" w:rsidRPr="00B675AE" w:rsidRDefault="00D9623B" w:rsidP="00182F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Undergraduate</w:t>
            </w:r>
          </w:p>
        </w:tc>
      </w:tr>
      <w:tr w:rsidR="00716F04" w:rsidRPr="00B675AE" w14:paraId="7B54B3A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35083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89ECF8" w14:textId="77777777" w:rsidR="00716F04" w:rsidRPr="00B675AE" w:rsidRDefault="00716F04" w:rsidP="00182F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Area Elective</w:t>
            </w:r>
          </w:p>
        </w:tc>
      </w:tr>
      <w:tr w:rsidR="00716F04" w:rsidRPr="00B675AE" w14:paraId="3DE711D5"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7C9AB4"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47DC9B"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63C04616"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A3E507"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9636C6"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Prof. Dr. Jay Courtney Fikes</w:t>
            </w:r>
          </w:p>
        </w:tc>
      </w:tr>
      <w:tr w:rsidR="00716F04" w:rsidRPr="00B675AE" w14:paraId="710CBD3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4D9315"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106558"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138B5FE0"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C364B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FC490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This course enables students to identify the primary purposes of two feature and several ethnographic films:</w:t>
            </w:r>
            <w:r w:rsidRPr="00B675AE">
              <w:rPr>
                <w:rFonts w:ascii="Times New Roman" w:hAnsi="Times New Roman"/>
                <w:sz w:val="24"/>
                <w:szCs w:val="24"/>
              </w:rPr>
              <w:t xml:space="preserve"> a) to entertain, b) to educate, c) to persuade, or, d) to reaffirm core cultural values. </w:t>
            </w:r>
          </w:p>
        </w:tc>
      </w:tr>
      <w:tr w:rsidR="00716F04" w:rsidRPr="00B675AE" w14:paraId="7F3E2A2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E9DA48"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67E80D"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Examines basic premises, historical accuracy, plot or organization &amp; audience profiles for each of several ethnographic &amp; two feature films.</w:t>
            </w:r>
          </w:p>
        </w:tc>
      </w:tr>
    </w:tbl>
    <w:p w14:paraId="0EE384D1"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60"/>
        <w:gridCol w:w="1448"/>
        <w:gridCol w:w="1695"/>
      </w:tblGrid>
      <w:tr w:rsidR="00716F04" w:rsidRPr="00B675AE" w14:paraId="47C72AF2" w14:textId="77777777" w:rsidTr="00182FB2">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6B0265"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Learning Outcomes</w:t>
            </w:r>
            <w:r w:rsidRPr="00B675AE">
              <w:rPr>
                <w:rFonts w:ascii="Times New Roman" w:eastAsia="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47A693"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Teaching Methods</w:t>
            </w:r>
            <w:r w:rsidRPr="00B675AE">
              <w:rPr>
                <w:rFonts w:ascii="Times New Roman" w:eastAsia="Times New Roman" w:hAnsi="Times New Roman"/>
                <w:sz w:val="24"/>
                <w:szCs w:val="24"/>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CE0CA0"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Assessment Methods</w:t>
            </w:r>
            <w:r w:rsidRPr="00B675AE">
              <w:rPr>
                <w:rFonts w:ascii="Times New Roman" w:eastAsia="Times New Roman" w:hAnsi="Times New Roman"/>
                <w:sz w:val="24"/>
                <w:szCs w:val="24"/>
              </w:rPr>
              <w:t xml:space="preserve"> </w:t>
            </w:r>
          </w:p>
        </w:tc>
      </w:tr>
      <w:tr w:rsidR="00716F04" w:rsidRPr="00B675AE" w14:paraId="44867AB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C7511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 Explains core values portrayed in religious, economic, social, &amp; political relations in each society depicted in films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7DDA21"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2625D7"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w:t>
            </w:r>
          </w:p>
        </w:tc>
      </w:tr>
      <w:tr w:rsidR="00716F04" w:rsidRPr="00B675AE" w14:paraId="5EFAE99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1E1DCF"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xml:space="preserve">2) Evaluates scenarios, plots or organization of each film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6A86E8"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1, 3, 12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C6641A"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w:t>
            </w:r>
          </w:p>
        </w:tc>
      </w:tr>
      <w:tr w:rsidR="00716F04" w:rsidRPr="00B675AE" w14:paraId="305DAB2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E17118"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xml:space="preserve">3) Compares native, audience &amp; anthropological understanding of each film’s purpose and content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BC9AFC"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1, 3, 12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927349"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w:t>
            </w:r>
          </w:p>
        </w:tc>
      </w:tr>
      <w:tr w:rsidR="00716F04" w:rsidRPr="00B675AE" w14:paraId="2721B5F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7B1BAF"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4) Compares construction, content &amp; audience profiles for feature (fiction) films &amp; ethnographic films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E1C45E"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37220A"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w:t>
            </w:r>
          </w:p>
        </w:tc>
      </w:tr>
      <w:tr w:rsidR="00716F04" w:rsidRPr="00B675AE" w14:paraId="006946B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4DD65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 Discusses criteria used to judge films; historical or ethnographic accuracy, plot, music, staging etc.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257244"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9D9BA7"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A</w:t>
            </w:r>
          </w:p>
        </w:tc>
      </w:tr>
      <w:tr w:rsidR="00716F04" w:rsidRPr="00B675AE" w14:paraId="35CA699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CB77E1" w14:textId="77777777" w:rsidR="00716F04" w:rsidRPr="00B675AE" w:rsidRDefault="00716F04"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C2EDEC" w14:textId="77777777" w:rsidR="00716F04" w:rsidRPr="00B675AE" w:rsidRDefault="00716F04" w:rsidP="00182FB2">
            <w:pPr>
              <w:spacing w:after="0" w:line="240" w:lineRule="auto"/>
              <w:jc w:val="center"/>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2E5046" w14:textId="77777777" w:rsidR="00716F04" w:rsidRPr="00B675AE" w:rsidRDefault="00716F04" w:rsidP="00182FB2">
            <w:pPr>
              <w:spacing w:after="0" w:line="240" w:lineRule="auto"/>
              <w:jc w:val="center"/>
              <w:rPr>
                <w:rFonts w:ascii="Times New Roman" w:eastAsia="Times New Roman" w:hAnsi="Times New Roman"/>
                <w:sz w:val="24"/>
                <w:szCs w:val="24"/>
              </w:rPr>
            </w:pPr>
          </w:p>
        </w:tc>
      </w:tr>
    </w:tbl>
    <w:p w14:paraId="3141AFBB"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16F04" w:rsidRPr="00B675AE" w14:paraId="4AB97578"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FFF65A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EBDE3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xml:space="preserve">1: Lecture, 2: Question-Answer, 3: Discussion, 9: Simulation, 12: Case Study </w:t>
            </w:r>
          </w:p>
        </w:tc>
      </w:tr>
      <w:tr w:rsidR="00716F04" w:rsidRPr="00B675AE" w14:paraId="7FCEE1AE"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7DC55F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lastRenderedPageBreak/>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DB72C5"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A: Testing, C: Homework</w:t>
            </w:r>
          </w:p>
        </w:tc>
      </w:tr>
    </w:tbl>
    <w:p w14:paraId="3EB4C2A0"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297"/>
        <w:gridCol w:w="1679"/>
      </w:tblGrid>
      <w:tr w:rsidR="00716F04" w:rsidRPr="00B675AE" w14:paraId="5E273616"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79B5C0D"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COURSE CONTENT</w:t>
            </w:r>
          </w:p>
        </w:tc>
      </w:tr>
      <w:tr w:rsidR="00716F04" w:rsidRPr="00B675AE" w14:paraId="455FA915" w14:textId="77777777" w:rsidTr="00182FB2">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hideMark/>
          </w:tcPr>
          <w:p w14:paraId="2152E24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Week</w:t>
            </w:r>
          </w:p>
        </w:tc>
        <w:tc>
          <w:tcPr>
            <w:tcW w:w="3700" w:type="pct"/>
            <w:tcBorders>
              <w:bottom w:val="single" w:sz="6" w:space="0" w:color="CCCCCC"/>
            </w:tcBorders>
            <w:shd w:val="clear" w:color="auto" w:fill="FFFFFF"/>
            <w:tcMar>
              <w:top w:w="15" w:type="dxa"/>
              <w:left w:w="75" w:type="dxa"/>
              <w:bottom w:w="15" w:type="dxa"/>
              <w:right w:w="15" w:type="dxa"/>
            </w:tcMar>
            <w:vAlign w:val="center"/>
            <w:hideMark/>
          </w:tcPr>
          <w:p w14:paraId="03BE9F8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Topics</w:t>
            </w:r>
          </w:p>
        </w:tc>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2FB7FB9"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Study Materials</w:t>
            </w:r>
          </w:p>
        </w:tc>
      </w:tr>
      <w:tr w:rsidR="00716F04" w:rsidRPr="00B675AE" w14:paraId="32854EA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E67269"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BFC937"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xml:space="preserve">Evaluates ethnographic realism in the film </w:t>
            </w:r>
            <w:r w:rsidRPr="00B675AE">
              <w:rPr>
                <w:rFonts w:ascii="Times New Roman" w:hAnsi="Times New Roman"/>
                <w:sz w:val="24"/>
                <w:szCs w:val="24"/>
              </w:rPr>
              <w:t>Three Monkeys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896F6C2"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Bilge Ceylan</w:t>
            </w:r>
          </w:p>
        </w:tc>
      </w:tr>
      <w:tr w:rsidR="00716F04" w:rsidRPr="00B675AE" w14:paraId="297911B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F275621"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1FF452"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Japanese &amp; Buddhist values &amp; scenarios in The Burmese Harp</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ECE0CD"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Kon Ichikawa</w:t>
            </w:r>
          </w:p>
        </w:tc>
      </w:tr>
      <w:tr w:rsidR="00716F04" w:rsidRPr="00B675AE" w14:paraId="70D0D19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A9228C"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9F2DE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Compassion as core-value in the Burmese Harp &amp; post-war Japan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AFBC20"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Kon Ichikawa</w:t>
            </w:r>
          </w:p>
        </w:tc>
      </w:tr>
      <w:tr w:rsidR="00716F04" w:rsidRPr="00B675AE" w14:paraId="220CE31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068ADF"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0A3E64"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Staging &amp; ethnographic accuracy in Nanook of the North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0850B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Robert Flaherty</w:t>
            </w:r>
          </w:p>
        </w:tc>
      </w:tr>
      <w:tr w:rsidR="00716F04" w:rsidRPr="00B675AE" w14:paraId="1BE4E021"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70605D"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2DB16A"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Travelogue style, sensationalism &amp; ethnographic accuracy in Tuva, Shamans &amp; Spirits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FC235A"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Brunton, Harner</w:t>
            </w:r>
          </w:p>
        </w:tc>
      </w:tr>
      <w:tr w:rsidR="00716F04" w:rsidRPr="00B675AE" w14:paraId="2BA8A8F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7720D0"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32A8B4"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Explains conflicts between Euro-Americans &amp; Lakota as portrayed in Wiping the Tears of Seven Generations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7EAC67"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Powers, Rhine</w:t>
            </w:r>
          </w:p>
        </w:tc>
      </w:tr>
      <w:tr w:rsidR="00716F04" w:rsidRPr="00B675AE" w14:paraId="5C3CF47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65B78A"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3ECD06"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Examines ethnographic accuracy, evidence &amp; advocacy of religious freedom as depicted in The Peyote Road.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4C393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Fikes, Rhine</w:t>
            </w:r>
          </w:p>
        </w:tc>
      </w:tr>
      <w:tr w:rsidR="00716F04" w:rsidRPr="00B675AE" w14:paraId="5B06BA33"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7C27A5"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099C5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xml:space="preserve"> Historical accuracy in Black Robe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BE8BD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Trigger</w:t>
            </w:r>
          </w:p>
        </w:tc>
      </w:tr>
      <w:tr w:rsidR="00716F04" w:rsidRPr="00B675AE" w14:paraId="0F67E2BB"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22183C"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088A3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Audience profile, plot &amp; content analysis of Black Robe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AC3B32"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Moore, Beresford</w:t>
            </w:r>
          </w:p>
        </w:tc>
      </w:tr>
      <w:tr w:rsidR="00716F04" w:rsidRPr="00B675AE" w14:paraId="0236743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71D330"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CBF9534"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Ethnographic accuracy &amp; loose organization of episodes in Huichol, People of the Peyote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CBD1A6"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Fikes</w:t>
            </w:r>
          </w:p>
        </w:tc>
      </w:tr>
      <w:tr w:rsidR="00716F04" w:rsidRPr="00B675AE" w14:paraId="43890C5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14600D"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EB5D446"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Evidence, film construction &amp; persuasion in Tales from the Jungle: Carlos Castaneda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9D7472"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Fikes</w:t>
            </w:r>
          </w:p>
        </w:tc>
      </w:tr>
      <w:tr w:rsidR="00716F04" w:rsidRPr="00B675AE" w14:paraId="28D1A7B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AC022E"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DC99F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bCs/>
                <w:sz w:val="24"/>
                <w:szCs w:val="24"/>
              </w:rPr>
              <w:t>Content analysis, film construction, persuasion &amp; audience profile in Vine of the Soul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0B914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Meech, Harner</w:t>
            </w:r>
          </w:p>
        </w:tc>
      </w:tr>
      <w:tr w:rsidR="00716F04" w:rsidRPr="00B675AE" w14:paraId="271B65D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1AE2AF"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76FB96"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Ethnographic accuracy &amp; film construction in Seasons of a Navajo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9E832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Cooper, Witherspoon</w:t>
            </w:r>
          </w:p>
        </w:tc>
      </w:tr>
      <w:tr w:rsidR="00716F04" w:rsidRPr="00B675AE" w14:paraId="5B8770E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1D97D4"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sz w:val="24"/>
                <w:szCs w:val="24"/>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5693DB"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sz w:val="24"/>
                <w:szCs w:val="24"/>
              </w:rPr>
              <w:t>Ethnographic accuracy &amp; film construction in A Weave of Time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730B5A"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Cooper, Witherspoon</w:t>
            </w:r>
          </w:p>
        </w:tc>
      </w:tr>
    </w:tbl>
    <w:p w14:paraId="76026B3C"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4"/>
        <w:gridCol w:w="6369"/>
      </w:tblGrid>
      <w:tr w:rsidR="00716F04" w:rsidRPr="00B675AE" w14:paraId="7A5E496F"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5D8D488"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RECOMMENDED SOURCES</w:t>
            </w:r>
          </w:p>
        </w:tc>
      </w:tr>
      <w:tr w:rsidR="00716F04" w:rsidRPr="00B675AE" w14:paraId="30EB0B26"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0E3413F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EEF99D"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hAnsi="Times New Roman"/>
                <w:bCs/>
                <w:sz w:val="24"/>
                <w:szCs w:val="24"/>
              </w:rPr>
              <w:t>Anthropological Filmmaking by J.R. Rollwagen.</w:t>
            </w:r>
          </w:p>
        </w:tc>
      </w:tr>
      <w:tr w:rsidR="00716F04" w:rsidRPr="00B675AE" w14:paraId="0EF9FCE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17883F"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D2B1C0" w14:textId="77777777" w:rsidR="00716F04" w:rsidRPr="00B675AE" w:rsidRDefault="00716F04" w:rsidP="00182FB2">
            <w:pPr>
              <w:spacing w:after="0" w:line="240" w:lineRule="auto"/>
              <w:rPr>
                <w:rFonts w:ascii="Times New Roman" w:eastAsia="Times New Roman" w:hAnsi="Times New Roman"/>
                <w:b/>
                <w:sz w:val="24"/>
                <w:szCs w:val="24"/>
              </w:rPr>
            </w:pPr>
            <w:r w:rsidRPr="00B675AE">
              <w:rPr>
                <w:rFonts w:ascii="Times New Roman" w:eastAsia="Times New Roman" w:hAnsi="Times New Roman"/>
                <w:sz w:val="24"/>
                <w:szCs w:val="24"/>
              </w:rPr>
              <w:t>Stress &amp; Development in Navajo Religion by Guy Cooper. Language &amp; Art in the Navajo Universe by Gary Witherspoon</w:t>
            </w:r>
            <w:r w:rsidRPr="00B675AE">
              <w:rPr>
                <w:rFonts w:ascii="Times New Roman" w:eastAsia="Times New Roman" w:hAnsi="Times New Roman"/>
                <w:b/>
                <w:sz w:val="24"/>
                <w:szCs w:val="24"/>
              </w:rPr>
              <w:t xml:space="preserve">. </w:t>
            </w:r>
            <w:r w:rsidRPr="00B675AE">
              <w:rPr>
                <w:rFonts w:ascii="Times New Roman" w:eastAsia="Times New Roman" w:hAnsi="Times New Roman"/>
                <w:sz w:val="24"/>
                <w:szCs w:val="24"/>
              </w:rPr>
              <w:t>The Huron by Bruce Trigger.</w:t>
            </w:r>
          </w:p>
        </w:tc>
      </w:tr>
    </w:tbl>
    <w:p w14:paraId="2768D256"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16F04" w:rsidRPr="00B675AE" w14:paraId="45561EC1"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B59F698"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MATERIAL SHARING</w:t>
            </w:r>
          </w:p>
        </w:tc>
      </w:tr>
      <w:tr w:rsidR="00716F04" w:rsidRPr="00B675AE" w14:paraId="1D214872"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3E69D92"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379A25"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375627DC"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E51070"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lastRenderedPageBreak/>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B4560F"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215A6FB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43F56A"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2AE32F" w14:textId="77777777" w:rsidR="00716F04" w:rsidRPr="00B675AE" w:rsidRDefault="00716F04" w:rsidP="00182FB2">
            <w:pPr>
              <w:spacing w:after="0" w:line="240" w:lineRule="auto"/>
              <w:rPr>
                <w:rFonts w:ascii="Times New Roman" w:eastAsia="Times New Roman" w:hAnsi="Times New Roman"/>
                <w:sz w:val="24"/>
                <w:szCs w:val="24"/>
              </w:rPr>
            </w:pPr>
          </w:p>
        </w:tc>
      </w:tr>
    </w:tbl>
    <w:p w14:paraId="257BCF9D"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87"/>
        <w:gridCol w:w="1807"/>
      </w:tblGrid>
      <w:tr w:rsidR="00716F04" w:rsidRPr="00B675AE" w14:paraId="2396F698"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19D88C9C"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ASSESSMENT</w:t>
            </w:r>
          </w:p>
        </w:tc>
      </w:tr>
      <w:tr w:rsidR="00716F04" w:rsidRPr="00B675AE" w14:paraId="4AF8E153"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7EE85A"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A4BB4F"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B28DDB"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PERCENTAGE</w:t>
            </w:r>
          </w:p>
        </w:tc>
      </w:tr>
      <w:tr w:rsidR="00716F04" w:rsidRPr="00B675AE" w14:paraId="396951D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8E91407"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B23972"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528947"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50</w:t>
            </w:r>
          </w:p>
        </w:tc>
      </w:tr>
      <w:tr w:rsidR="00716F04" w:rsidRPr="00B675AE" w14:paraId="6FDDAAE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8759846" w14:textId="77777777" w:rsidR="00716F04" w:rsidRPr="00B675AE" w:rsidRDefault="00716F04"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5F6FDF" w14:textId="77777777" w:rsidR="00716F04" w:rsidRPr="00B675AE" w:rsidRDefault="00716F04"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53B1ED"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56A0406A"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5F38ADC" w14:textId="77777777" w:rsidR="00716F04" w:rsidRPr="00B675AE" w:rsidRDefault="00716F04"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22F377" w14:textId="77777777" w:rsidR="00716F04" w:rsidRPr="00B675AE" w:rsidRDefault="00716F04"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E2D207"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444745A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CD41599"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4D686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ABC8E7"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50</w:t>
            </w:r>
          </w:p>
        </w:tc>
      </w:tr>
      <w:tr w:rsidR="00716F04" w:rsidRPr="00B675AE" w14:paraId="1F58DAAA"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D48A5B5"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0A02D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1CF11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50</w:t>
            </w:r>
          </w:p>
        </w:tc>
      </w:tr>
      <w:tr w:rsidR="00716F04" w:rsidRPr="00B675AE" w14:paraId="5A07E60A"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EC97C28"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ACE08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2F48C8"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50</w:t>
            </w:r>
          </w:p>
        </w:tc>
      </w:tr>
      <w:tr w:rsidR="00716F04" w:rsidRPr="00B675AE" w14:paraId="31024BC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C11061D"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2489BC"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C4CD3B"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100</w:t>
            </w:r>
          </w:p>
        </w:tc>
      </w:tr>
    </w:tbl>
    <w:p w14:paraId="40217771"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16F04" w:rsidRPr="00B675AE" w14:paraId="174BAA3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EF010B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b/>
                <w:bCs/>
                <w:sz w:val="24"/>
                <w:szCs w:val="24"/>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BD9D6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Expertise/Field Courses</w:t>
            </w:r>
          </w:p>
        </w:tc>
      </w:tr>
    </w:tbl>
    <w:p w14:paraId="4CCD01BA"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857"/>
        <w:gridCol w:w="258"/>
        <w:gridCol w:w="258"/>
        <w:gridCol w:w="258"/>
        <w:gridCol w:w="294"/>
        <w:gridCol w:w="258"/>
        <w:gridCol w:w="86"/>
      </w:tblGrid>
      <w:tr w:rsidR="00716F04" w:rsidRPr="00B675AE" w14:paraId="69B1B015"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6FC813EF"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b/>
                <w:bCs/>
                <w:sz w:val="24"/>
                <w:szCs w:val="24"/>
              </w:rPr>
              <w:t>COURSE'S CONTRIBUTION TO PROGRAM</w:t>
            </w:r>
          </w:p>
        </w:tc>
      </w:tr>
      <w:tr w:rsidR="00716F04" w:rsidRPr="00B675AE" w14:paraId="5C898080"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60BD03FF" w14:textId="77777777" w:rsidR="00716F04" w:rsidRPr="00B675AE" w:rsidRDefault="00716F04" w:rsidP="00182FB2">
            <w:pPr>
              <w:spacing w:after="0" w:line="240" w:lineRule="atLeast"/>
              <w:rPr>
                <w:rFonts w:ascii="Times New Roman" w:eastAsia="Times New Roman" w:hAnsi="Times New Roman"/>
                <w:sz w:val="24"/>
                <w:szCs w:val="24"/>
              </w:rPr>
            </w:pPr>
            <w:r w:rsidRPr="00B675AE">
              <w:rPr>
                <w:rFonts w:ascii="Times New Roman" w:eastAsia="Times New Roman" w:hAnsi="Times New Roman"/>
                <w:sz w:val="24"/>
                <w:szCs w:val="24"/>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4E4F3CD4" w14:textId="77777777" w:rsidR="00716F04" w:rsidRPr="00B675AE" w:rsidRDefault="00716F04" w:rsidP="00182FB2">
            <w:pPr>
              <w:spacing w:after="0" w:line="240" w:lineRule="atLeast"/>
              <w:rPr>
                <w:rFonts w:ascii="Times New Roman" w:eastAsia="Times New Roman" w:hAnsi="Times New Roman"/>
                <w:sz w:val="24"/>
                <w:szCs w:val="24"/>
              </w:rPr>
            </w:pPr>
            <w:r w:rsidRPr="00B675AE">
              <w:rPr>
                <w:rFonts w:ascii="Times New Roman" w:eastAsia="Times New Roman" w:hAnsi="Times New Roman"/>
                <w:sz w:val="24"/>
                <w:szCs w:val="24"/>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50DD8022"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Contribution</w:t>
            </w:r>
          </w:p>
        </w:tc>
      </w:tr>
      <w:tr w:rsidR="00716F04" w:rsidRPr="00B675AE" w14:paraId="2FE0BD68"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22139AC6" w14:textId="77777777" w:rsidR="00716F04" w:rsidRPr="00B675AE" w:rsidRDefault="00716F04" w:rsidP="00182FB2">
            <w:pPr>
              <w:spacing w:after="0" w:line="240" w:lineRule="auto"/>
              <w:rPr>
                <w:rFonts w:ascii="Times New Roman" w:eastAsia="Times New Roman" w:hAnsi="Times New Roman"/>
                <w:sz w:val="24"/>
                <w:szCs w:val="24"/>
              </w:rPr>
            </w:pPr>
          </w:p>
        </w:tc>
        <w:tc>
          <w:tcPr>
            <w:tcW w:w="0" w:type="auto"/>
            <w:vMerge/>
            <w:tcBorders>
              <w:bottom w:val="single" w:sz="6" w:space="0" w:color="CCCCCC"/>
            </w:tcBorders>
            <w:shd w:val="clear" w:color="auto" w:fill="ECEBEB"/>
            <w:vAlign w:val="center"/>
            <w:hideMark/>
          </w:tcPr>
          <w:p w14:paraId="65256376" w14:textId="77777777" w:rsidR="00716F04" w:rsidRPr="00B675AE" w:rsidRDefault="00716F04" w:rsidP="00182FB2">
            <w:pPr>
              <w:spacing w:after="0" w:line="240" w:lineRule="auto"/>
              <w:rPr>
                <w:rFonts w:ascii="Times New Roman" w:eastAsia="Times New Roman" w:hAnsi="Times New Roman"/>
                <w:sz w:val="24"/>
                <w:szCs w:val="24"/>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6659549"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21CEF2E"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B109380"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5F75C89"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DA5AEBD" w14:textId="77777777" w:rsidR="00716F04" w:rsidRPr="00B675AE" w:rsidRDefault="00716F04" w:rsidP="00182FB2">
            <w:pPr>
              <w:spacing w:after="0" w:line="240" w:lineRule="atLeast"/>
              <w:jc w:val="center"/>
              <w:rPr>
                <w:rFonts w:ascii="Times New Roman" w:eastAsia="Times New Roman" w:hAnsi="Times New Roman"/>
                <w:sz w:val="24"/>
                <w:szCs w:val="24"/>
              </w:rPr>
            </w:pPr>
            <w:r w:rsidRPr="00B675AE">
              <w:rPr>
                <w:rFonts w:ascii="Times New Roman" w:eastAsia="Times New Roman" w:hAnsi="Times New Roman"/>
                <w:sz w:val="24"/>
                <w:szCs w:val="24"/>
              </w:rPr>
              <w:t>5</w:t>
            </w:r>
          </w:p>
        </w:tc>
        <w:tc>
          <w:tcPr>
            <w:tcW w:w="0" w:type="auto"/>
            <w:shd w:val="clear" w:color="auto" w:fill="ECEBEB"/>
            <w:vAlign w:val="center"/>
            <w:hideMark/>
          </w:tcPr>
          <w:p w14:paraId="682D60A0"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53BC802F"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CF0C1B" w14:textId="77777777" w:rsidR="00716F04" w:rsidRPr="00B675AE" w:rsidRDefault="00716F04" w:rsidP="00182FB2">
            <w:pPr>
              <w:spacing w:after="0" w:line="240" w:lineRule="atLeast"/>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31105308" w14:textId="77777777" w:rsidR="00716F04" w:rsidRPr="00B675AE" w:rsidRDefault="00716F04" w:rsidP="00182FB2">
            <w:pPr>
              <w:spacing w:after="0" w:line="240" w:lineRule="auto"/>
              <w:jc w:val="both"/>
              <w:rPr>
                <w:rFonts w:ascii="Times New Roman" w:hAnsi="Times New Roman"/>
                <w:sz w:val="24"/>
                <w:szCs w:val="24"/>
              </w:rPr>
            </w:pPr>
            <w:r w:rsidRPr="00B675AE">
              <w:rPr>
                <w:rFonts w:ascii="Times New Roman" w:eastAsia="Times New Roman" w:hAnsi="Times New Roman"/>
                <w:sz w:val="24"/>
                <w:szCs w:val="24"/>
              </w:rPr>
              <w:t>The Department provides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4E30F9" w14:textId="77777777" w:rsidR="00716F04" w:rsidRPr="00B675AE" w:rsidRDefault="00716F04"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B99CD9" w14:textId="77777777" w:rsidR="00716F04" w:rsidRPr="00B675AE" w:rsidRDefault="00716F04"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C2E2E2" w14:textId="77777777" w:rsidR="00716F04" w:rsidRPr="00B675AE" w:rsidRDefault="00716F04"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86DED4" w14:textId="77777777" w:rsidR="00716F04" w:rsidRPr="00B675AE" w:rsidRDefault="00716F04" w:rsidP="00182FB2">
            <w:pPr>
              <w:spacing w:after="0" w:line="240" w:lineRule="auto"/>
              <w:jc w:val="center"/>
              <w:rPr>
                <w:rFonts w:ascii="Times New Roman" w:hAnsi="Times New Roman"/>
                <w:sz w:val="24"/>
                <w:szCs w:val="24"/>
              </w:rPr>
            </w:pPr>
            <w:r w:rsidRPr="00B675AE">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1F45FB"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ECEBEB"/>
            <w:vAlign w:val="center"/>
            <w:hideMark/>
          </w:tcPr>
          <w:p w14:paraId="19CC754B"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212DD886"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018E5EEC" w14:textId="77777777" w:rsidR="00716F04" w:rsidRPr="00B675AE" w:rsidRDefault="00716F04" w:rsidP="00182FB2">
            <w:pPr>
              <w:spacing w:after="0" w:line="240" w:lineRule="atLeast"/>
              <w:rPr>
                <w:rFonts w:ascii="Times New Roman" w:eastAsia="Times New Roman" w:hAnsi="Times New Roman"/>
                <w:sz w:val="24"/>
                <w:szCs w:val="24"/>
              </w:rPr>
            </w:pPr>
            <w:r w:rsidRPr="00B675AE">
              <w:rPr>
                <w:rFonts w:ascii="Times New Roman" w:eastAsia="Times New Roman" w:hAnsi="Times New Roman"/>
                <w:sz w:val="24"/>
                <w:szCs w:val="24"/>
              </w:rPr>
              <w:t>2</w:t>
            </w:r>
          </w:p>
        </w:tc>
        <w:tc>
          <w:tcPr>
            <w:tcW w:w="0" w:type="auto"/>
            <w:shd w:val="clear" w:color="auto" w:fill="FFFFFF"/>
            <w:tcMar>
              <w:top w:w="15" w:type="dxa"/>
              <w:left w:w="75" w:type="dxa"/>
              <w:bottom w:w="15" w:type="dxa"/>
              <w:right w:w="15" w:type="dxa"/>
            </w:tcMar>
            <w:hideMark/>
          </w:tcPr>
          <w:p w14:paraId="4DDC4106" w14:textId="77777777" w:rsidR="00716F04" w:rsidRPr="00B675AE" w:rsidRDefault="00716F04" w:rsidP="00182FB2">
            <w:pPr>
              <w:spacing w:after="0" w:line="240" w:lineRule="auto"/>
              <w:jc w:val="both"/>
              <w:rPr>
                <w:rFonts w:ascii="Times New Roman" w:hAnsi="Times New Roman"/>
                <w:sz w:val="24"/>
                <w:szCs w:val="24"/>
              </w:rPr>
            </w:pPr>
            <w:r w:rsidRPr="00B675AE">
              <w:rPr>
                <w:rFonts w:ascii="Times New Roman" w:eastAsia="Times New Roman" w:hAnsi="Times New Roman"/>
                <w:sz w:val="24"/>
                <w:szCs w:val="24"/>
              </w:rPr>
              <w:t>The Department guides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shd w:val="clear" w:color="auto" w:fill="FFFFFF"/>
            <w:tcMar>
              <w:top w:w="15" w:type="dxa"/>
              <w:left w:w="75" w:type="dxa"/>
              <w:bottom w:w="15" w:type="dxa"/>
              <w:right w:w="15" w:type="dxa"/>
            </w:tcMar>
            <w:vAlign w:val="center"/>
            <w:hideMark/>
          </w:tcPr>
          <w:p w14:paraId="15B7735A"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39D0FF6A"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21E3566F"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29779A65" w14:textId="77777777" w:rsidR="00716F04" w:rsidRPr="00B675AE" w:rsidRDefault="00716F04" w:rsidP="00182FB2">
            <w:pPr>
              <w:spacing w:after="0" w:line="240" w:lineRule="auto"/>
              <w:jc w:val="center"/>
              <w:rPr>
                <w:rFonts w:ascii="Times New Roman" w:hAnsi="Times New Roman"/>
                <w:sz w:val="24"/>
                <w:szCs w:val="24"/>
              </w:rPr>
            </w:pPr>
            <w:r w:rsidRPr="00B675AE">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6C6AE5C3"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ECEBEB"/>
            <w:vAlign w:val="center"/>
            <w:hideMark/>
          </w:tcPr>
          <w:p w14:paraId="5BFD5835"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23F807AB"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76D85C66" w14:textId="77777777" w:rsidR="00716F04" w:rsidRPr="00B675AE" w:rsidRDefault="00716F04" w:rsidP="00182FB2">
            <w:pPr>
              <w:spacing w:after="0" w:line="240" w:lineRule="atLeast"/>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tcPr>
          <w:p w14:paraId="655DBF72" w14:textId="77777777" w:rsidR="00716F04" w:rsidRPr="00B675AE" w:rsidRDefault="00716F04" w:rsidP="00182FB2">
            <w:pPr>
              <w:spacing w:after="0" w:line="240" w:lineRule="auto"/>
              <w:jc w:val="both"/>
              <w:rPr>
                <w:rFonts w:ascii="Times New Roman" w:hAnsi="Times New Roman"/>
                <w:sz w:val="24"/>
                <w:szCs w:val="24"/>
              </w:rPr>
            </w:pPr>
            <w:r w:rsidRPr="00B675AE">
              <w:rPr>
                <w:rFonts w:ascii="Times New Roman" w:eastAsia="Times New Roman" w:hAnsi="Times New Roman"/>
                <w:sz w:val="24"/>
                <w:szCs w:val="24"/>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shd w:val="clear" w:color="auto" w:fill="FFFFFF"/>
            <w:tcMar>
              <w:top w:w="15" w:type="dxa"/>
              <w:left w:w="75" w:type="dxa"/>
              <w:bottom w:w="15" w:type="dxa"/>
              <w:right w:w="15" w:type="dxa"/>
            </w:tcMar>
            <w:vAlign w:val="center"/>
          </w:tcPr>
          <w:p w14:paraId="58866522"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36E2B8B2"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32D45B5B"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17C191F8" w14:textId="77777777" w:rsidR="00716F04" w:rsidRPr="00B675AE" w:rsidRDefault="00716F04" w:rsidP="00182FB2">
            <w:pPr>
              <w:spacing w:after="0" w:line="240" w:lineRule="auto"/>
              <w:jc w:val="center"/>
              <w:rPr>
                <w:rFonts w:ascii="Times New Roman" w:hAnsi="Times New Roman"/>
                <w:sz w:val="24"/>
                <w:szCs w:val="24"/>
              </w:rPr>
            </w:pPr>
            <w:r w:rsidRPr="00B675AE">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tcPr>
          <w:p w14:paraId="78099DBF"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ECEBEB"/>
            <w:vAlign w:val="center"/>
          </w:tcPr>
          <w:p w14:paraId="23F5B39B" w14:textId="77777777" w:rsidR="00716F04" w:rsidRPr="00B675AE" w:rsidRDefault="00716F04" w:rsidP="00182FB2">
            <w:pPr>
              <w:spacing w:after="0" w:line="240" w:lineRule="auto"/>
              <w:rPr>
                <w:rFonts w:ascii="Times New Roman" w:eastAsia="Times New Roman" w:hAnsi="Times New Roman"/>
                <w:sz w:val="24"/>
                <w:szCs w:val="24"/>
              </w:rPr>
            </w:pPr>
          </w:p>
        </w:tc>
      </w:tr>
      <w:tr w:rsidR="00716F04" w:rsidRPr="00B675AE" w14:paraId="1B5D3AC8"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4AF419" w14:textId="77777777" w:rsidR="00716F04" w:rsidRPr="00B675AE" w:rsidRDefault="00716F04" w:rsidP="00182FB2">
            <w:pPr>
              <w:spacing w:after="0" w:line="240" w:lineRule="atLeast"/>
              <w:rPr>
                <w:rFonts w:ascii="Times New Roman" w:eastAsia="Times New Roman" w:hAnsi="Times New Roman"/>
                <w:sz w:val="24"/>
                <w:szCs w:val="24"/>
              </w:rPr>
            </w:pPr>
            <w:r w:rsidRPr="00B675AE">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tcPr>
          <w:p w14:paraId="3F836023" w14:textId="77777777" w:rsidR="00716F04" w:rsidRPr="00B675AE" w:rsidRDefault="00716F04" w:rsidP="00182FB2">
            <w:pPr>
              <w:spacing w:after="0" w:line="240" w:lineRule="auto"/>
              <w:jc w:val="both"/>
              <w:rPr>
                <w:rFonts w:ascii="Times New Roman" w:hAnsi="Times New Roman"/>
                <w:sz w:val="24"/>
                <w:szCs w:val="24"/>
              </w:rPr>
            </w:pPr>
            <w:r w:rsidRPr="00B675AE">
              <w:rPr>
                <w:rFonts w:ascii="Times New Roman" w:eastAsia="Times New Roman" w:hAnsi="Times New Roman"/>
                <w:sz w:val="24"/>
                <w:szCs w:val="24"/>
              </w:rPr>
              <w:t xml:space="preserve">The Department provides individuals with a perception and awareness towards the problems of the country and the world;  with a high level of social responsibility, an advanced level of written and oral communication skills; it guides individuals who can take advantage of </w:t>
            </w:r>
            <w:r w:rsidRPr="00B675AE">
              <w:rPr>
                <w:rFonts w:ascii="Times New Roman" w:eastAsia="Times New Roman" w:hAnsi="Times New Roman"/>
                <w:sz w:val="24"/>
                <w:szCs w:val="24"/>
              </w:rPr>
              <w:lastRenderedPageBreak/>
              <w:t>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0BFEB3" w14:textId="77777777" w:rsidR="00716F04" w:rsidRPr="00B675AE" w:rsidRDefault="00716F04"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36E6A8" w14:textId="77777777" w:rsidR="00716F04" w:rsidRPr="00B675AE" w:rsidRDefault="00716F04"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3B7566" w14:textId="77777777" w:rsidR="00716F04" w:rsidRPr="00B675AE" w:rsidRDefault="00716F04"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13B701" w14:textId="77777777" w:rsidR="00716F04" w:rsidRPr="00B675AE" w:rsidRDefault="00716F04" w:rsidP="00182FB2">
            <w:pPr>
              <w:spacing w:after="0" w:line="240" w:lineRule="auto"/>
              <w:jc w:val="center"/>
              <w:rPr>
                <w:rFonts w:ascii="Times New Roman" w:hAnsi="Times New Roman"/>
                <w:sz w:val="24"/>
                <w:szCs w:val="24"/>
              </w:rPr>
            </w:pPr>
            <w:r w:rsidRPr="00B675AE">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6058E2" w14:textId="77777777" w:rsidR="00716F04" w:rsidRPr="00B675AE" w:rsidRDefault="00716F04" w:rsidP="00182FB2">
            <w:pPr>
              <w:spacing w:after="0" w:line="240" w:lineRule="auto"/>
              <w:jc w:val="center"/>
              <w:rPr>
                <w:rFonts w:ascii="Times New Roman" w:hAnsi="Times New Roman"/>
                <w:sz w:val="24"/>
                <w:szCs w:val="24"/>
              </w:rPr>
            </w:pPr>
          </w:p>
        </w:tc>
        <w:tc>
          <w:tcPr>
            <w:tcW w:w="0" w:type="auto"/>
            <w:shd w:val="clear" w:color="auto" w:fill="ECEBEB"/>
            <w:vAlign w:val="center"/>
          </w:tcPr>
          <w:p w14:paraId="783EC6CA" w14:textId="77777777" w:rsidR="00716F04" w:rsidRPr="00B675AE" w:rsidRDefault="00716F04" w:rsidP="00182FB2">
            <w:pPr>
              <w:spacing w:after="0" w:line="240" w:lineRule="auto"/>
              <w:rPr>
                <w:rFonts w:ascii="Times New Roman" w:eastAsia="Times New Roman" w:hAnsi="Times New Roman"/>
                <w:sz w:val="24"/>
                <w:szCs w:val="24"/>
              </w:rPr>
            </w:pPr>
          </w:p>
        </w:tc>
      </w:tr>
    </w:tbl>
    <w:p w14:paraId="62A4C6D2" w14:textId="77777777" w:rsidR="00716F04" w:rsidRPr="00B675AE" w:rsidRDefault="00716F04" w:rsidP="00716F04">
      <w:pPr>
        <w:shd w:val="clear" w:color="auto" w:fill="FFFFFF"/>
        <w:spacing w:after="0" w:line="240" w:lineRule="auto"/>
        <w:rPr>
          <w:rFonts w:ascii="Times New Roman" w:eastAsia="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716F04" w:rsidRPr="00B675AE" w14:paraId="66D2EAE2"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666C6105"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b/>
                <w:bCs/>
                <w:sz w:val="24"/>
                <w:szCs w:val="24"/>
              </w:rPr>
              <w:t>ECTS ALLOCATED BASED ON STUDENT WORKLOAD BY THE COURSE DESCRIPTION</w:t>
            </w:r>
          </w:p>
        </w:tc>
      </w:tr>
      <w:tr w:rsidR="00716F04" w:rsidRPr="00B675AE" w14:paraId="4E405F04"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89D9C9"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74CD42"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F343A1"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Duration</w:t>
            </w:r>
            <w:r w:rsidRPr="00B675AE">
              <w:rPr>
                <w:rFonts w:ascii="Times New Roman" w:eastAsia="Times New Roman" w:hAnsi="Times New Roman"/>
                <w:sz w:val="24"/>
                <w:szCs w:val="24"/>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764BA2"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Total</w:t>
            </w:r>
            <w:r w:rsidRPr="00B675AE">
              <w:rPr>
                <w:rFonts w:ascii="Times New Roman" w:eastAsia="Times New Roman" w:hAnsi="Times New Roman"/>
                <w:sz w:val="24"/>
                <w:szCs w:val="24"/>
              </w:rPr>
              <w:br/>
              <w:t>Workload</w:t>
            </w:r>
            <w:r w:rsidRPr="00B675AE">
              <w:rPr>
                <w:rFonts w:ascii="Times New Roman" w:eastAsia="Times New Roman" w:hAnsi="Times New Roman"/>
                <w:sz w:val="24"/>
                <w:szCs w:val="24"/>
              </w:rPr>
              <w:br/>
              <w:t>(Hour)</w:t>
            </w:r>
          </w:p>
        </w:tc>
      </w:tr>
      <w:tr w:rsidR="00716F04" w:rsidRPr="00B675AE" w14:paraId="04F02DB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689FC24"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Course Durat</w:t>
            </w:r>
            <w:r w:rsidR="00DB340D">
              <w:rPr>
                <w:rFonts w:ascii="Times New Roman" w:eastAsia="Times New Roman" w:hAnsi="Times New Roman"/>
                <w:sz w:val="24"/>
                <w:szCs w:val="24"/>
              </w:rPr>
              <w:t>ion (Including the exam week: 15</w:t>
            </w:r>
            <w:r w:rsidRPr="00B675AE">
              <w:rPr>
                <w:rFonts w:ascii="Times New Roman" w:eastAsia="Times New Roman" w:hAnsi="Times New Roman"/>
                <w:sz w:val="24"/>
                <w:szCs w:val="24"/>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9AA2D5"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65903C"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5B12E2"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716F04" w:rsidRPr="00B675AE" w14:paraId="07296C6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D166F25"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B2919E"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89368F"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FEF5D3"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r>
      <w:tr w:rsidR="00716F04" w:rsidRPr="00B675AE" w14:paraId="07B63A0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B2F9F1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F693F0"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963794"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DEF6FD"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716F04" w:rsidRPr="00B675AE" w14:paraId="01F54B5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4DCEA84"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Ödev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1DD133"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EF661F"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2D8FE0"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10</w:t>
            </w:r>
          </w:p>
        </w:tc>
      </w:tr>
      <w:tr w:rsidR="00716F04" w:rsidRPr="00B675AE" w14:paraId="58DDB1EF"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A57D63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C2E49D" w14:textId="77777777" w:rsidR="00716F04" w:rsidRPr="00B675AE" w:rsidRDefault="00716F04" w:rsidP="00182FB2">
            <w:pPr>
              <w:spacing w:after="0" w:line="240" w:lineRule="auto"/>
              <w:jc w:val="center"/>
              <w:rPr>
                <w:rFonts w:ascii="Times New Roman" w:eastAsia="Times New Roman" w:hAnsi="Times New Roman"/>
                <w:sz w:val="24"/>
                <w:szCs w:val="24"/>
              </w:rPr>
            </w:pPr>
            <w:r w:rsidRPr="00B675AE">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C92E95"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0CD1E8"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716F04" w:rsidRPr="00B675AE" w14:paraId="483EBD9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BFFF304"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1ACE7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6EDE21"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C755A"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716F04" w:rsidRPr="00B675AE" w14:paraId="53B9AD48"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9FCE131"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57CE45"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91131E"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974EDF"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716F04" w:rsidRPr="00B675AE" w14:paraId="60F98B5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5398F21" w14:textId="77777777" w:rsidR="00716F04" w:rsidRPr="00B675AE" w:rsidRDefault="00716F04" w:rsidP="00182FB2">
            <w:pPr>
              <w:spacing w:after="0" w:line="240" w:lineRule="auto"/>
              <w:jc w:val="right"/>
              <w:rPr>
                <w:rFonts w:ascii="Times New Roman" w:eastAsia="Times New Roman" w:hAnsi="Times New Roman"/>
                <w:sz w:val="24"/>
                <w:szCs w:val="24"/>
              </w:rPr>
            </w:pPr>
            <w:r w:rsidRPr="00B675AE">
              <w:rPr>
                <w:rFonts w:ascii="Times New Roman" w:eastAsia="Times New Roman" w:hAnsi="Times New Roman"/>
                <w:b/>
                <w:bCs/>
                <w:sz w:val="24"/>
                <w:szCs w:val="24"/>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34B503"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110DA0" w14:textId="77777777" w:rsidR="00716F04" w:rsidRPr="00B675AE" w:rsidRDefault="00716F04" w:rsidP="00182FB2">
            <w:pPr>
              <w:spacing w:after="0" w:line="240" w:lineRule="auto"/>
              <w:rPr>
                <w:rFonts w:ascii="Times New Roman" w:eastAsia="Times New Roman" w:hAnsi="Times New Roman"/>
                <w:sz w:val="24"/>
                <w:szCs w:val="24"/>
              </w:rPr>
            </w:pPr>
            <w:r w:rsidRPr="00B675AE">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44B5A6" w14:textId="77777777" w:rsidR="00716F04" w:rsidRPr="00B675AE" w:rsidRDefault="00716F04"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6062F02D" w14:textId="77777777" w:rsidR="00716F04" w:rsidRDefault="00716F04">
      <w:pPr>
        <w:spacing w:after="160" w:line="259" w:lineRule="auto"/>
      </w:pPr>
      <w:r>
        <w:br w:type="page"/>
      </w:r>
    </w:p>
    <w:p w14:paraId="4EA4E64F" w14:textId="77777777" w:rsidR="007831D3" w:rsidRDefault="007831D3">
      <w:pPr>
        <w:spacing w:after="160" w:line="259" w:lineRule="auto"/>
      </w:pP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6"/>
        <w:gridCol w:w="2211"/>
        <w:gridCol w:w="1048"/>
        <w:gridCol w:w="1401"/>
        <w:gridCol w:w="904"/>
        <w:gridCol w:w="904"/>
      </w:tblGrid>
      <w:tr w:rsidR="007831D3" w:rsidRPr="00A820BF" w14:paraId="3363729C" w14:textId="77777777" w:rsidTr="00182FB2">
        <w:trPr>
          <w:trHeight w:val="525"/>
          <w:jc w:val="center"/>
        </w:trPr>
        <w:tc>
          <w:tcPr>
            <w:tcW w:w="5000" w:type="pct"/>
            <w:gridSpan w:val="6"/>
            <w:shd w:val="clear" w:color="auto" w:fill="ECEBEB"/>
            <w:tcMar>
              <w:top w:w="15" w:type="dxa"/>
              <w:left w:w="15" w:type="dxa"/>
              <w:bottom w:w="15" w:type="dxa"/>
              <w:right w:w="15" w:type="dxa"/>
            </w:tcMar>
            <w:vAlign w:val="center"/>
            <w:hideMark/>
          </w:tcPr>
          <w:p w14:paraId="2724371F"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COURSE INFORMATION</w:t>
            </w:r>
          </w:p>
        </w:tc>
      </w:tr>
      <w:tr w:rsidR="007831D3" w:rsidRPr="00A820BF" w14:paraId="28A7AB3B" w14:textId="77777777" w:rsidTr="00182FB2">
        <w:trPr>
          <w:trHeight w:val="450"/>
          <w:jc w:val="center"/>
        </w:trPr>
        <w:tc>
          <w:tcPr>
            <w:tcW w:w="1223" w:type="pct"/>
            <w:shd w:val="clear" w:color="auto" w:fill="FFFFFF"/>
            <w:tcMar>
              <w:top w:w="15" w:type="dxa"/>
              <w:left w:w="75" w:type="dxa"/>
              <w:bottom w:w="15" w:type="dxa"/>
              <w:right w:w="15" w:type="dxa"/>
            </w:tcMar>
            <w:vAlign w:val="center"/>
            <w:hideMark/>
          </w:tcPr>
          <w:p w14:paraId="0930960E" w14:textId="77777777" w:rsidR="007831D3" w:rsidRPr="00A820BF" w:rsidRDefault="007831D3" w:rsidP="00182FB2">
            <w:pPr>
              <w:rPr>
                <w:rFonts w:ascii="Garamond" w:hAnsi="Garamond"/>
              </w:rPr>
            </w:pPr>
            <w:r w:rsidRPr="00A820BF">
              <w:rPr>
                <w:rFonts w:ascii="Garamond" w:hAnsi="Garamond"/>
                <w:b/>
                <w:bCs/>
                <w:bdr w:val="none" w:sz="0" w:space="0" w:color="auto" w:frame="1"/>
              </w:rPr>
              <w:t>Course Title</w:t>
            </w:r>
          </w:p>
        </w:tc>
        <w:tc>
          <w:tcPr>
            <w:tcW w:w="1290" w:type="pct"/>
            <w:shd w:val="clear" w:color="auto" w:fill="FFFFFF"/>
            <w:tcMar>
              <w:top w:w="15" w:type="dxa"/>
              <w:left w:w="75" w:type="dxa"/>
              <w:bottom w:w="15" w:type="dxa"/>
              <w:right w:w="15" w:type="dxa"/>
            </w:tcMar>
            <w:vAlign w:val="center"/>
            <w:hideMark/>
          </w:tcPr>
          <w:p w14:paraId="27F94039" w14:textId="77777777" w:rsidR="007831D3" w:rsidRPr="00A820BF" w:rsidRDefault="007831D3" w:rsidP="00182FB2">
            <w:pPr>
              <w:jc w:val="center"/>
              <w:rPr>
                <w:rFonts w:ascii="Garamond" w:hAnsi="Garamond"/>
              </w:rPr>
            </w:pPr>
            <w:r w:rsidRPr="00A820BF">
              <w:rPr>
                <w:rFonts w:ascii="Garamond" w:hAnsi="Garamond"/>
                <w:i/>
                <w:iCs/>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202199D5" w14:textId="77777777" w:rsidR="007831D3" w:rsidRPr="00A820BF" w:rsidRDefault="007831D3" w:rsidP="00182FB2">
            <w:pPr>
              <w:jc w:val="center"/>
              <w:rPr>
                <w:rFonts w:ascii="Garamond" w:hAnsi="Garamond"/>
              </w:rPr>
            </w:pPr>
            <w:r w:rsidRPr="00A820BF">
              <w:rPr>
                <w:rFonts w:ascii="Garamond" w:hAnsi="Garamond"/>
                <w:i/>
                <w:iCs/>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44175306" w14:textId="77777777" w:rsidR="007831D3" w:rsidRPr="00A820BF" w:rsidRDefault="007831D3" w:rsidP="00182FB2">
            <w:pPr>
              <w:jc w:val="center"/>
              <w:rPr>
                <w:rFonts w:ascii="Garamond" w:hAnsi="Garamond"/>
              </w:rPr>
            </w:pPr>
            <w:r w:rsidRPr="00A820BF">
              <w:rPr>
                <w:rFonts w:ascii="Garamond" w:hAnsi="Garamond"/>
                <w:i/>
                <w:iCs/>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4DD8F46E" w14:textId="77777777" w:rsidR="007831D3" w:rsidRPr="00A820BF" w:rsidRDefault="007831D3" w:rsidP="00182FB2">
            <w:pPr>
              <w:jc w:val="center"/>
              <w:rPr>
                <w:rFonts w:ascii="Garamond" w:hAnsi="Garamond"/>
              </w:rPr>
            </w:pPr>
            <w:r w:rsidRPr="00A820BF">
              <w:rPr>
                <w:rFonts w:ascii="Garamond" w:hAnsi="Garamond"/>
                <w:i/>
                <w:iCs/>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17260557" w14:textId="77777777" w:rsidR="007831D3" w:rsidRPr="00A820BF" w:rsidRDefault="007831D3" w:rsidP="00182FB2">
            <w:pPr>
              <w:jc w:val="center"/>
              <w:rPr>
                <w:rFonts w:ascii="Garamond" w:hAnsi="Garamond"/>
              </w:rPr>
            </w:pPr>
            <w:r w:rsidRPr="00A820BF">
              <w:rPr>
                <w:rFonts w:ascii="Garamond" w:hAnsi="Garamond"/>
                <w:i/>
                <w:iCs/>
                <w:bdr w:val="none" w:sz="0" w:space="0" w:color="auto" w:frame="1"/>
              </w:rPr>
              <w:t>ECTS</w:t>
            </w:r>
          </w:p>
        </w:tc>
      </w:tr>
      <w:tr w:rsidR="007831D3" w:rsidRPr="00A820BF" w14:paraId="5E25637E" w14:textId="77777777" w:rsidTr="00182FB2">
        <w:trPr>
          <w:trHeight w:val="375"/>
          <w:jc w:val="center"/>
        </w:trPr>
        <w:tc>
          <w:tcPr>
            <w:tcW w:w="1223" w:type="pct"/>
            <w:shd w:val="clear" w:color="auto" w:fill="FFFFFF"/>
            <w:tcMar>
              <w:top w:w="15" w:type="dxa"/>
              <w:left w:w="75" w:type="dxa"/>
              <w:bottom w:w="15" w:type="dxa"/>
              <w:right w:w="15" w:type="dxa"/>
            </w:tcMar>
            <w:vAlign w:val="center"/>
            <w:hideMark/>
          </w:tcPr>
          <w:p w14:paraId="4360BAFE" w14:textId="77777777" w:rsidR="007831D3" w:rsidRPr="00A820BF" w:rsidRDefault="007831D3" w:rsidP="00182FB2">
            <w:pPr>
              <w:rPr>
                <w:rFonts w:ascii="Garamond" w:hAnsi="Garamond"/>
                <w:highlight w:val="green"/>
              </w:rPr>
            </w:pPr>
            <w:r w:rsidRPr="00A820BF">
              <w:rPr>
                <w:rFonts w:ascii="Garamond" w:hAnsi="Garamond"/>
              </w:rPr>
              <w:t>Anthropology of Senses</w:t>
            </w:r>
          </w:p>
        </w:tc>
        <w:tc>
          <w:tcPr>
            <w:tcW w:w="1290" w:type="pct"/>
            <w:shd w:val="clear" w:color="auto" w:fill="FFFFFF"/>
            <w:tcMar>
              <w:top w:w="15" w:type="dxa"/>
              <w:left w:w="75" w:type="dxa"/>
              <w:bottom w:w="15" w:type="dxa"/>
              <w:right w:w="15" w:type="dxa"/>
            </w:tcMar>
            <w:vAlign w:val="center"/>
            <w:hideMark/>
          </w:tcPr>
          <w:p w14:paraId="70F283D4" w14:textId="77777777" w:rsidR="007831D3" w:rsidRPr="00A820BF" w:rsidRDefault="007831D3" w:rsidP="00182FB2">
            <w:pPr>
              <w:jc w:val="center"/>
              <w:rPr>
                <w:rFonts w:ascii="Garamond" w:hAnsi="Garamond"/>
              </w:rPr>
            </w:pPr>
            <w:r w:rsidRPr="00A820BF">
              <w:rPr>
                <w:rFonts w:ascii="Garamond" w:hAnsi="Garamond"/>
                <w:bdr w:val="none" w:sz="0" w:space="0" w:color="auto" w:frame="1"/>
              </w:rPr>
              <w:t>ANT  455</w:t>
            </w:r>
          </w:p>
        </w:tc>
        <w:tc>
          <w:tcPr>
            <w:tcW w:w="0" w:type="auto"/>
            <w:shd w:val="clear" w:color="auto" w:fill="FFFFFF"/>
            <w:tcMar>
              <w:top w:w="15" w:type="dxa"/>
              <w:left w:w="75" w:type="dxa"/>
              <w:bottom w:w="15" w:type="dxa"/>
              <w:right w:w="15" w:type="dxa"/>
            </w:tcMar>
            <w:vAlign w:val="center"/>
            <w:hideMark/>
          </w:tcPr>
          <w:p w14:paraId="22B848E3" w14:textId="77777777" w:rsidR="007831D3" w:rsidRPr="00A820BF" w:rsidRDefault="007831D3" w:rsidP="00182FB2">
            <w:pPr>
              <w:jc w:val="center"/>
              <w:rPr>
                <w:rFonts w:ascii="Garamond" w:hAnsi="Garamond"/>
              </w:rPr>
            </w:pPr>
            <w:r w:rsidRPr="00A820BF">
              <w:rPr>
                <w:rFonts w:ascii="Garamond" w:hAnsi="Garamond"/>
              </w:rPr>
              <w:t>7</w:t>
            </w:r>
          </w:p>
        </w:tc>
        <w:tc>
          <w:tcPr>
            <w:tcW w:w="0" w:type="auto"/>
            <w:shd w:val="clear" w:color="auto" w:fill="FFFFFF"/>
            <w:tcMar>
              <w:top w:w="15" w:type="dxa"/>
              <w:left w:w="75" w:type="dxa"/>
              <w:bottom w:w="15" w:type="dxa"/>
              <w:right w:w="15" w:type="dxa"/>
            </w:tcMar>
            <w:vAlign w:val="center"/>
            <w:hideMark/>
          </w:tcPr>
          <w:p w14:paraId="12D10376" w14:textId="77777777" w:rsidR="007831D3" w:rsidRPr="00A820BF" w:rsidRDefault="007831D3" w:rsidP="00182FB2">
            <w:pPr>
              <w:jc w:val="center"/>
              <w:rPr>
                <w:rFonts w:ascii="Garamond" w:hAnsi="Garamond"/>
              </w:rPr>
            </w:pPr>
            <w:r w:rsidRPr="00A820BF">
              <w:rPr>
                <w:rFonts w:ascii="Garamond" w:hAnsi="Garamond"/>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777E74EB" w14:textId="77777777" w:rsidR="007831D3" w:rsidRPr="00A820BF" w:rsidRDefault="007831D3" w:rsidP="00182FB2">
            <w:pPr>
              <w:jc w:val="center"/>
              <w:rPr>
                <w:rFonts w:ascii="Garamond" w:hAnsi="Garamond"/>
              </w:rPr>
            </w:pPr>
            <w:r w:rsidRPr="00A820BF">
              <w:rPr>
                <w:rFonts w:ascii="Garamond" w:hAnsi="Garamond"/>
                <w:bdr w:val="none" w:sz="0" w:space="0" w:color="auto" w:frame="1"/>
              </w:rPr>
              <w:t>3</w:t>
            </w:r>
          </w:p>
        </w:tc>
        <w:tc>
          <w:tcPr>
            <w:tcW w:w="0" w:type="auto"/>
            <w:shd w:val="clear" w:color="auto" w:fill="FFFFFF"/>
            <w:tcMar>
              <w:top w:w="15" w:type="dxa"/>
              <w:left w:w="75" w:type="dxa"/>
              <w:bottom w:w="15" w:type="dxa"/>
              <w:right w:w="15" w:type="dxa"/>
            </w:tcMar>
            <w:vAlign w:val="center"/>
            <w:hideMark/>
          </w:tcPr>
          <w:p w14:paraId="49585E45" w14:textId="77777777" w:rsidR="007831D3" w:rsidRPr="00A820BF" w:rsidRDefault="007831D3" w:rsidP="00182FB2">
            <w:pPr>
              <w:jc w:val="center"/>
              <w:rPr>
                <w:rFonts w:ascii="Garamond" w:hAnsi="Garamond"/>
              </w:rPr>
            </w:pPr>
            <w:r w:rsidRPr="00A820BF">
              <w:rPr>
                <w:rFonts w:ascii="Garamond" w:hAnsi="Garamond"/>
                <w:bdr w:val="none" w:sz="0" w:space="0" w:color="auto" w:frame="1"/>
              </w:rPr>
              <w:t>5</w:t>
            </w:r>
          </w:p>
        </w:tc>
      </w:tr>
    </w:tbl>
    <w:p w14:paraId="5B66BE3A" w14:textId="77777777" w:rsidR="007831D3" w:rsidRPr="00A820BF" w:rsidRDefault="007831D3" w:rsidP="007831D3">
      <w:pPr>
        <w:shd w:val="clear" w:color="auto" w:fill="FFFFFF"/>
        <w:spacing w:line="252" w:lineRule="atLeast"/>
        <w:rPr>
          <w:rFonts w:ascii="Garamond" w:hAnsi="Garamond"/>
          <w:color w:val="000000"/>
        </w:rPr>
      </w:pPr>
      <w:r w:rsidRPr="00A820BF">
        <w:rPr>
          <w:rFonts w:ascii="Garamond" w:hAnsi="Garamond"/>
          <w:color w:val="000000"/>
          <w:bdr w:val="none" w:sz="0" w:space="0" w:color="auto" w:frame="1"/>
        </w:rPr>
        <w:t> </w:t>
      </w: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08"/>
        <w:gridCol w:w="6456"/>
      </w:tblGrid>
      <w:tr w:rsidR="007831D3" w:rsidRPr="00A820BF" w14:paraId="6D54F018" w14:textId="77777777" w:rsidTr="00182FB2">
        <w:trPr>
          <w:trHeight w:val="450"/>
          <w:jc w:val="center"/>
        </w:trPr>
        <w:tc>
          <w:tcPr>
            <w:tcW w:w="1231" w:type="pct"/>
            <w:shd w:val="clear" w:color="auto" w:fill="FFFFFF"/>
            <w:tcMar>
              <w:top w:w="15" w:type="dxa"/>
              <w:left w:w="75" w:type="dxa"/>
              <w:bottom w:w="15" w:type="dxa"/>
              <w:right w:w="15" w:type="dxa"/>
            </w:tcMar>
            <w:vAlign w:val="center"/>
            <w:hideMark/>
          </w:tcPr>
          <w:p w14:paraId="0F9C8EAA" w14:textId="77777777" w:rsidR="007831D3" w:rsidRPr="00A820BF" w:rsidRDefault="007831D3" w:rsidP="00182FB2">
            <w:pPr>
              <w:rPr>
                <w:rFonts w:ascii="Garamond" w:hAnsi="Garamond"/>
              </w:rPr>
            </w:pPr>
            <w:r w:rsidRPr="00A820BF">
              <w:rPr>
                <w:rFonts w:ascii="Garamond" w:hAnsi="Garamond"/>
                <w:b/>
                <w:bCs/>
                <w:bdr w:val="none" w:sz="0" w:space="0" w:color="auto" w:frame="1"/>
              </w:rPr>
              <w:t>Prerequisites</w:t>
            </w:r>
          </w:p>
        </w:tc>
        <w:tc>
          <w:tcPr>
            <w:tcW w:w="3769" w:type="pct"/>
            <w:shd w:val="clear" w:color="auto" w:fill="FFFFFF"/>
            <w:tcMar>
              <w:top w:w="15" w:type="dxa"/>
              <w:left w:w="75" w:type="dxa"/>
              <w:bottom w:w="15" w:type="dxa"/>
              <w:right w:w="15" w:type="dxa"/>
            </w:tcMar>
            <w:vAlign w:val="center"/>
            <w:hideMark/>
          </w:tcPr>
          <w:p w14:paraId="0419D033" w14:textId="77777777" w:rsidR="007831D3" w:rsidRPr="00A820BF" w:rsidRDefault="007831D3" w:rsidP="00182FB2">
            <w:pPr>
              <w:rPr>
                <w:rFonts w:ascii="Garamond" w:hAnsi="Garamond"/>
              </w:rPr>
            </w:pPr>
            <w:r w:rsidRPr="00A820BF">
              <w:rPr>
                <w:rFonts w:ascii="Garamond" w:hAnsi="Garamond"/>
                <w:bdr w:val="none" w:sz="0" w:space="0" w:color="auto" w:frame="1"/>
              </w:rPr>
              <w:t>-</w:t>
            </w:r>
          </w:p>
        </w:tc>
      </w:tr>
    </w:tbl>
    <w:p w14:paraId="6E8BB211" w14:textId="77777777" w:rsidR="007831D3" w:rsidRPr="00A820BF" w:rsidRDefault="007831D3" w:rsidP="007831D3">
      <w:pPr>
        <w:shd w:val="clear" w:color="auto" w:fill="FFFFFF"/>
        <w:spacing w:line="252" w:lineRule="atLeast"/>
        <w:rPr>
          <w:rFonts w:ascii="Garamond" w:hAnsi="Garamond"/>
          <w:color w:val="000000"/>
        </w:rPr>
      </w:pPr>
      <w:r w:rsidRPr="00A820BF">
        <w:rPr>
          <w:rFonts w:ascii="Garamond" w:hAnsi="Garamond"/>
          <w:color w:val="000000"/>
          <w:bdr w:val="none" w:sz="0" w:space="0" w:color="auto" w:frame="1"/>
        </w:rPr>
        <w:t> </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33"/>
        <w:gridCol w:w="6398"/>
      </w:tblGrid>
      <w:tr w:rsidR="007831D3" w:rsidRPr="00A820BF" w14:paraId="4D08AE05" w14:textId="77777777" w:rsidTr="00182FB2">
        <w:trPr>
          <w:trHeight w:val="497"/>
          <w:jc w:val="center"/>
        </w:trPr>
        <w:tc>
          <w:tcPr>
            <w:tcW w:w="1250" w:type="pct"/>
            <w:shd w:val="clear" w:color="auto" w:fill="FFFFFF"/>
            <w:tcMar>
              <w:top w:w="15" w:type="dxa"/>
              <w:left w:w="75" w:type="dxa"/>
              <w:bottom w:w="15" w:type="dxa"/>
              <w:right w:w="15" w:type="dxa"/>
            </w:tcMar>
            <w:vAlign w:val="center"/>
            <w:hideMark/>
          </w:tcPr>
          <w:p w14:paraId="003B1F01" w14:textId="77777777" w:rsidR="007831D3" w:rsidRPr="00A820BF" w:rsidRDefault="007831D3" w:rsidP="00182FB2">
            <w:pPr>
              <w:rPr>
                <w:rFonts w:ascii="Garamond" w:hAnsi="Garamond"/>
              </w:rPr>
            </w:pPr>
            <w:r w:rsidRPr="00A820BF">
              <w:rPr>
                <w:rFonts w:ascii="Garamond" w:hAnsi="Garamond"/>
                <w:b/>
                <w:bCs/>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77212155" w14:textId="77777777" w:rsidR="007831D3" w:rsidRPr="00A820BF" w:rsidRDefault="007831D3" w:rsidP="00182FB2">
            <w:pPr>
              <w:rPr>
                <w:rFonts w:ascii="Garamond" w:hAnsi="Garamond"/>
              </w:rPr>
            </w:pPr>
            <w:r w:rsidRPr="00A820BF">
              <w:rPr>
                <w:rFonts w:ascii="Garamond" w:hAnsi="Garamond"/>
                <w:bdr w:val="none" w:sz="0" w:space="0" w:color="auto" w:frame="1"/>
              </w:rPr>
              <w:t>English</w:t>
            </w:r>
          </w:p>
        </w:tc>
      </w:tr>
      <w:tr w:rsidR="007831D3" w:rsidRPr="00A820BF" w14:paraId="25D94060"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6108CC82" w14:textId="77777777" w:rsidR="007831D3" w:rsidRPr="00A820BF" w:rsidRDefault="007831D3" w:rsidP="00182FB2">
            <w:pPr>
              <w:rPr>
                <w:rFonts w:ascii="Garamond" w:hAnsi="Garamond"/>
              </w:rPr>
            </w:pPr>
            <w:r w:rsidRPr="00A820BF">
              <w:rPr>
                <w:rFonts w:ascii="Garamond" w:hAnsi="Garamond"/>
                <w:b/>
                <w:bCs/>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299A7723" w14:textId="77777777" w:rsidR="007831D3" w:rsidRPr="00A820BF" w:rsidRDefault="007831D3" w:rsidP="00182FB2">
            <w:pPr>
              <w:rPr>
                <w:rFonts w:ascii="Garamond" w:hAnsi="Garamond"/>
                <w:highlight w:val="green"/>
              </w:rPr>
            </w:pPr>
            <w:r w:rsidRPr="00A820BF">
              <w:rPr>
                <w:rFonts w:ascii="Garamond" w:hAnsi="Garamond"/>
              </w:rPr>
              <w:t>Undergraduate</w:t>
            </w:r>
          </w:p>
        </w:tc>
      </w:tr>
      <w:tr w:rsidR="007831D3" w:rsidRPr="00A820BF" w14:paraId="166C9978"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1A87615E" w14:textId="77777777" w:rsidR="007831D3" w:rsidRPr="00A820BF" w:rsidRDefault="007831D3" w:rsidP="00182FB2">
            <w:pPr>
              <w:rPr>
                <w:rFonts w:ascii="Garamond" w:hAnsi="Garamond"/>
              </w:rPr>
            </w:pPr>
            <w:r w:rsidRPr="00A820BF">
              <w:rPr>
                <w:rFonts w:ascii="Garamond" w:hAnsi="Garamond"/>
                <w:b/>
                <w:bCs/>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56AF195B" w14:textId="77777777" w:rsidR="007831D3" w:rsidRPr="00A820BF" w:rsidRDefault="007831D3" w:rsidP="00182FB2">
            <w:pPr>
              <w:rPr>
                <w:rFonts w:ascii="Garamond" w:hAnsi="Garamond"/>
              </w:rPr>
            </w:pPr>
            <w:r w:rsidRPr="00A820BF">
              <w:rPr>
                <w:rFonts w:ascii="Garamond" w:hAnsi="Garamond"/>
                <w:bdr w:val="none" w:sz="0" w:space="0" w:color="auto" w:frame="1"/>
              </w:rPr>
              <w:t>Elective</w:t>
            </w:r>
          </w:p>
        </w:tc>
      </w:tr>
      <w:tr w:rsidR="007831D3" w:rsidRPr="00A820BF" w14:paraId="6DF56992"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5F48492A" w14:textId="77777777" w:rsidR="007831D3" w:rsidRPr="00A820BF" w:rsidRDefault="007831D3" w:rsidP="00182FB2">
            <w:pPr>
              <w:rPr>
                <w:rFonts w:ascii="Garamond" w:hAnsi="Garamond"/>
              </w:rPr>
            </w:pPr>
            <w:r w:rsidRPr="00A820BF">
              <w:rPr>
                <w:rFonts w:ascii="Garamond" w:hAnsi="Garamond"/>
                <w:b/>
                <w:bCs/>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732BAF6A" w14:textId="77777777" w:rsidR="007831D3" w:rsidRPr="00A820BF" w:rsidRDefault="007831D3" w:rsidP="00182FB2">
            <w:pPr>
              <w:rPr>
                <w:rFonts w:ascii="Garamond" w:hAnsi="Garamond"/>
              </w:rPr>
            </w:pPr>
          </w:p>
        </w:tc>
      </w:tr>
      <w:tr w:rsidR="007831D3" w:rsidRPr="00A820BF" w14:paraId="24EF4125"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7ADFEDD0" w14:textId="77777777" w:rsidR="007831D3" w:rsidRPr="00A820BF" w:rsidRDefault="007831D3" w:rsidP="00182FB2">
            <w:pPr>
              <w:rPr>
                <w:rFonts w:ascii="Garamond" w:hAnsi="Garamond"/>
              </w:rPr>
            </w:pPr>
            <w:r w:rsidRPr="00A820BF">
              <w:rPr>
                <w:rFonts w:ascii="Garamond" w:hAnsi="Garamond"/>
                <w:b/>
                <w:bCs/>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7BB3346D" w14:textId="77777777" w:rsidR="007831D3" w:rsidRPr="00A820BF" w:rsidRDefault="007831D3" w:rsidP="00182FB2">
            <w:pPr>
              <w:rPr>
                <w:rFonts w:ascii="Garamond" w:hAnsi="Garamond"/>
              </w:rPr>
            </w:pPr>
            <w:r w:rsidRPr="00A820BF">
              <w:rPr>
                <w:rFonts w:ascii="Garamond" w:hAnsi="Garamond"/>
                <w:bdr w:val="none" w:sz="0" w:space="0" w:color="auto" w:frame="1"/>
              </w:rPr>
              <w:t>Dr. Bahar Taymaz</w:t>
            </w:r>
          </w:p>
        </w:tc>
      </w:tr>
      <w:tr w:rsidR="007831D3" w:rsidRPr="00A820BF" w14:paraId="6575A25D"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09A2F28D" w14:textId="77777777" w:rsidR="007831D3" w:rsidRPr="00A820BF" w:rsidRDefault="007831D3" w:rsidP="00182FB2">
            <w:pPr>
              <w:rPr>
                <w:rFonts w:ascii="Garamond" w:hAnsi="Garamond"/>
              </w:rPr>
            </w:pPr>
            <w:r w:rsidRPr="00A820BF">
              <w:rPr>
                <w:rFonts w:ascii="Garamond" w:hAnsi="Garamond"/>
                <w:b/>
                <w:bCs/>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4B3FB0FC" w14:textId="77777777" w:rsidR="007831D3" w:rsidRPr="00A820BF" w:rsidRDefault="007831D3" w:rsidP="00182FB2">
            <w:pPr>
              <w:rPr>
                <w:rFonts w:ascii="Garamond" w:hAnsi="Garamond"/>
              </w:rPr>
            </w:pPr>
            <w:r w:rsidRPr="00A820BF">
              <w:rPr>
                <w:rFonts w:ascii="Garamond" w:hAnsi="Garamond"/>
              </w:rPr>
              <w:t> </w:t>
            </w:r>
          </w:p>
        </w:tc>
      </w:tr>
      <w:tr w:rsidR="007831D3" w:rsidRPr="00A820BF" w14:paraId="6FFF0F61"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6CE2BC6C" w14:textId="77777777" w:rsidR="007831D3" w:rsidRPr="00A820BF" w:rsidRDefault="007831D3" w:rsidP="00182FB2">
            <w:pPr>
              <w:rPr>
                <w:rFonts w:ascii="Garamond" w:hAnsi="Garamond"/>
              </w:rPr>
            </w:pPr>
            <w:r w:rsidRPr="00A820BF">
              <w:rPr>
                <w:rFonts w:ascii="Garamond" w:hAnsi="Garamond"/>
                <w:b/>
                <w:bCs/>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516377FD" w14:textId="77777777" w:rsidR="007831D3" w:rsidRPr="00A820BF" w:rsidRDefault="007831D3" w:rsidP="00182FB2">
            <w:pPr>
              <w:jc w:val="both"/>
              <w:rPr>
                <w:rFonts w:ascii="Garamond" w:hAnsi="Garamond"/>
              </w:rPr>
            </w:pPr>
            <w:r w:rsidRPr="00A820BF">
              <w:rPr>
                <w:rFonts w:ascii="Garamond" w:hAnsi="Garamond"/>
              </w:rPr>
              <w:t>This course will discuss sensory experience as an object of study and the source of pleasure, pain, knowledge and power from an anthropological point of view. The richness and diversity of the social and material worlds as constituted through touch, taste, smell, hearing and sight will be discussed.</w:t>
            </w:r>
          </w:p>
        </w:tc>
      </w:tr>
      <w:tr w:rsidR="007831D3" w:rsidRPr="00A820BF" w14:paraId="119BC25E" w14:textId="77777777" w:rsidTr="00182FB2">
        <w:trPr>
          <w:trHeight w:val="497"/>
          <w:jc w:val="center"/>
        </w:trPr>
        <w:tc>
          <w:tcPr>
            <w:tcW w:w="0" w:type="auto"/>
            <w:shd w:val="clear" w:color="auto" w:fill="FFFFFF"/>
            <w:tcMar>
              <w:top w:w="15" w:type="dxa"/>
              <w:left w:w="75" w:type="dxa"/>
              <w:bottom w:w="15" w:type="dxa"/>
              <w:right w:w="15" w:type="dxa"/>
            </w:tcMar>
            <w:vAlign w:val="center"/>
            <w:hideMark/>
          </w:tcPr>
          <w:p w14:paraId="26FE00B7" w14:textId="77777777" w:rsidR="007831D3" w:rsidRPr="00A820BF" w:rsidRDefault="007831D3" w:rsidP="00182FB2">
            <w:pPr>
              <w:rPr>
                <w:rFonts w:ascii="Garamond" w:hAnsi="Garamond"/>
              </w:rPr>
            </w:pPr>
            <w:r w:rsidRPr="00A820BF">
              <w:rPr>
                <w:rFonts w:ascii="Garamond" w:hAnsi="Garamond"/>
                <w:b/>
                <w:bCs/>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796E2559" w14:textId="77777777" w:rsidR="007831D3" w:rsidRPr="00A820BF" w:rsidRDefault="007831D3" w:rsidP="00182FB2">
            <w:pPr>
              <w:jc w:val="both"/>
              <w:rPr>
                <w:rFonts w:ascii="Garamond" w:hAnsi="Garamond"/>
              </w:rPr>
            </w:pPr>
            <w:r w:rsidRPr="00A820BF">
              <w:rPr>
                <w:rFonts w:ascii="Garamond" w:hAnsi="Garamond"/>
                <w:lang w:val="en-US"/>
              </w:rPr>
              <w:t>This course primarily focuses on</w:t>
            </w:r>
            <w:r w:rsidRPr="00A820BF">
              <w:rPr>
                <w:rFonts w:ascii="Garamond" w:hAnsi="Garamond"/>
              </w:rPr>
              <w:t xml:space="preserve">  the senses.</w:t>
            </w:r>
            <w:r>
              <w:rPr>
                <w:rFonts w:ascii="Garamond" w:hAnsi="Garamond"/>
              </w:rPr>
              <w:t xml:space="preserve"> </w:t>
            </w:r>
            <w:r w:rsidRPr="00A820BF">
              <w:rPr>
                <w:rFonts w:ascii="Garamond" w:hAnsi="Garamond"/>
              </w:rPr>
              <w:t>What is the difference among cultures that privilege touch or smell over sight or hearing? Explore sensory experiences between men and women. How does the senses affect the aesthetic gaze? And how does the senses become a source of discrimination? What will be the future of senses?</w:t>
            </w:r>
            <w:r w:rsidRPr="00A820BF">
              <w:rPr>
                <w:rFonts w:ascii="Garamond" w:hAnsi="Garamond"/>
                <w:lang w:val="en-US"/>
              </w:rPr>
              <w:t xml:space="preserve"> Through analysis of recent concerns on across the world from an anthropological point of view the senses its representation in daily life will be analyzed.</w:t>
            </w:r>
            <w:r w:rsidRPr="00A820BF">
              <w:rPr>
                <w:rFonts w:ascii="Garamond" w:hAnsi="Garamond"/>
              </w:rPr>
              <w:t xml:space="preserve"> The course will proceed with cross-disciplinary contents and lectures by guest.</w:t>
            </w:r>
          </w:p>
        </w:tc>
      </w:tr>
    </w:tbl>
    <w:p w14:paraId="1F7C4D84" w14:textId="77777777" w:rsidR="007831D3" w:rsidRPr="00A820BF" w:rsidRDefault="007831D3" w:rsidP="007831D3">
      <w:pPr>
        <w:shd w:val="clear" w:color="auto" w:fill="FFFFFF"/>
        <w:spacing w:line="252" w:lineRule="atLeast"/>
        <w:rPr>
          <w:color w:val="000000"/>
          <w:bdr w:val="none" w:sz="0" w:space="0" w:color="auto" w:frame="1"/>
        </w:rPr>
      </w:pPr>
      <w:r w:rsidRPr="00F013F7">
        <w:rPr>
          <w:color w:val="000000"/>
          <w:bdr w:val="none" w:sz="0" w:space="0" w:color="auto" w:frame="1"/>
        </w:rPr>
        <w:t> </w:t>
      </w:r>
    </w:p>
    <w:p w14:paraId="7EB691B9" w14:textId="77777777" w:rsidR="007831D3" w:rsidRPr="00F013F7" w:rsidRDefault="007831D3" w:rsidP="007831D3">
      <w:pPr>
        <w:shd w:val="clear" w:color="auto" w:fill="FFFFFF"/>
        <w:spacing w:line="252" w:lineRule="atLeast"/>
        <w:rPr>
          <w:color w:val="000000"/>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925"/>
        <w:gridCol w:w="1592"/>
        <w:gridCol w:w="977"/>
        <w:gridCol w:w="1206"/>
      </w:tblGrid>
      <w:tr w:rsidR="007831D3" w:rsidRPr="00F013F7" w14:paraId="72B631C0" w14:textId="77777777" w:rsidTr="00182FB2">
        <w:trPr>
          <w:jc w:val="center"/>
        </w:trPr>
        <w:tc>
          <w:tcPr>
            <w:tcW w:w="2837" w:type="pct"/>
            <w:shd w:val="clear" w:color="auto" w:fill="FFFFFF"/>
            <w:tcMar>
              <w:top w:w="15" w:type="dxa"/>
              <w:left w:w="75" w:type="dxa"/>
              <w:bottom w:w="15" w:type="dxa"/>
              <w:right w:w="15" w:type="dxa"/>
            </w:tcMar>
            <w:vAlign w:val="center"/>
            <w:hideMark/>
          </w:tcPr>
          <w:p w14:paraId="3D015F11"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Learning Outcomes</w:t>
            </w:r>
          </w:p>
        </w:tc>
        <w:tc>
          <w:tcPr>
            <w:tcW w:w="921" w:type="pct"/>
            <w:shd w:val="clear" w:color="auto" w:fill="FFFFFF"/>
            <w:tcMar>
              <w:top w:w="15" w:type="dxa"/>
              <w:left w:w="15" w:type="dxa"/>
              <w:bottom w:w="15" w:type="dxa"/>
              <w:right w:w="15" w:type="dxa"/>
            </w:tcMar>
            <w:hideMark/>
          </w:tcPr>
          <w:p w14:paraId="78A8E890" w14:textId="77777777" w:rsidR="007831D3" w:rsidRPr="00A820BF" w:rsidRDefault="007831D3" w:rsidP="00182FB2">
            <w:pPr>
              <w:spacing w:line="240" w:lineRule="atLeast"/>
              <w:jc w:val="center"/>
              <w:rPr>
                <w:rFonts w:ascii="Garamond" w:hAnsi="Garamond"/>
              </w:rPr>
            </w:pPr>
            <w:r w:rsidRPr="00A820BF">
              <w:rPr>
                <w:rFonts w:ascii="Garamond" w:hAnsi="Garamond"/>
                <w:b/>
                <w:bCs/>
                <w:bdr w:val="none" w:sz="0" w:space="0" w:color="auto" w:frame="1"/>
              </w:rPr>
              <w:t>Program</w:t>
            </w:r>
          </w:p>
          <w:p w14:paraId="02EED0E8"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Learning Outcomes</w:t>
            </w:r>
          </w:p>
        </w:tc>
        <w:tc>
          <w:tcPr>
            <w:tcW w:w="543" w:type="pct"/>
            <w:shd w:val="clear" w:color="auto" w:fill="FFFFFF"/>
            <w:tcMar>
              <w:top w:w="15" w:type="dxa"/>
              <w:left w:w="75" w:type="dxa"/>
              <w:bottom w:w="15" w:type="dxa"/>
              <w:right w:w="15" w:type="dxa"/>
            </w:tcMar>
            <w:vAlign w:val="center"/>
            <w:hideMark/>
          </w:tcPr>
          <w:p w14:paraId="1ED0F9AC"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Teaching Methods</w:t>
            </w:r>
          </w:p>
        </w:tc>
        <w:tc>
          <w:tcPr>
            <w:tcW w:w="699" w:type="pct"/>
            <w:shd w:val="clear" w:color="auto" w:fill="FFFFFF"/>
            <w:tcMar>
              <w:top w:w="15" w:type="dxa"/>
              <w:left w:w="75" w:type="dxa"/>
              <w:bottom w:w="15" w:type="dxa"/>
              <w:right w:w="15" w:type="dxa"/>
            </w:tcMar>
            <w:vAlign w:val="center"/>
            <w:hideMark/>
          </w:tcPr>
          <w:p w14:paraId="52070777"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Assessment Methods</w:t>
            </w:r>
          </w:p>
        </w:tc>
      </w:tr>
      <w:tr w:rsidR="007831D3" w:rsidRPr="00F013F7" w14:paraId="0BE63D43"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529F8491" w14:textId="77777777" w:rsidR="007831D3" w:rsidRPr="00A820BF" w:rsidRDefault="007831D3" w:rsidP="00182FB2">
            <w:pPr>
              <w:rPr>
                <w:rFonts w:ascii="Garamond" w:hAnsi="Garamond"/>
              </w:rPr>
            </w:pPr>
            <w:r w:rsidRPr="00A820BF">
              <w:rPr>
                <w:rFonts w:ascii="Garamond" w:hAnsi="Garamond"/>
                <w:lang w:val="en-US"/>
              </w:rPr>
              <w:lastRenderedPageBreak/>
              <w:t>1- Terms and definitions related to senses</w:t>
            </w:r>
          </w:p>
        </w:tc>
        <w:tc>
          <w:tcPr>
            <w:tcW w:w="921" w:type="pct"/>
            <w:shd w:val="clear" w:color="auto" w:fill="FFFFFF"/>
            <w:tcMar>
              <w:top w:w="15" w:type="dxa"/>
              <w:left w:w="15" w:type="dxa"/>
              <w:bottom w:w="15" w:type="dxa"/>
              <w:right w:w="15" w:type="dxa"/>
            </w:tcMar>
            <w:vAlign w:val="center"/>
            <w:hideMark/>
          </w:tcPr>
          <w:p w14:paraId="4CAD8538" w14:textId="77777777" w:rsidR="007831D3" w:rsidRPr="00A820BF" w:rsidRDefault="007831D3" w:rsidP="00182FB2">
            <w:pPr>
              <w:jc w:val="center"/>
              <w:rPr>
                <w:rFonts w:ascii="Garamond" w:hAnsi="Garamond"/>
              </w:rPr>
            </w:pPr>
            <w:r w:rsidRPr="00A820BF">
              <w:rPr>
                <w:rFonts w:ascii="Garamond" w:hAnsi="Garamond"/>
                <w:bdr w:val="none" w:sz="0" w:space="0" w:color="auto" w:frame="1"/>
              </w:rPr>
              <w:t>1,2,3,6,7,8</w:t>
            </w:r>
          </w:p>
        </w:tc>
        <w:tc>
          <w:tcPr>
            <w:tcW w:w="543" w:type="pct"/>
            <w:shd w:val="clear" w:color="auto" w:fill="FFFFFF"/>
            <w:tcMar>
              <w:top w:w="15" w:type="dxa"/>
              <w:left w:w="75" w:type="dxa"/>
              <w:bottom w:w="15" w:type="dxa"/>
              <w:right w:w="15" w:type="dxa"/>
            </w:tcMar>
            <w:vAlign w:val="center"/>
            <w:hideMark/>
          </w:tcPr>
          <w:p w14:paraId="37DC8751" w14:textId="77777777" w:rsidR="007831D3" w:rsidRPr="00A820BF" w:rsidRDefault="007831D3" w:rsidP="00182FB2">
            <w:pPr>
              <w:jc w:val="center"/>
              <w:rPr>
                <w:rFonts w:ascii="Garamond" w:hAnsi="Garamond"/>
              </w:rPr>
            </w:pPr>
            <w:r w:rsidRPr="00A820BF">
              <w:rPr>
                <w:rFonts w:ascii="Garamond" w:hAnsi="Garamond"/>
                <w:bdr w:val="none" w:sz="0" w:space="0" w:color="auto" w:frame="1"/>
              </w:rPr>
              <w:t>1,2,4</w:t>
            </w:r>
          </w:p>
        </w:tc>
        <w:tc>
          <w:tcPr>
            <w:tcW w:w="699" w:type="pct"/>
            <w:shd w:val="clear" w:color="auto" w:fill="FFFFFF"/>
            <w:tcMar>
              <w:top w:w="15" w:type="dxa"/>
              <w:left w:w="75" w:type="dxa"/>
              <w:bottom w:w="15" w:type="dxa"/>
              <w:right w:w="15" w:type="dxa"/>
            </w:tcMar>
            <w:vAlign w:val="center"/>
            <w:hideMark/>
          </w:tcPr>
          <w:p w14:paraId="223FFD54" w14:textId="77777777" w:rsidR="007831D3" w:rsidRPr="00A820BF" w:rsidRDefault="007831D3" w:rsidP="00182FB2">
            <w:pPr>
              <w:jc w:val="center"/>
              <w:rPr>
                <w:rFonts w:ascii="Garamond" w:hAnsi="Garamond"/>
              </w:rPr>
            </w:pPr>
            <w:r w:rsidRPr="00A820BF">
              <w:rPr>
                <w:rFonts w:ascii="Garamond" w:hAnsi="Garamond"/>
                <w:bdr w:val="none" w:sz="0" w:space="0" w:color="auto" w:frame="1"/>
              </w:rPr>
              <w:t>A,C</w:t>
            </w:r>
          </w:p>
        </w:tc>
      </w:tr>
      <w:tr w:rsidR="007831D3" w:rsidRPr="00F013F7" w14:paraId="54498056"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1AC8DA3B" w14:textId="77777777" w:rsidR="007831D3" w:rsidRPr="00A820BF" w:rsidRDefault="007831D3" w:rsidP="00182FB2">
            <w:pPr>
              <w:rPr>
                <w:rFonts w:ascii="Garamond" w:hAnsi="Garamond"/>
              </w:rPr>
            </w:pPr>
            <w:r w:rsidRPr="00A820BF">
              <w:rPr>
                <w:rFonts w:ascii="Garamond" w:hAnsi="Garamond"/>
                <w:lang w:val="en-US"/>
              </w:rPr>
              <w:t>2- Learn sensory experience</w:t>
            </w:r>
          </w:p>
        </w:tc>
        <w:tc>
          <w:tcPr>
            <w:tcW w:w="921" w:type="pct"/>
            <w:shd w:val="clear" w:color="auto" w:fill="FFFFFF"/>
            <w:tcMar>
              <w:top w:w="15" w:type="dxa"/>
              <w:left w:w="15" w:type="dxa"/>
              <w:bottom w:w="15" w:type="dxa"/>
              <w:right w:w="15" w:type="dxa"/>
            </w:tcMar>
            <w:vAlign w:val="center"/>
            <w:hideMark/>
          </w:tcPr>
          <w:p w14:paraId="2668C754" w14:textId="77777777" w:rsidR="007831D3" w:rsidRPr="00A820BF" w:rsidRDefault="007831D3" w:rsidP="00182FB2">
            <w:pPr>
              <w:spacing w:before="100" w:beforeAutospacing="1"/>
              <w:jc w:val="center"/>
              <w:rPr>
                <w:rFonts w:ascii="Garamond" w:hAnsi="Garamond"/>
              </w:rPr>
            </w:pPr>
            <w:r w:rsidRPr="00A820BF">
              <w:rPr>
                <w:rFonts w:ascii="Garamond" w:hAnsi="Garamond"/>
              </w:rPr>
              <w:t>1,2,3,4,5,6,7,8,9</w:t>
            </w:r>
          </w:p>
        </w:tc>
        <w:tc>
          <w:tcPr>
            <w:tcW w:w="543" w:type="pct"/>
            <w:shd w:val="clear" w:color="auto" w:fill="FFFFFF"/>
            <w:tcMar>
              <w:top w:w="15" w:type="dxa"/>
              <w:left w:w="75" w:type="dxa"/>
              <w:bottom w:w="15" w:type="dxa"/>
              <w:right w:w="15" w:type="dxa"/>
            </w:tcMar>
            <w:vAlign w:val="center"/>
            <w:hideMark/>
          </w:tcPr>
          <w:p w14:paraId="1CB39658" w14:textId="77777777" w:rsidR="007831D3" w:rsidRPr="00A820BF" w:rsidRDefault="007831D3" w:rsidP="00182FB2">
            <w:pPr>
              <w:spacing w:before="100" w:beforeAutospacing="1"/>
              <w:jc w:val="center"/>
              <w:rPr>
                <w:rFonts w:ascii="Garamond" w:hAnsi="Garamond"/>
              </w:rPr>
            </w:pPr>
            <w:r w:rsidRPr="00A820BF">
              <w:rPr>
                <w:rFonts w:ascii="Garamond" w:hAnsi="Garamond"/>
              </w:rPr>
              <w:t>1,2,4</w:t>
            </w:r>
          </w:p>
        </w:tc>
        <w:tc>
          <w:tcPr>
            <w:tcW w:w="699" w:type="pct"/>
            <w:shd w:val="clear" w:color="auto" w:fill="FFFFFF"/>
            <w:tcMar>
              <w:top w:w="15" w:type="dxa"/>
              <w:left w:w="75" w:type="dxa"/>
              <w:bottom w:w="15" w:type="dxa"/>
              <w:right w:w="15" w:type="dxa"/>
            </w:tcMar>
            <w:vAlign w:val="center"/>
            <w:hideMark/>
          </w:tcPr>
          <w:p w14:paraId="309B639E" w14:textId="77777777" w:rsidR="007831D3" w:rsidRPr="00A820BF" w:rsidRDefault="007831D3" w:rsidP="00182FB2">
            <w:pPr>
              <w:spacing w:before="100" w:beforeAutospacing="1"/>
              <w:jc w:val="center"/>
              <w:rPr>
                <w:rFonts w:ascii="Garamond" w:hAnsi="Garamond"/>
              </w:rPr>
            </w:pPr>
            <w:r w:rsidRPr="00A820BF">
              <w:rPr>
                <w:rFonts w:ascii="Garamond" w:hAnsi="Garamond"/>
              </w:rPr>
              <w:t>A,C</w:t>
            </w:r>
          </w:p>
        </w:tc>
      </w:tr>
      <w:tr w:rsidR="007831D3" w:rsidRPr="00F013F7" w14:paraId="13BFF0DC"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22CD3837" w14:textId="77777777" w:rsidR="007831D3" w:rsidRPr="00A820BF" w:rsidRDefault="007831D3" w:rsidP="00182FB2">
            <w:pPr>
              <w:rPr>
                <w:rFonts w:ascii="Garamond" w:hAnsi="Garamond"/>
              </w:rPr>
            </w:pPr>
            <w:r w:rsidRPr="00A820BF">
              <w:rPr>
                <w:rFonts w:ascii="Garamond" w:hAnsi="Garamond"/>
                <w:lang w:val="en-US"/>
              </w:rPr>
              <w:t>3- Obtain knowledge to compare sensory experience among cultures</w:t>
            </w:r>
          </w:p>
        </w:tc>
        <w:tc>
          <w:tcPr>
            <w:tcW w:w="921" w:type="pct"/>
            <w:shd w:val="clear" w:color="auto" w:fill="FFFFFF"/>
            <w:tcMar>
              <w:top w:w="15" w:type="dxa"/>
              <w:left w:w="15" w:type="dxa"/>
              <w:bottom w:w="15" w:type="dxa"/>
              <w:right w:w="15" w:type="dxa"/>
            </w:tcMar>
            <w:vAlign w:val="center"/>
            <w:hideMark/>
          </w:tcPr>
          <w:p w14:paraId="35F248B5" w14:textId="77777777" w:rsidR="007831D3" w:rsidRPr="00A820BF" w:rsidRDefault="007831D3" w:rsidP="00182FB2">
            <w:pPr>
              <w:spacing w:before="100" w:beforeAutospacing="1"/>
              <w:jc w:val="center"/>
              <w:rPr>
                <w:rFonts w:ascii="Garamond" w:hAnsi="Garamond"/>
              </w:rPr>
            </w:pPr>
            <w:r w:rsidRPr="00A820BF">
              <w:rPr>
                <w:rFonts w:ascii="Garamond" w:hAnsi="Garamond"/>
              </w:rPr>
              <w:t>1,2,3,4,6,7,8</w:t>
            </w:r>
          </w:p>
        </w:tc>
        <w:tc>
          <w:tcPr>
            <w:tcW w:w="543" w:type="pct"/>
            <w:shd w:val="clear" w:color="auto" w:fill="FFFFFF"/>
            <w:tcMar>
              <w:top w:w="15" w:type="dxa"/>
              <w:left w:w="75" w:type="dxa"/>
              <w:bottom w:w="15" w:type="dxa"/>
              <w:right w:w="15" w:type="dxa"/>
            </w:tcMar>
            <w:vAlign w:val="center"/>
            <w:hideMark/>
          </w:tcPr>
          <w:p w14:paraId="2ADC2078" w14:textId="77777777" w:rsidR="007831D3" w:rsidRPr="00A820BF" w:rsidRDefault="007831D3" w:rsidP="00182FB2">
            <w:pPr>
              <w:spacing w:before="100" w:beforeAutospacing="1"/>
              <w:jc w:val="center"/>
              <w:rPr>
                <w:rFonts w:ascii="Garamond" w:hAnsi="Garamond"/>
              </w:rPr>
            </w:pPr>
            <w:r w:rsidRPr="00A820BF">
              <w:rPr>
                <w:rFonts w:ascii="Garamond" w:hAnsi="Garamond"/>
              </w:rPr>
              <w:t>1,2,3,5</w:t>
            </w:r>
          </w:p>
        </w:tc>
        <w:tc>
          <w:tcPr>
            <w:tcW w:w="699" w:type="pct"/>
            <w:shd w:val="clear" w:color="auto" w:fill="FFFFFF"/>
            <w:tcMar>
              <w:top w:w="15" w:type="dxa"/>
              <w:left w:w="75" w:type="dxa"/>
              <w:bottom w:w="15" w:type="dxa"/>
              <w:right w:w="15" w:type="dxa"/>
            </w:tcMar>
            <w:vAlign w:val="center"/>
            <w:hideMark/>
          </w:tcPr>
          <w:p w14:paraId="59D677D4" w14:textId="77777777" w:rsidR="007831D3" w:rsidRPr="00A820BF" w:rsidRDefault="007831D3" w:rsidP="00182FB2">
            <w:pPr>
              <w:spacing w:before="100" w:beforeAutospacing="1"/>
              <w:jc w:val="center"/>
              <w:rPr>
                <w:rFonts w:ascii="Garamond" w:hAnsi="Garamond"/>
              </w:rPr>
            </w:pPr>
            <w:r w:rsidRPr="00A820BF">
              <w:rPr>
                <w:rFonts w:ascii="Garamond" w:hAnsi="Garamond"/>
              </w:rPr>
              <w:t>A,C</w:t>
            </w:r>
          </w:p>
        </w:tc>
      </w:tr>
      <w:tr w:rsidR="007831D3" w:rsidRPr="00F013F7" w14:paraId="0A71B508" w14:textId="77777777" w:rsidTr="00182FB2">
        <w:trPr>
          <w:trHeight w:val="450"/>
          <w:jc w:val="center"/>
        </w:trPr>
        <w:tc>
          <w:tcPr>
            <w:tcW w:w="2837" w:type="pct"/>
            <w:shd w:val="clear" w:color="auto" w:fill="FFFFFF"/>
            <w:tcMar>
              <w:top w:w="15" w:type="dxa"/>
              <w:left w:w="75" w:type="dxa"/>
              <w:bottom w:w="15" w:type="dxa"/>
              <w:right w:w="15" w:type="dxa"/>
            </w:tcMar>
            <w:vAlign w:val="center"/>
            <w:hideMark/>
          </w:tcPr>
          <w:p w14:paraId="4587F087" w14:textId="77777777" w:rsidR="007831D3" w:rsidRPr="00A820BF" w:rsidRDefault="007831D3" w:rsidP="00182FB2">
            <w:pPr>
              <w:rPr>
                <w:rFonts w:ascii="Garamond" w:hAnsi="Garamond"/>
              </w:rPr>
            </w:pPr>
            <w:r w:rsidRPr="00A820BF">
              <w:rPr>
                <w:rFonts w:ascii="Garamond" w:hAnsi="Garamond"/>
                <w:lang w:val="en-US"/>
              </w:rPr>
              <w:t>4-Obtain perspective to understand relationship and strategies between senses and sensory experience</w:t>
            </w:r>
          </w:p>
        </w:tc>
        <w:tc>
          <w:tcPr>
            <w:tcW w:w="921" w:type="pct"/>
            <w:shd w:val="clear" w:color="auto" w:fill="FFFFFF"/>
            <w:tcMar>
              <w:top w:w="15" w:type="dxa"/>
              <w:left w:w="15" w:type="dxa"/>
              <w:bottom w:w="15" w:type="dxa"/>
              <w:right w:w="15" w:type="dxa"/>
            </w:tcMar>
            <w:vAlign w:val="center"/>
            <w:hideMark/>
          </w:tcPr>
          <w:p w14:paraId="0B234543" w14:textId="77777777" w:rsidR="007831D3" w:rsidRPr="00A820BF" w:rsidRDefault="007831D3" w:rsidP="00182FB2">
            <w:pPr>
              <w:jc w:val="center"/>
              <w:rPr>
                <w:rFonts w:ascii="Garamond" w:hAnsi="Garamond"/>
              </w:rPr>
            </w:pPr>
            <w:r w:rsidRPr="00A820BF">
              <w:rPr>
                <w:rFonts w:ascii="Garamond" w:hAnsi="Garamond"/>
                <w:bdr w:val="none" w:sz="0" w:space="0" w:color="auto" w:frame="1"/>
              </w:rPr>
              <w:t>1,2,3,4,5,7</w:t>
            </w:r>
          </w:p>
        </w:tc>
        <w:tc>
          <w:tcPr>
            <w:tcW w:w="543" w:type="pct"/>
            <w:shd w:val="clear" w:color="auto" w:fill="FFFFFF"/>
            <w:tcMar>
              <w:top w:w="15" w:type="dxa"/>
              <w:left w:w="75" w:type="dxa"/>
              <w:bottom w:w="15" w:type="dxa"/>
              <w:right w:w="15" w:type="dxa"/>
            </w:tcMar>
            <w:vAlign w:val="center"/>
            <w:hideMark/>
          </w:tcPr>
          <w:p w14:paraId="6324C320" w14:textId="77777777" w:rsidR="007831D3" w:rsidRPr="00A820BF" w:rsidRDefault="007831D3" w:rsidP="00182FB2">
            <w:pPr>
              <w:spacing w:before="100" w:beforeAutospacing="1"/>
              <w:jc w:val="center"/>
              <w:rPr>
                <w:rFonts w:ascii="Garamond" w:hAnsi="Garamond"/>
              </w:rPr>
            </w:pPr>
            <w:r w:rsidRPr="00A820BF">
              <w:rPr>
                <w:rFonts w:ascii="Garamond" w:hAnsi="Garamond"/>
              </w:rPr>
              <w:t>1,2,3,5</w:t>
            </w:r>
          </w:p>
        </w:tc>
        <w:tc>
          <w:tcPr>
            <w:tcW w:w="699" w:type="pct"/>
            <w:shd w:val="clear" w:color="auto" w:fill="FFFFFF"/>
            <w:tcMar>
              <w:top w:w="15" w:type="dxa"/>
              <w:left w:w="75" w:type="dxa"/>
              <w:bottom w:w="15" w:type="dxa"/>
              <w:right w:w="15" w:type="dxa"/>
            </w:tcMar>
            <w:vAlign w:val="center"/>
            <w:hideMark/>
          </w:tcPr>
          <w:p w14:paraId="145E8DC7" w14:textId="77777777" w:rsidR="007831D3" w:rsidRPr="00A820BF" w:rsidRDefault="007831D3" w:rsidP="00182FB2">
            <w:pPr>
              <w:spacing w:before="100" w:beforeAutospacing="1"/>
              <w:jc w:val="center"/>
              <w:rPr>
                <w:rFonts w:ascii="Garamond" w:hAnsi="Garamond"/>
              </w:rPr>
            </w:pPr>
            <w:r w:rsidRPr="00A820BF">
              <w:rPr>
                <w:rFonts w:ascii="Garamond" w:hAnsi="Garamond"/>
              </w:rPr>
              <w:t>A,C</w:t>
            </w:r>
          </w:p>
        </w:tc>
      </w:tr>
    </w:tbl>
    <w:p w14:paraId="473AAE0D" w14:textId="77777777" w:rsidR="007831D3" w:rsidRPr="00F013F7" w:rsidRDefault="007831D3" w:rsidP="007831D3">
      <w:pPr>
        <w:shd w:val="clear" w:color="auto" w:fill="FFFFFF"/>
        <w:spacing w:line="252" w:lineRule="atLeast"/>
        <w:rPr>
          <w:color w:val="000000"/>
        </w:rPr>
      </w:pPr>
      <w:r w:rsidRPr="00F013F7">
        <w:rPr>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7831D3" w:rsidRPr="00A820BF" w14:paraId="4064F290" w14:textId="77777777" w:rsidTr="00182FB2">
        <w:trPr>
          <w:jc w:val="center"/>
        </w:trPr>
        <w:tc>
          <w:tcPr>
            <w:tcW w:w="1000" w:type="pct"/>
            <w:shd w:val="clear" w:color="auto" w:fill="FFFFFF"/>
            <w:tcMar>
              <w:top w:w="15" w:type="dxa"/>
              <w:left w:w="75" w:type="dxa"/>
              <w:bottom w:w="15" w:type="dxa"/>
              <w:right w:w="15" w:type="dxa"/>
            </w:tcMar>
            <w:vAlign w:val="center"/>
            <w:hideMark/>
          </w:tcPr>
          <w:p w14:paraId="313400C4" w14:textId="77777777" w:rsidR="007831D3" w:rsidRPr="00A820BF" w:rsidRDefault="007831D3" w:rsidP="00182FB2">
            <w:pPr>
              <w:rPr>
                <w:rFonts w:ascii="Garamond" w:hAnsi="Garamond"/>
              </w:rPr>
            </w:pPr>
            <w:r w:rsidRPr="00A820BF">
              <w:rPr>
                <w:rFonts w:ascii="Garamond" w:hAnsi="Garamond"/>
                <w:b/>
                <w:bCs/>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330E2317" w14:textId="77777777" w:rsidR="007831D3" w:rsidRPr="00A820BF" w:rsidRDefault="007831D3" w:rsidP="00182FB2">
            <w:pPr>
              <w:rPr>
                <w:rFonts w:ascii="Garamond" w:hAnsi="Garamond"/>
              </w:rPr>
            </w:pPr>
            <w:r w:rsidRPr="00A820BF">
              <w:rPr>
                <w:rFonts w:ascii="Garamond" w:hAnsi="Garamond"/>
                <w:bdr w:val="none" w:sz="0" w:space="0" w:color="auto" w:frame="1"/>
              </w:rPr>
              <w:t>1: Lecture, 2: Question-Answer, 3: Discussion 4:</w:t>
            </w:r>
            <w:r w:rsidRPr="00A820BF">
              <w:rPr>
                <w:rFonts w:ascii="Garamond" w:hAnsi="Garamond"/>
              </w:rPr>
              <w:t> </w:t>
            </w:r>
            <w:r w:rsidRPr="00A820BF">
              <w:rPr>
                <w:rFonts w:ascii="Garamond" w:hAnsi="Garamond"/>
                <w:bdr w:val="none" w:sz="0" w:space="0" w:color="auto" w:frame="1"/>
              </w:rPr>
              <w:t>Simulation 5: Case Study</w:t>
            </w:r>
          </w:p>
        </w:tc>
      </w:tr>
      <w:tr w:rsidR="007831D3" w:rsidRPr="00A820BF" w14:paraId="20ADCEA4" w14:textId="77777777" w:rsidTr="00182FB2">
        <w:trPr>
          <w:jc w:val="center"/>
        </w:trPr>
        <w:tc>
          <w:tcPr>
            <w:tcW w:w="1000" w:type="pct"/>
            <w:shd w:val="clear" w:color="auto" w:fill="FFFFFF"/>
            <w:tcMar>
              <w:top w:w="15" w:type="dxa"/>
              <w:left w:w="75" w:type="dxa"/>
              <w:bottom w:w="15" w:type="dxa"/>
              <w:right w:w="15" w:type="dxa"/>
            </w:tcMar>
            <w:vAlign w:val="center"/>
            <w:hideMark/>
          </w:tcPr>
          <w:p w14:paraId="7BBA438B" w14:textId="77777777" w:rsidR="007831D3" w:rsidRPr="00A820BF" w:rsidRDefault="007831D3" w:rsidP="00182FB2">
            <w:pPr>
              <w:rPr>
                <w:rFonts w:ascii="Garamond" w:hAnsi="Garamond"/>
              </w:rPr>
            </w:pPr>
            <w:r w:rsidRPr="00A820BF">
              <w:rPr>
                <w:rFonts w:ascii="Garamond" w:hAnsi="Garamond"/>
                <w:b/>
                <w:bCs/>
                <w:bdr w:val="none" w:sz="0" w:space="0" w:color="auto" w:frame="1"/>
              </w:rPr>
              <w:t>Assessment Methods:</w:t>
            </w:r>
          </w:p>
        </w:tc>
        <w:tc>
          <w:tcPr>
            <w:tcW w:w="0" w:type="auto"/>
            <w:shd w:val="clear" w:color="auto" w:fill="FFFFFF"/>
            <w:tcMar>
              <w:top w:w="15" w:type="dxa"/>
              <w:left w:w="75" w:type="dxa"/>
              <w:bottom w:w="15" w:type="dxa"/>
              <w:right w:w="15" w:type="dxa"/>
            </w:tcMar>
            <w:vAlign w:val="center"/>
            <w:hideMark/>
          </w:tcPr>
          <w:p w14:paraId="33BE2568" w14:textId="77777777" w:rsidR="007831D3" w:rsidRPr="00A820BF" w:rsidRDefault="007831D3" w:rsidP="00182FB2">
            <w:pPr>
              <w:rPr>
                <w:rFonts w:ascii="Garamond" w:hAnsi="Garamond"/>
              </w:rPr>
            </w:pPr>
            <w:r w:rsidRPr="00A820BF">
              <w:rPr>
                <w:rFonts w:ascii="Garamond" w:hAnsi="Garamond"/>
                <w:bdr w:val="none" w:sz="0" w:space="0" w:color="auto" w:frame="1"/>
              </w:rPr>
              <w:t>A: Testing, B: Multiple Choice C: Homework D: Fill in the blanks E: True or false F: Oral exam G: Portfolio</w:t>
            </w:r>
          </w:p>
        </w:tc>
      </w:tr>
    </w:tbl>
    <w:p w14:paraId="46DD2479" w14:textId="77777777" w:rsidR="007831D3" w:rsidRPr="00A820BF" w:rsidRDefault="007831D3" w:rsidP="007831D3">
      <w:pPr>
        <w:shd w:val="clear" w:color="auto" w:fill="FFFFFF"/>
        <w:spacing w:line="252" w:lineRule="atLeast"/>
        <w:rPr>
          <w:rFonts w:ascii="Garamond" w:hAnsi="Garamond"/>
          <w:color w:val="000000"/>
        </w:rPr>
      </w:pPr>
      <w:r w:rsidRPr="00A820BF">
        <w:rPr>
          <w:rFonts w:ascii="Garamond" w:hAnsi="Garamond"/>
          <w:color w:val="000000"/>
          <w:bdr w:val="none" w:sz="0" w:space="0" w:color="auto" w:frame="1"/>
        </w:rPr>
        <w:t> </w:t>
      </w: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947"/>
        <w:gridCol w:w="6111"/>
        <w:gridCol w:w="1596"/>
      </w:tblGrid>
      <w:tr w:rsidR="007831D3" w:rsidRPr="00A820BF" w14:paraId="5090A60A" w14:textId="77777777" w:rsidTr="00182FB2">
        <w:trPr>
          <w:trHeight w:val="664"/>
          <w:jc w:val="center"/>
        </w:trPr>
        <w:tc>
          <w:tcPr>
            <w:tcW w:w="5000" w:type="pct"/>
            <w:gridSpan w:val="3"/>
            <w:shd w:val="clear" w:color="auto" w:fill="FFFFFF"/>
            <w:tcMar>
              <w:top w:w="15" w:type="dxa"/>
              <w:left w:w="75" w:type="dxa"/>
              <w:bottom w:w="15" w:type="dxa"/>
              <w:right w:w="15" w:type="dxa"/>
            </w:tcMar>
            <w:vAlign w:val="center"/>
            <w:hideMark/>
          </w:tcPr>
          <w:p w14:paraId="2CCD06F5"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COURSE CONTENT</w:t>
            </w:r>
          </w:p>
        </w:tc>
      </w:tr>
      <w:tr w:rsidR="007831D3" w:rsidRPr="00A820BF" w14:paraId="18528DFB" w14:textId="77777777" w:rsidTr="00182FB2">
        <w:trPr>
          <w:trHeight w:val="569"/>
          <w:jc w:val="center"/>
        </w:trPr>
        <w:tc>
          <w:tcPr>
            <w:tcW w:w="547" w:type="pct"/>
            <w:shd w:val="clear" w:color="auto" w:fill="FFFFFF"/>
            <w:tcMar>
              <w:top w:w="15" w:type="dxa"/>
              <w:left w:w="75" w:type="dxa"/>
              <w:bottom w:w="15" w:type="dxa"/>
              <w:right w:w="15" w:type="dxa"/>
            </w:tcMar>
            <w:vAlign w:val="center"/>
            <w:hideMark/>
          </w:tcPr>
          <w:p w14:paraId="583EC0F2" w14:textId="77777777" w:rsidR="007831D3" w:rsidRPr="00A820BF" w:rsidRDefault="007831D3" w:rsidP="00182FB2">
            <w:pPr>
              <w:rPr>
                <w:rFonts w:ascii="Garamond" w:hAnsi="Garamond"/>
              </w:rPr>
            </w:pPr>
            <w:r w:rsidRPr="00A820BF">
              <w:rPr>
                <w:rFonts w:ascii="Garamond" w:hAnsi="Garamond"/>
                <w:b/>
                <w:bCs/>
                <w:bdr w:val="none" w:sz="0" w:space="0" w:color="auto" w:frame="1"/>
              </w:rPr>
              <w:t>Week</w:t>
            </w:r>
          </w:p>
        </w:tc>
        <w:tc>
          <w:tcPr>
            <w:tcW w:w="3531" w:type="pct"/>
            <w:shd w:val="clear" w:color="auto" w:fill="FFFFFF"/>
            <w:tcMar>
              <w:top w:w="15" w:type="dxa"/>
              <w:left w:w="75" w:type="dxa"/>
              <w:bottom w:w="15" w:type="dxa"/>
              <w:right w:w="15" w:type="dxa"/>
            </w:tcMar>
            <w:vAlign w:val="center"/>
            <w:hideMark/>
          </w:tcPr>
          <w:p w14:paraId="7A7CF2A8" w14:textId="77777777" w:rsidR="007831D3" w:rsidRPr="00A820BF" w:rsidRDefault="007831D3" w:rsidP="00182FB2">
            <w:pPr>
              <w:rPr>
                <w:rFonts w:ascii="Garamond" w:hAnsi="Garamond"/>
              </w:rPr>
            </w:pPr>
            <w:r w:rsidRPr="00A820BF">
              <w:rPr>
                <w:rFonts w:ascii="Garamond" w:hAnsi="Garamond"/>
                <w:b/>
                <w:bCs/>
                <w:bdr w:val="none" w:sz="0" w:space="0" w:color="auto" w:frame="1"/>
              </w:rPr>
              <w:t>Topics</w:t>
            </w:r>
          </w:p>
        </w:tc>
        <w:tc>
          <w:tcPr>
            <w:tcW w:w="921" w:type="pct"/>
            <w:shd w:val="clear" w:color="auto" w:fill="FFFFFF"/>
            <w:tcMar>
              <w:top w:w="15" w:type="dxa"/>
              <w:left w:w="75" w:type="dxa"/>
              <w:bottom w:w="15" w:type="dxa"/>
              <w:right w:w="15" w:type="dxa"/>
            </w:tcMar>
            <w:vAlign w:val="center"/>
            <w:hideMark/>
          </w:tcPr>
          <w:p w14:paraId="267602B5"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Study Materials</w:t>
            </w:r>
          </w:p>
        </w:tc>
      </w:tr>
      <w:tr w:rsidR="007831D3" w:rsidRPr="00A820BF" w14:paraId="41B4C28E"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321DA0D0" w14:textId="77777777" w:rsidR="007831D3" w:rsidRPr="00A820BF" w:rsidRDefault="007831D3" w:rsidP="00182FB2">
            <w:pPr>
              <w:jc w:val="right"/>
              <w:rPr>
                <w:rFonts w:ascii="Garamond" w:hAnsi="Garamond"/>
              </w:rPr>
            </w:pPr>
            <w:r w:rsidRPr="00A820BF">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35AF221B" w14:textId="77777777" w:rsidR="007831D3" w:rsidRPr="00A820BF" w:rsidRDefault="007831D3" w:rsidP="00182FB2">
            <w:pPr>
              <w:pStyle w:val="ListParagraph"/>
              <w:spacing w:after="0"/>
              <w:ind w:left="3"/>
              <w:rPr>
                <w:rFonts w:ascii="Garamond" w:hAnsi="Garamond"/>
              </w:rPr>
            </w:pPr>
            <w:r w:rsidRPr="00A820BF">
              <w:rPr>
                <w:rFonts w:ascii="Garamond" w:hAnsi="Garamond"/>
                <w:lang w:val="en-US"/>
              </w:rPr>
              <w:t>Definition of Senses</w:t>
            </w:r>
          </w:p>
        </w:tc>
        <w:tc>
          <w:tcPr>
            <w:tcW w:w="0" w:type="auto"/>
            <w:shd w:val="clear" w:color="auto" w:fill="FFFFFF"/>
            <w:tcMar>
              <w:top w:w="15" w:type="dxa"/>
              <w:left w:w="75" w:type="dxa"/>
              <w:bottom w:w="15" w:type="dxa"/>
              <w:right w:w="15" w:type="dxa"/>
            </w:tcMar>
            <w:vAlign w:val="center"/>
            <w:hideMark/>
          </w:tcPr>
          <w:p w14:paraId="1ABC37C8" w14:textId="77777777" w:rsidR="007831D3" w:rsidRPr="00A820BF" w:rsidRDefault="007831D3" w:rsidP="00182FB2">
            <w:pPr>
              <w:rPr>
                <w:rFonts w:ascii="Garamond" w:hAnsi="Garamond"/>
              </w:rPr>
            </w:pPr>
          </w:p>
        </w:tc>
      </w:tr>
      <w:tr w:rsidR="007831D3" w:rsidRPr="00A820BF" w14:paraId="13435883"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4E98A5B1" w14:textId="77777777" w:rsidR="007831D3" w:rsidRPr="00A820BF" w:rsidRDefault="007831D3" w:rsidP="00182FB2">
            <w:pPr>
              <w:jc w:val="right"/>
              <w:rPr>
                <w:rFonts w:ascii="Garamond" w:hAnsi="Garamond"/>
              </w:rPr>
            </w:pPr>
            <w:r w:rsidRPr="00A820BF">
              <w:rPr>
                <w:rFonts w:ascii="Garamond" w:hAnsi="Garamond"/>
                <w:bdr w:val="none" w:sz="0" w:space="0" w:color="auto" w:frame="1"/>
              </w:rPr>
              <w:t>2</w:t>
            </w:r>
          </w:p>
        </w:tc>
        <w:tc>
          <w:tcPr>
            <w:tcW w:w="0" w:type="auto"/>
            <w:shd w:val="clear" w:color="auto" w:fill="FFFFFF"/>
            <w:tcMar>
              <w:top w:w="15" w:type="dxa"/>
              <w:left w:w="75" w:type="dxa"/>
              <w:bottom w:w="15" w:type="dxa"/>
              <w:right w:w="15" w:type="dxa"/>
            </w:tcMar>
            <w:vAlign w:val="center"/>
            <w:hideMark/>
          </w:tcPr>
          <w:p w14:paraId="5119448D" w14:textId="77777777" w:rsidR="007831D3" w:rsidRPr="00A820BF" w:rsidRDefault="007831D3" w:rsidP="00182FB2">
            <w:pPr>
              <w:rPr>
                <w:rFonts w:ascii="Garamond" w:hAnsi="Garamond"/>
                <w:lang w:val="en-US"/>
              </w:rPr>
            </w:pPr>
            <w:r w:rsidRPr="00A820BF">
              <w:rPr>
                <w:rFonts w:ascii="Garamond" w:hAnsi="Garamond"/>
                <w:lang w:val="en-US"/>
              </w:rPr>
              <w:t xml:space="preserve">Smell, Smellscape and Sensory Experince </w:t>
            </w:r>
          </w:p>
        </w:tc>
        <w:tc>
          <w:tcPr>
            <w:tcW w:w="0" w:type="auto"/>
            <w:shd w:val="clear" w:color="auto" w:fill="FFFFFF"/>
            <w:tcMar>
              <w:top w:w="15" w:type="dxa"/>
              <w:left w:w="75" w:type="dxa"/>
              <w:bottom w:w="15" w:type="dxa"/>
              <w:right w:w="15" w:type="dxa"/>
            </w:tcMar>
            <w:vAlign w:val="center"/>
            <w:hideMark/>
          </w:tcPr>
          <w:p w14:paraId="5167B97A" w14:textId="77777777" w:rsidR="007831D3" w:rsidRPr="00A820BF" w:rsidRDefault="007831D3" w:rsidP="00182FB2">
            <w:pPr>
              <w:rPr>
                <w:rFonts w:ascii="Garamond" w:hAnsi="Garamond"/>
              </w:rPr>
            </w:pPr>
          </w:p>
        </w:tc>
      </w:tr>
      <w:tr w:rsidR="007831D3" w:rsidRPr="00A820BF" w14:paraId="3B4F1AD0"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19A74F3E" w14:textId="77777777" w:rsidR="007831D3" w:rsidRPr="00A820BF" w:rsidRDefault="007831D3" w:rsidP="00182FB2">
            <w:pPr>
              <w:jc w:val="right"/>
              <w:rPr>
                <w:rFonts w:ascii="Garamond" w:hAnsi="Garamond"/>
              </w:rPr>
            </w:pPr>
            <w:r w:rsidRPr="00A820BF">
              <w:rPr>
                <w:rFonts w:ascii="Garamond" w:hAnsi="Garamond"/>
                <w:bdr w:val="none" w:sz="0" w:space="0" w:color="auto" w:frame="1"/>
              </w:rPr>
              <w:t>3</w:t>
            </w:r>
          </w:p>
        </w:tc>
        <w:tc>
          <w:tcPr>
            <w:tcW w:w="0" w:type="auto"/>
            <w:shd w:val="clear" w:color="auto" w:fill="FFFFFF"/>
            <w:tcMar>
              <w:top w:w="15" w:type="dxa"/>
              <w:left w:w="75" w:type="dxa"/>
              <w:bottom w:w="15" w:type="dxa"/>
              <w:right w:w="15" w:type="dxa"/>
            </w:tcMar>
            <w:vAlign w:val="center"/>
            <w:hideMark/>
          </w:tcPr>
          <w:p w14:paraId="4297B319" w14:textId="77777777" w:rsidR="007831D3" w:rsidRPr="00A820BF" w:rsidRDefault="007831D3" w:rsidP="00182FB2">
            <w:pPr>
              <w:rPr>
                <w:rFonts w:ascii="Garamond" w:hAnsi="Garamond"/>
                <w:lang w:val="en-US"/>
              </w:rPr>
            </w:pPr>
            <w:r w:rsidRPr="00A820BF">
              <w:rPr>
                <w:rFonts w:ascii="Garamond" w:hAnsi="Garamond"/>
                <w:lang w:val="en-US"/>
              </w:rPr>
              <w:t>Touch and Sensory Experience</w:t>
            </w:r>
          </w:p>
        </w:tc>
        <w:tc>
          <w:tcPr>
            <w:tcW w:w="0" w:type="auto"/>
            <w:shd w:val="clear" w:color="auto" w:fill="FFFFFF"/>
            <w:tcMar>
              <w:top w:w="15" w:type="dxa"/>
              <w:left w:w="75" w:type="dxa"/>
              <w:bottom w:w="15" w:type="dxa"/>
              <w:right w:w="15" w:type="dxa"/>
            </w:tcMar>
            <w:vAlign w:val="center"/>
            <w:hideMark/>
          </w:tcPr>
          <w:p w14:paraId="50BE9B0D" w14:textId="77777777" w:rsidR="007831D3" w:rsidRPr="00A820BF" w:rsidRDefault="007831D3" w:rsidP="00182FB2">
            <w:pPr>
              <w:rPr>
                <w:rFonts w:ascii="Garamond" w:hAnsi="Garamond"/>
              </w:rPr>
            </w:pPr>
          </w:p>
        </w:tc>
      </w:tr>
      <w:tr w:rsidR="007831D3" w:rsidRPr="00A820BF" w14:paraId="57B85592"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64C47647" w14:textId="77777777" w:rsidR="007831D3" w:rsidRPr="00A820BF" w:rsidRDefault="007831D3" w:rsidP="00182FB2">
            <w:pPr>
              <w:jc w:val="right"/>
              <w:rPr>
                <w:rFonts w:ascii="Garamond" w:hAnsi="Garamond"/>
              </w:rPr>
            </w:pPr>
            <w:r w:rsidRPr="00A820BF">
              <w:rPr>
                <w:rFonts w:ascii="Garamond" w:hAnsi="Garamond"/>
                <w:bdr w:val="none" w:sz="0" w:space="0" w:color="auto" w:frame="1"/>
              </w:rPr>
              <w:t>4</w:t>
            </w:r>
          </w:p>
        </w:tc>
        <w:tc>
          <w:tcPr>
            <w:tcW w:w="0" w:type="auto"/>
            <w:shd w:val="clear" w:color="auto" w:fill="FFFFFF"/>
            <w:tcMar>
              <w:top w:w="15" w:type="dxa"/>
              <w:left w:w="75" w:type="dxa"/>
              <w:bottom w:w="15" w:type="dxa"/>
              <w:right w:w="15" w:type="dxa"/>
            </w:tcMar>
            <w:vAlign w:val="center"/>
            <w:hideMark/>
          </w:tcPr>
          <w:p w14:paraId="5FFA5E07" w14:textId="77777777" w:rsidR="007831D3" w:rsidRPr="00A820BF" w:rsidRDefault="007831D3" w:rsidP="00182FB2">
            <w:pPr>
              <w:rPr>
                <w:rFonts w:ascii="Garamond" w:hAnsi="Garamond"/>
                <w:lang w:val="en-US"/>
              </w:rPr>
            </w:pPr>
            <w:r w:rsidRPr="00A820BF">
              <w:rPr>
                <w:rFonts w:ascii="Garamond" w:hAnsi="Garamond"/>
                <w:lang w:val="en-US"/>
              </w:rPr>
              <w:t>Hearing, Soundscape and Sensory Experince</w:t>
            </w:r>
          </w:p>
        </w:tc>
        <w:tc>
          <w:tcPr>
            <w:tcW w:w="0" w:type="auto"/>
            <w:shd w:val="clear" w:color="auto" w:fill="FFFFFF"/>
            <w:tcMar>
              <w:top w:w="15" w:type="dxa"/>
              <w:left w:w="75" w:type="dxa"/>
              <w:bottom w:w="15" w:type="dxa"/>
              <w:right w:w="15" w:type="dxa"/>
            </w:tcMar>
            <w:vAlign w:val="center"/>
            <w:hideMark/>
          </w:tcPr>
          <w:p w14:paraId="22F62363" w14:textId="77777777" w:rsidR="007831D3" w:rsidRPr="00A820BF" w:rsidRDefault="007831D3" w:rsidP="00182FB2">
            <w:pPr>
              <w:rPr>
                <w:rFonts w:ascii="Garamond" w:hAnsi="Garamond"/>
              </w:rPr>
            </w:pPr>
          </w:p>
        </w:tc>
      </w:tr>
      <w:tr w:rsidR="007831D3" w:rsidRPr="00A820BF" w14:paraId="0B7BA029"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55B79C40" w14:textId="77777777" w:rsidR="007831D3" w:rsidRPr="00A820BF" w:rsidRDefault="007831D3" w:rsidP="00182FB2">
            <w:pPr>
              <w:jc w:val="right"/>
              <w:rPr>
                <w:rFonts w:ascii="Garamond" w:hAnsi="Garamond"/>
              </w:rPr>
            </w:pPr>
            <w:r w:rsidRPr="00A820BF">
              <w:rPr>
                <w:rFonts w:ascii="Garamond" w:hAnsi="Garamond"/>
                <w:bdr w:val="none" w:sz="0" w:space="0" w:color="auto" w:frame="1"/>
              </w:rPr>
              <w:t>5</w:t>
            </w:r>
          </w:p>
        </w:tc>
        <w:tc>
          <w:tcPr>
            <w:tcW w:w="0" w:type="auto"/>
            <w:shd w:val="clear" w:color="auto" w:fill="FFFFFF"/>
            <w:tcMar>
              <w:top w:w="15" w:type="dxa"/>
              <w:left w:w="75" w:type="dxa"/>
              <w:bottom w:w="15" w:type="dxa"/>
              <w:right w:w="15" w:type="dxa"/>
            </w:tcMar>
            <w:vAlign w:val="center"/>
            <w:hideMark/>
          </w:tcPr>
          <w:p w14:paraId="7FF237C3" w14:textId="77777777" w:rsidR="007831D3" w:rsidRPr="00A820BF" w:rsidRDefault="007831D3" w:rsidP="00182FB2">
            <w:pPr>
              <w:rPr>
                <w:rFonts w:ascii="Garamond" w:hAnsi="Garamond"/>
                <w:lang w:val="en-US"/>
              </w:rPr>
            </w:pPr>
            <w:r w:rsidRPr="00A820BF">
              <w:rPr>
                <w:rFonts w:ascii="Garamond" w:hAnsi="Garamond"/>
                <w:lang w:val="en-US"/>
              </w:rPr>
              <w:t>Seeing, Landscape and Sensory Experience</w:t>
            </w:r>
          </w:p>
        </w:tc>
        <w:tc>
          <w:tcPr>
            <w:tcW w:w="0" w:type="auto"/>
            <w:shd w:val="clear" w:color="auto" w:fill="FFFFFF"/>
            <w:tcMar>
              <w:top w:w="15" w:type="dxa"/>
              <w:left w:w="75" w:type="dxa"/>
              <w:bottom w:w="15" w:type="dxa"/>
              <w:right w:w="15" w:type="dxa"/>
            </w:tcMar>
            <w:vAlign w:val="center"/>
            <w:hideMark/>
          </w:tcPr>
          <w:p w14:paraId="0A521EFE" w14:textId="77777777" w:rsidR="007831D3" w:rsidRPr="00A820BF" w:rsidRDefault="007831D3" w:rsidP="00182FB2">
            <w:pPr>
              <w:rPr>
                <w:rFonts w:ascii="Garamond" w:hAnsi="Garamond"/>
              </w:rPr>
            </w:pPr>
          </w:p>
        </w:tc>
      </w:tr>
      <w:tr w:rsidR="007831D3" w:rsidRPr="00A820BF" w14:paraId="092A7538"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20BC0CFA" w14:textId="77777777" w:rsidR="007831D3" w:rsidRPr="00A820BF" w:rsidRDefault="007831D3" w:rsidP="00182FB2">
            <w:pPr>
              <w:jc w:val="right"/>
              <w:rPr>
                <w:rFonts w:ascii="Garamond" w:hAnsi="Garamond"/>
              </w:rPr>
            </w:pPr>
            <w:r w:rsidRPr="00A820BF">
              <w:rPr>
                <w:rFonts w:ascii="Garamond" w:hAnsi="Garamond"/>
                <w:bdr w:val="none" w:sz="0" w:space="0" w:color="auto" w:frame="1"/>
              </w:rPr>
              <w:t>6</w:t>
            </w:r>
          </w:p>
        </w:tc>
        <w:tc>
          <w:tcPr>
            <w:tcW w:w="0" w:type="auto"/>
            <w:shd w:val="clear" w:color="auto" w:fill="FFFFFF"/>
            <w:tcMar>
              <w:top w:w="15" w:type="dxa"/>
              <w:left w:w="75" w:type="dxa"/>
              <w:bottom w:w="15" w:type="dxa"/>
              <w:right w:w="15" w:type="dxa"/>
            </w:tcMar>
            <w:vAlign w:val="center"/>
            <w:hideMark/>
          </w:tcPr>
          <w:p w14:paraId="694AA29E" w14:textId="77777777" w:rsidR="007831D3" w:rsidRPr="00A820BF" w:rsidRDefault="007831D3" w:rsidP="00182FB2">
            <w:pPr>
              <w:rPr>
                <w:rFonts w:ascii="Garamond" w:hAnsi="Garamond"/>
                <w:lang w:val="en-US"/>
              </w:rPr>
            </w:pPr>
            <w:r w:rsidRPr="00A820BF">
              <w:rPr>
                <w:rFonts w:ascii="Garamond" w:hAnsi="Garamond"/>
                <w:lang w:val="en-US"/>
              </w:rPr>
              <w:t xml:space="preserve">Taste and Sensory Experience </w:t>
            </w:r>
          </w:p>
        </w:tc>
        <w:tc>
          <w:tcPr>
            <w:tcW w:w="0" w:type="auto"/>
            <w:shd w:val="clear" w:color="auto" w:fill="FFFFFF"/>
            <w:tcMar>
              <w:top w:w="15" w:type="dxa"/>
              <w:left w:w="75" w:type="dxa"/>
              <w:bottom w:w="15" w:type="dxa"/>
              <w:right w:w="15" w:type="dxa"/>
            </w:tcMar>
            <w:vAlign w:val="center"/>
            <w:hideMark/>
          </w:tcPr>
          <w:p w14:paraId="6F4D7265" w14:textId="77777777" w:rsidR="007831D3" w:rsidRPr="00A820BF" w:rsidRDefault="007831D3" w:rsidP="00182FB2">
            <w:pPr>
              <w:rPr>
                <w:rFonts w:ascii="Garamond" w:hAnsi="Garamond"/>
              </w:rPr>
            </w:pPr>
          </w:p>
        </w:tc>
      </w:tr>
      <w:tr w:rsidR="007831D3" w:rsidRPr="00A820BF" w14:paraId="16A3F055"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3CDFA7CE" w14:textId="77777777" w:rsidR="007831D3" w:rsidRPr="00A820BF" w:rsidRDefault="007831D3" w:rsidP="00182FB2">
            <w:pPr>
              <w:jc w:val="right"/>
              <w:rPr>
                <w:rFonts w:ascii="Garamond" w:hAnsi="Garamond"/>
              </w:rPr>
            </w:pPr>
            <w:r w:rsidRPr="00A820BF">
              <w:rPr>
                <w:rFonts w:ascii="Garamond" w:hAnsi="Garamond"/>
                <w:bdr w:val="none" w:sz="0" w:space="0" w:color="auto" w:frame="1"/>
              </w:rPr>
              <w:t>7</w:t>
            </w:r>
          </w:p>
        </w:tc>
        <w:tc>
          <w:tcPr>
            <w:tcW w:w="0" w:type="auto"/>
            <w:shd w:val="clear" w:color="auto" w:fill="FFFFFF"/>
            <w:tcMar>
              <w:top w:w="15" w:type="dxa"/>
              <w:left w:w="75" w:type="dxa"/>
              <w:bottom w:w="15" w:type="dxa"/>
              <w:right w:w="15" w:type="dxa"/>
            </w:tcMar>
            <w:vAlign w:val="center"/>
            <w:hideMark/>
          </w:tcPr>
          <w:p w14:paraId="6B356818" w14:textId="77777777" w:rsidR="007831D3" w:rsidRPr="00A820BF" w:rsidRDefault="007831D3" w:rsidP="00182FB2">
            <w:pPr>
              <w:rPr>
                <w:rFonts w:ascii="Garamond" w:hAnsi="Garamond"/>
                <w:lang w:val="en-US"/>
              </w:rPr>
            </w:pPr>
            <w:r w:rsidRPr="00A820BF">
              <w:rPr>
                <w:rFonts w:ascii="Garamond" w:hAnsi="Garamond"/>
                <w:lang w:val="en-US"/>
              </w:rPr>
              <w:t>Politics of Senses</w:t>
            </w:r>
          </w:p>
        </w:tc>
        <w:tc>
          <w:tcPr>
            <w:tcW w:w="0" w:type="auto"/>
            <w:shd w:val="clear" w:color="auto" w:fill="FFFFFF"/>
            <w:tcMar>
              <w:top w:w="15" w:type="dxa"/>
              <w:left w:w="75" w:type="dxa"/>
              <w:bottom w:w="15" w:type="dxa"/>
              <w:right w:w="15" w:type="dxa"/>
            </w:tcMar>
            <w:vAlign w:val="center"/>
            <w:hideMark/>
          </w:tcPr>
          <w:p w14:paraId="7AE74DE3" w14:textId="77777777" w:rsidR="007831D3" w:rsidRPr="00A820BF" w:rsidRDefault="007831D3" w:rsidP="00182FB2">
            <w:pPr>
              <w:rPr>
                <w:rFonts w:ascii="Garamond" w:hAnsi="Garamond"/>
              </w:rPr>
            </w:pPr>
          </w:p>
        </w:tc>
      </w:tr>
      <w:tr w:rsidR="007831D3" w:rsidRPr="00A820BF" w14:paraId="119CC4D4"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2A47B1E4" w14:textId="77777777" w:rsidR="007831D3" w:rsidRPr="00A820BF" w:rsidRDefault="007831D3" w:rsidP="00182FB2">
            <w:pPr>
              <w:jc w:val="right"/>
              <w:rPr>
                <w:rFonts w:ascii="Garamond" w:hAnsi="Garamond"/>
              </w:rPr>
            </w:pPr>
            <w:r w:rsidRPr="00A820BF">
              <w:rPr>
                <w:rFonts w:ascii="Garamond" w:hAnsi="Garamond"/>
                <w:bdr w:val="none" w:sz="0" w:space="0" w:color="auto" w:frame="1"/>
              </w:rPr>
              <w:t>8</w:t>
            </w:r>
          </w:p>
        </w:tc>
        <w:tc>
          <w:tcPr>
            <w:tcW w:w="0" w:type="auto"/>
            <w:shd w:val="clear" w:color="auto" w:fill="FFFFFF"/>
            <w:tcMar>
              <w:top w:w="15" w:type="dxa"/>
              <w:left w:w="75" w:type="dxa"/>
              <w:bottom w:w="15" w:type="dxa"/>
              <w:right w:w="15" w:type="dxa"/>
            </w:tcMar>
            <w:vAlign w:val="center"/>
            <w:hideMark/>
          </w:tcPr>
          <w:p w14:paraId="1B803679" w14:textId="77777777" w:rsidR="007831D3" w:rsidRPr="00A820BF" w:rsidRDefault="007831D3" w:rsidP="00182FB2">
            <w:pPr>
              <w:rPr>
                <w:rFonts w:ascii="Garamond" w:hAnsi="Garamond"/>
                <w:lang w:val="en-US"/>
              </w:rPr>
            </w:pPr>
            <w:r w:rsidRPr="00A820BF">
              <w:rPr>
                <w:rFonts w:ascii="Garamond" w:hAnsi="Garamond"/>
                <w:lang w:val="en-US"/>
              </w:rPr>
              <w:t xml:space="preserve">Student Presentation </w:t>
            </w:r>
          </w:p>
        </w:tc>
        <w:tc>
          <w:tcPr>
            <w:tcW w:w="0" w:type="auto"/>
            <w:shd w:val="clear" w:color="auto" w:fill="FFFFFF"/>
            <w:tcMar>
              <w:top w:w="15" w:type="dxa"/>
              <w:left w:w="75" w:type="dxa"/>
              <w:bottom w:w="15" w:type="dxa"/>
              <w:right w:w="15" w:type="dxa"/>
            </w:tcMar>
            <w:vAlign w:val="center"/>
            <w:hideMark/>
          </w:tcPr>
          <w:p w14:paraId="20B66DBE" w14:textId="77777777" w:rsidR="007831D3" w:rsidRPr="00A820BF" w:rsidRDefault="007831D3" w:rsidP="00182FB2">
            <w:pPr>
              <w:rPr>
                <w:rFonts w:ascii="Garamond" w:hAnsi="Garamond"/>
              </w:rPr>
            </w:pPr>
          </w:p>
        </w:tc>
      </w:tr>
      <w:tr w:rsidR="007831D3" w:rsidRPr="00A820BF" w14:paraId="492079E0"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4637B256" w14:textId="77777777" w:rsidR="007831D3" w:rsidRPr="00A820BF" w:rsidRDefault="007831D3" w:rsidP="00182FB2">
            <w:pPr>
              <w:jc w:val="right"/>
              <w:rPr>
                <w:rFonts w:ascii="Garamond" w:hAnsi="Garamond"/>
              </w:rPr>
            </w:pPr>
            <w:r w:rsidRPr="00A820BF">
              <w:rPr>
                <w:rFonts w:ascii="Garamond" w:hAnsi="Garamond"/>
                <w:bdr w:val="none" w:sz="0" w:space="0" w:color="auto" w:frame="1"/>
              </w:rPr>
              <w:t>9</w:t>
            </w:r>
          </w:p>
        </w:tc>
        <w:tc>
          <w:tcPr>
            <w:tcW w:w="0" w:type="auto"/>
            <w:shd w:val="clear" w:color="auto" w:fill="FFFFFF"/>
            <w:tcMar>
              <w:top w:w="15" w:type="dxa"/>
              <w:left w:w="75" w:type="dxa"/>
              <w:bottom w:w="15" w:type="dxa"/>
              <w:right w:w="15" w:type="dxa"/>
            </w:tcMar>
            <w:vAlign w:val="center"/>
            <w:hideMark/>
          </w:tcPr>
          <w:p w14:paraId="61C1655B" w14:textId="77777777" w:rsidR="007831D3" w:rsidRPr="00A820BF" w:rsidRDefault="007831D3" w:rsidP="00182FB2">
            <w:pPr>
              <w:rPr>
                <w:rFonts w:ascii="Garamond" w:hAnsi="Garamond"/>
                <w:lang w:val="en-US"/>
              </w:rPr>
            </w:pPr>
            <w:r w:rsidRPr="00A820BF">
              <w:rPr>
                <w:rFonts w:ascii="Garamond" w:hAnsi="Garamond"/>
                <w:lang w:val="en-US"/>
              </w:rPr>
              <w:t xml:space="preserve">Power and Knowledge of </w:t>
            </w:r>
          </w:p>
        </w:tc>
        <w:tc>
          <w:tcPr>
            <w:tcW w:w="0" w:type="auto"/>
            <w:shd w:val="clear" w:color="auto" w:fill="FFFFFF"/>
            <w:tcMar>
              <w:top w:w="15" w:type="dxa"/>
              <w:left w:w="75" w:type="dxa"/>
              <w:bottom w:w="15" w:type="dxa"/>
              <w:right w:w="15" w:type="dxa"/>
            </w:tcMar>
            <w:vAlign w:val="center"/>
            <w:hideMark/>
          </w:tcPr>
          <w:p w14:paraId="535A4546" w14:textId="77777777" w:rsidR="007831D3" w:rsidRPr="00A820BF" w:rsidRDefault="007831D3" w:rsidP="00182FB2">
            <w:pPr>
              <w:rPr>
                <w:rFonts w:ascii="Garamond" w:hAnsi="Garamond"/>
              </w:rPr>
            </w:pPr>
          </w:p>
        </w:tc>
      </w:tr>
      <w:tr w:rsidR="007831D3" w:rsidRPr="00A820BF" w14:paraId="1682E5BF"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7DF07258" w14:textId="77777777" w:rsidR="007831D3" w:rsidRPr="00A820BF" w:rsidRDefault="007831D3" w:rsidP="00182FB2">
            <w:pPr>
              <w:jc w:val="right"/>
              <w:rPr>
                <w:rFonts w:ascii="Garamond" w:hAnsi="Garamond"/>
              </w:rPr>
            </w:pPr>
            <w:r w:rsidRPr="00A820BF">
              <w:rPr>
                <w:rFonts w:ascii="Garamond" w:hAnsi="Garamond"/>
                <w:bdr w:val="none" w:sz="0" w:space="0" w:color="auto" w:frame="1"/>
              </w:rPr>
              <w:t>10</w:t>
            </w:r>
          </w:p>
        </w:tc>
        <w:tc>
          <w:tcPr>
            <w:tcW w:w="0" w:type="auto"/>
            <w:shd w:val="clear" w:color="auto" w:fill="FFFFFF"/>
            <w:tcMar>
              <w:top w:w="15" w:type="dxa"/>
              <w:left w:w="75" w:type="dxa"/>
              <w:bottom w:w="15" w:type="dxa"/>
              <w:right w:w="15" w:type="dxa"/>
            </w:tcMar>
            <w:vAlign w:val="center"/>
            <w:hideMark/>
          </w:tcPr>
          <w:p w14:paraId="0C5F905C" w14:textId="77777777" w:rsidR="007831D3" w:rsidRPr="00A820BF" w:rsidRDefault="007831D3" w:rsidP="00182FB2">
            <w:pPr>
              <w:rPr>
                <w:rFonts w:ascii="Garamond" w:hAnsi="Garamond"/>
                <w:lang w:val="en-US"/>
              </w:rPr>
            </w:pPr>
            <w:r w:rsidRPr="00A820BF">
              <w:rPr>
                <w:rFonts w:ascii="Garamond" w:hAnsi="Garamond"/>
                <w:lang w:val="en-US"/>
              </w:rPr>
              <w:t xml:space="preserve">Senses, Spacemaking and Material World </w:t>
            </w:r>
          </w:p>
        </w:tc>
        <w:tc>
          <w:tcPr>
            <w:tcW w:w="0" w:type="auto"/>
            <w:shd w:val="clear" w:color="auto" w:fill="FFFFFF"/>
            <w:tcMar>
              <w:top w:w="15" w:type="dxa"/>
              <w:left w:w="75" w:type="dxa"/>
              <w:bottom w:w="15" w:type="dxa"/>
              <w:right w:w="15" w:type="dxa"/>
            </w:tcMar>
            <w:vAlign w:val="center"/>
            <w:hideMark/>
          </w:tcPr>
          <w:p w14:paraId="4931CC99" w14:textId="77777777" w:rsidR="007831D3" w:rsidRPr="00A820BF" w:rsidRDefault="007831D3" w:rsidP="00182FB2">
            <w:pPr>
              <w:rPr>
                <w:rFonts w:ascii="Garamond" w:hAnsi="Garamond"/>
              </w:rPr>
            </w:pPr>
          </w:p>
        </w:tc>
      </w:tr>
      <w:tr w:rsidR="007831D3" w:rsidRPr="00A820BF" w14:paraId="3BAA824F"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36B493E6" w14:textId="77777777" w:rsidR="007831D3" w:rsidRPr="00A820BF" w:rsidRDefault="007831D3" w:rsidP="00182FB2">
            <w:pPr>
              <w:jc w:val="right"/>
              <w:rPr>
                <w:rFonts w:ascii="Garamond" w:hAnsi="Garamond"/>
              </w:rPr>
            </w:pPr>
            <w:r w:rsidRPr="00A820BF">
              <w:rPr>
                <w:rFonts w:ascii="Garamond" w:hAnsi="Garamond"/>
                <w:bdr w:val="none" w:sz="0" w:space="0" w:color="auto" w:frame="1"/>
              </w:rPr>
              <w:t>11</w:t>
            </w:r>
          </w:p>
        </w:tc>
        <w:tc>
          <w:tcPr>
            <w:tcW w:w="0" w:type="auto"/>
            <w:shd w:val="clear" w:color="auto" w:fill="FFFFFF"/>
            <w:tcMar>
              <w:top w:w="15" w:type="dxa"/>
              <w:left w:w="75" w:type="dxa"/>
              <w:bottom w:w="15" w:type="dxa"/>
              <w:right w:w="15" w:type="dxa"/>
            </w:tcMar>
            <w:vAlign w:val="center"/>
            <w:hideMark/>
          </w:tcPr>
          <w:p w14:paraId="489AAB48" w14:textId="77777777" w:rsidR="007831D3" w:rsidRPr="00A820BF" w:rsidRDefault="007831D3" w:rsidP="00182FB2">
            <w:pPr>
              <w:rPr>
                <w:rFonts w:ascii="Garamond" w:hAnsi="Garamond"/>
                <w:lang w:val="en-US"/>
              </w:rPr>
            </w:pPr>
            <w:r w:rsidRPr="00A820BF">
              <w:rPr>
                <w:rFonts w:ascii="Garamond" w:hAnsi="Garamond"/>
                <w:lang w:val="en-US"/>
              </w:rPr>
              <w:t>How to Do Sensory Ethnography</w:t>
            </w:r>
          </w:p>
        </w:tc>
        <w:tc>
          <w:tcPr>
            <w:tcW w:w="0" w:type="auto"/>
            <w:shd w:val="clear" w:color="auto" w:fill="FFFFFF"/>
            <w:tcMar>
              <w:top w:w="15" w:type="dxa"/>
              <w:left w:w="75" w:type="dxa"/>
              <w:bottom w:w="15" w:type="dxa"/>
              <w:right w:w="15" w:type="dxa"/>
            </w:tcMar>
            <w:vAlign w:val="center"/>
            <w:hideMark/>
          </w:tcPr>
          <w:p w14:paraId="70A9C2FE" w14:textId="77777777" w:rsidR="007831D3" w:rsidRPr="00A820BF" w:rsidRDefault="007831D3" w:rsidP="00182FB2">
            <w:pPr>
              <w:rPr>
                <w:rFonts w:ascii="Garamond" w:hAnsi="Garamond"/>
              </w:rPr>
            </w:pPr>
          </w:p>
        </w:tc>
      </w:tr>
      <w:tr w:rsidR="007831D3" w:rsidRPr="00A820BF" w14:paraId="24A35F7D"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1755EA3E" w14:textId="77777777" w:rsidR="007831D3" w:rsidRPr="00A820BF" w:rsidRDefault="007831D3" w:rsidP="00182FB2">
            <w:pPr>
              <w:jc w:val="right"/>
              <w:rPr>
                <w:rFonts w:ascii="Garamond" w:hAnsi="Garamond"/>
              </w:rPr>
            </w:pPr>
            <w:r w:rsidRPr="00A820BF">
              <w:rPr>
                <w:rFonts w:ascii="Garamond" w:hAnsi="Garamond"/>
                <w:bdr w:val="none" w:sz="0" w:space="0" w:color="auto" w:frame="1"/>
              </w:rPr>
              <w:t>12</w:t>
            </w:r>
          </w:p>
        </w:tc>
        <w:tc>
          <w:tcPr>
            <w:tcW w:w="0" w:type="auto"/>
            <w:shd w:val="clear" w:color="auto" w:fill="FFFFFF"/>
            <w:tcMar>
              <w:top w:w="15" w:type="dxa"/>
              <w:left w:w="75" w:type="dxa"/>
              <w:bottom w:w="15" w:type="dxa"/>
              <w:right w:w="15" w:type="dxa"/>
            </w:tcMar>
            <w:vAlign w:val="center"/>
            <w:hideMark/>
          </w:tcPr>
          <w:p w14:paraId="56080252" w14:textId="77777777" w:rsidR="007831D3" w:rsidRPr="00A820BF" w:rsidRDefault="007831D3" w:rsidP="00182FB2">
            <w:pPr>
              <w:rPr>
                <w:rFonts w:ascii="Garamond" w:hAnsi="Garamond"/>
                <w:lang w:val="en-US"/>
              </w:rPr>
            </w:pPr>
            <w:r w:rsidRPr="00A820BF">
              <w:rPr>
                <w:rFonts w:ascii="Garamond" w:hAnsi="Garamond"/>
                <w:lang w:val="en-US"/>
              </w:rPr>
              <w:t>Methods of Doing Sensory Ethnography</w:t>
            </w:r>
          </w:p>
        </w:tc>
        <w:tc>
          <w:tcPr>
            <w:tcW w:w="0" w:type="auto"/>
            <w:shd w:val="clear" w:color="auto" w:fill="FFFFFF"/>
            <w:tcMar>
              <w:top w:w="15" w:type="dxa"/>
              <w:left w:w="75" w:type="dxa"/>
              <w:bottom w:w="15" w:type="dxa"/>
              <w:right w:w="15" w:type="dxa"/>
            </w:tcMar>
            <w:vAlign w:val="center"/>
            <w:hideMark/>
          </w:tcPr>
          <w:p w14:paraId="0C4DEDAB" w14:textId="77777777" w:rsidR="007831D3" w:rsidRPr="00A820BF" w:rsidRDefault="007831D3" w:rsidP="00182FB2">
            <w:pPr>
              <w:rPr>
                <w:rFonts w:ascii="Garamond" w:hAnsi="Garamond"/>
              </w:rPr>
            </w:pPr>
          </w:p>
        </w:tc>
      </w:tr>
      <w:tr w:rsidR="007831D3" w:rsidRPr="00A820BF" w14:paraId="7A1E4D08"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2A92F1E3" w14:textId="77777777" w:rsidR="007831D3" w:rsidRPr="00A820BF" w:rsidRDefault="007831D3" w:rsidP="00182FB2">
            <w:pPr>
              <w:jc w:val="right"/>
              <w:rPr>
                <w:rFonts w:ascii="Garamond" w:hAnsi="Garamond"/>
              </w:rPr>
            </w:pPr>
            <w:r w:rsidRPr="00A820BF">
              <w:rPr>
                <w:rFonts w:ascii="Garamond" w:hAnsi="Garamond"/>
                <w:bdr w:val="none" w:sz="0" w:space="0" w:color="auto" w:frame="1"/>
              </w:rPr>
              <w:t>13</w:t>
            </w:r>
          </w:p>
        </w:tc>
        <w:tc>
          <w:tcPr>
            <w:tcW w:w="0" w:type="auto"/>
            <w:shd w:val="clear" w:color="auto" w:fill="FFFFFF"/>
            <w:tcMar>
              <w:top w:w="15" w:type="dxa"/>
              <w:left w:w="75" w:type="dxa"/>
              <w:bottom w:w="15" w:type="dxa"/>
              <w:right w:w="15" w:type="dxa"/>
            </w:tcMar>
            <w:vAlign w:val="center"/>
            <w:hideMark/>
          </w:tcPr>
          <w:p w14:paraId="62566323" w14:textId="77777777" w:rsidR="007831D3" w:rsidRPr="00A820BF" w:rsidRDefault="007831D3" w:rsidP="00182FB2">
            <w:pPr>
              <w:rPr>
                <w:rFonts w:ascii="Garamond" w:hAnsi="Garamond"/>
                <w:lang w:val="en-US"/>
              </w:rPr>
            </w:pPr>
            <w:r w:rsidRPr="00A820BF">
              <w:rPr>
                <w:rFonts w:ascii="Garamond" w:hAnsi="Garamond"/>
                <w:lang w:val="en-US"/>
              </w:rPr>
              <w:t>Smellwalk in the Field</w:t>
            </w:r>
          </w:p>
        </w:tc>
        <w:tc>
          <w:tcPr>
            <w:tcW w:w="0" w:type="auto"/>
            <w:shd w:val="clear" w:color="auto" w:fill="FFFFFF"/>
            <w:tcMar>
              <w:top w:w="15" w:type="dxa"/>
              <w:left w:w="75" w:type="dxa"/>
              <w:bottom w:w="15" w:type="dxa"/>
              <w:right w:w="15" w:type="dxa"/>
            </w:tcMar>
            <w:vAlign w:val="center"/>
            <w:hideMark/>
          </w:tcPr>
          <w:p w14:paraId="27260F1B" w14:textId="77777777" w:rsidR="007831D3" w:rsidRPr="00A820BF" w:rsidRDefault="007831D3" w:rsidP="00182FB2">
            <w:pPr>
              <w:rPr>
                <w:rFonts w:ascii="Garamond" w:hAnsi="Garamond"/>
              </w:rPr>
            </w:pPr>
          </w:p>
        </w:tc>
      </w:tr>
      <w:tr w:rsidR="007831D3" w:rsidRPr="00A820BF" w14:paraId="6B6C5BC9" w14:textId="77777777" w:rsidTr="00182FB2">
        <w:trPr>
          <w:trHeight w:val="474"/>
          <w:jc w:val="center"/>
        </w:trPr>
        <w:tc>
          <w:tcPr>
            <w:tcW w:w="547" w:type="pct"/>
            <w:shd w:val="clear" w:color="auto" w:fill="FFFFFF"/>
            <w:tcMar>
              <w:top w:w="15" w:type="dxa"/>
              <w:left w:w="75" w:type="dxa"/>
              <w:bottom w:w="15" w:type="dxa"/>
              <w:right w:w="15" w:type="dxa"/>
            </w:tcMar>
            <w:vAlign w:val="center"/>
            <w:hideMark/>
          </w:tcPr>
          <w:p w14:paraId="777E1E05" w14:textId="77777777" w:rsidR="007831D3" w:rsidRPr="00A820BF" w:rsidRDefault="007831D3" w:rsidP="00182FB2">
            <w:pPr>
              <w:jc w:val="right"/>
              <w:rPr>
                <w:rFonts w:ascii="Garamond" w:hAnsi="Garamond"/>
              </w:rPr>
            </w:pPr>
            <w:r w:rsidRPr="00A820BF">
              <w:rPr>
                <w:rFonts w:ascii="Garamond" w:hAnsi="Garamond"/>
                <w:bdr w:val="none" w:sz="0" w:space="0" w:color="auto" w:frame="1"/>
              </w:rPr>
              <w:t>14</w:t>
            </w:r>
          </w:p>
        </w:tc>
        <w:tc>
          <w:tcPr>
            <w:tcW w:w="0" w:type="auto"/>
            <w:shd w:val="clear" w:color="auto" w:fill="FFFFFF"/>
            <w:tcMar>
              <w:top w:w="15" w:type="dxa"/>
              <w:left w:w="75" w:type="dxa"/>
              <w:bottom w:w="15" w:type="dxa"/>
              <w:right w:w="15" w:type="dxa"/>
            </w:tcMar>
            <w:vAlign w:val="center"/>
            <w:hideMark/>
          </w:tcPr>
          <w:p w14:paraId="3C52983C" w14:textId="77777777" w:rsidR="007831D3" w:rsidRPr="00A820BF" w:rsidRDefault="007831D3" w:rsidP="00182FB2">
            <w:pPr>
              <w:rPr>
                <w:rFonts w:ascii="Garamond" w:hAnsi="Garamond"/>
                <w:lang w:val="en-US"/>
              </w:rPr>
            </w:pPr>
            <w:r w:rsidRPr="00A820BF">
              <w:rPr>
                <w:rFonts w:ascii="Garamond" w:hAnsi="Garamond"/>
                <w:lang w:val="en-US"/>
              </w:rPr>
              <w:t>Future of Senses and Sensory Experience</w:t>
            </w:r>
          </w:p>
        </w:tc>
        <w:tc>
          <w:tcPr>
            <w:tcW w:w="0" w:type="auto"/>
            <w:shd w:val="clear" w:color="auto" w:fill="FFFFFF"/>
            <w:tcMar>
              <w:top w:w="15" w:type="dxa"/>
              <w:left w:w="75" w:type="dxa"/>
              <w:bottom w:w="15" w:type="dxa"/>
              <w:right w:w="15" w:type="dxa"/>
            </w:tcMar>
            <w:vAlign w:val="center"/>
            <w:hideMark/>
          </w:tcPr>
          <w:p w14:paraId="47A6F75C" w14:textId="77777777" w:rsidR="007831D3" w:rsidRPr="00A820BF" w:rsidRDefault="007831D3" w:rsidP="00182FB2">
            <w:pPr>
              <w:rPr>
                <w:rFonts w:ascii="Garamond" w:hAnsi="Garamond"/>
              </w:rPr>
            </w:pPr>
          </w:p>
        </w:tc>
      </w:tr>
    </w:tbl>
    <w:p w14:paraId="370A2648" w14:textId="77777777" w:rsidR="007831D3" w:rsidRPr="00A820BF" w:rsidRDefault="007831D3" w:rsidP="007831D3">
      <w:pPr>
        <w:shd w:val="clear" w:color="auto" w:fill="FFFFFF"/>
        <w:spacing w:line="252" w:lineRule="atLeast"/>
        <w:rPr>
          <w:rFonts w:ascii="Garamond" w:hAnsi="Garamond"/>
          <w:color w:val="000000"/>
        </w:rPr>
      </w:pPr>
      <w:r w:rsidRPr="00A820BF">
        <w:rPr>
          <w:rFonts w:ascii="Garamond" w:hAnsi="Garamond"/>
          <w:color w:val="000000"/>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20"/>
        <w:gridCol w:w="6680"/>
      </w:tblGrid>
      <w:tr w:rsidR="007831D3" w:rsidRPr="00A820BF" w14:paraId="0154F418"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1B6B602A"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RECOMMENDED SOURCES</w:t>
            </w:r>
          </w:p>
        </w:tc>
      </w:tr>
      <w:tr w:rsidR="007831D3" w:rsidRPr="00A820BF" w14:paraId="5D5F1ECF" w14:textId="77777777" w:rsidTr="00182FB2">
        <w:trPr>
          <w:trHeight w:val="450"/>
          <w:jc w:val="center"/>
        </w:trPr>
        <w:tc>
          <w:tcPr>
            <w:tcW w:w="1500" w:type="dxa"/>
            <w:shd w:val="clear" w:color="auto" w:fill="FFFFFF"/>
            <w:tcMar>
              <w:top w:w="15" w:type="dxa"/>
              <w:left w:w="75" w:type="dxa"/>
              <w:bottom w:w="15" w:type="dxa"/>
              <w:right w:w="15" w:type="dxa"/>
            </w:tcMar>
            <w:vAlign w:val="center"/>
            <w:hideMark/>
          </w:tcPr>
          <w:p w14:paraId="3324DF1D" w14:textId="77777777" w:rsidR="007831D3" w:rsidRPr="00A820BF" w:rsidRDefault="007831D3" w:rsidP="00182FB2">
            <w:pPr>
              <w:rPr>
                <w:rFonts w:ascii="Garamond" w:hAnsi="Garamond"/>
              </w:rPr>
            </w:pPr>
            <w:r w:rsidRPr="00A820BF">
              <w:rPr>
                <w:rFonts w:ascii="Garamond" w:hAnsi="Garamond"/>
                <w:b/>
                <w:bCs/>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28901D53"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Classen, C. (1993). </w:t>
            </w:r>
            <w:r w:rsidRPr="00A820BF">
              <w:rPr>
                <w:rFonts w:ascii="Garamond" w:hAnsi="Garamond"/>
                <w:i/>
                <w:iCs/>
                <w:noProof/>
              </w:rPr>
              <w:t>Worlds of Sense: Exploring the Senses in History and Across Cultures .</w:t>
            </w:r>
            <w:r w:rsidRPr="00A820BF">
              <w:rPr>
                <w:rFonts w:ascii="Garamond" w:hAnsi="Garamond"/>
                <w:noProof/>
              </w:rPr>
              <w:t xml:space="preserve"> Londra ve New York: Routledge.</w:t>
            </w:r>
          </w:p>
          <w:p w14:paraId="3BC1CA90"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Feld, S., &amp; Basso, K. (Eds.). (1996). </w:t>
            </w:r>
            <w:r w:rsidRPr="00A820BF">
              <w:rPr>
                <w:rFonts w:ascii="Garamond" w:hAnsi="Garamond"/>
                <w:i/>
                <w:iCs/>
                <w:noProof/>
              </w:rPr>
              <w:t>Senses of Place.</w:t>
            </w:r>
            <w:r w:rsidRPr="00A820BF">
              <w:rPr>
                <w:rFonts w:ascii="Garamond" w:hAnsi="Garamond"/>
                <w:noProof/>
              </w:rPr>
              <w:t xml:space="preserve"> Santa Fe: Schoolf of American Research Press.</w:t>
            </w:r>
          </w:p>
          <w:p w14:paraId="1484CA7F"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Henshaw, V. (2014). </w:t>
            </w:r>
            <w:r w:rsidRPr="00A820BF">
              <w:rPr>
                <w:rFonts w:ascii="Garamond" w:hAnsi="Garamond"/>
                <w:i/>
                <w:iCs/>
                <w:noProof/>
              </w:rPr>
              <w:t>Urban Smellscapes Understanding and Designing City Smell Environments.</w:t>
            </w:r>
            <w:r w:rsidRPr="00A820BF">
              <w:rPr>
                <w:rFonts w:ascii="Garamond" w:hAnsi="Garamond"/>
                <w:noProof/>
              </w:rPr>
              <w:t xml:space="preserve"> Taylor and Francis: Kindle Edition.</w:t>
            </w:r>
          </w:p>
          <w:p w14:paraId="45593391"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Herz, R. (2007). </w:t>
            </w:r>
            <w:r w:rsidRPr="00A820BF">
              <w:rPr>
                <w:rFonts w:ascii="Garamond" w:hAnsi="Garamond"/>
                <w:i/>
                <w:iCs/>
                <w:noProof/>
              </w:rPr>
              <w:t>The Scent of Desire.</w:t>
            </w:r>
            <w:r w:rsidRPr="00A820BF">
              <w:rPr>
                <w:rFonts w:ascii="Garamond" w:hAnsi="Garamond"/>
                <w:noProof/>
              </w:rPr>
              <w:t xml:space="preserve"> HarperCollins: Kindle Edition.</w:t>
            </w:r>
          </w:p>
          <w:p w14:paraId="0A1C1BD1"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Howes, D. (1991). </w:t>
            </w:r>
            <w:r w:rsidRPr="00A820BF">
              <w:rPr>
                <w:rFonts w:ascii="Garamond" w:hAnsi="Garamond"/>
                <w:i/>
                <w:iCs/>
                <w:noProof/>
              </w:rPr>
              <w:t>The Varieties of Sensory Experience: A Source book in the Anthropology of the Senses.</w:t>
            </w:r>
            <w:r w:rsidRPr="00A820BF">
              <w:rPr>
                <w:rFonts w:ascii="Garamond" w:hAnsi="Garamond"/>
                <w:noProof/>
              </w:rPr>
              <w:t xml:space="preserve"> Toronto: University of Toronto Press.</w:t>
            </w:r>
          </w:p>
          <w:p w14:paraId="7363E81B"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Howes, D. (Ed.). (2005). </w:t>
            </w:r>
            <w:r w:rsidRPr="00A820BF">
              <w:rPr>
                <w:rFonts w:ascii="Garamond" w:hAnsi="Garamond"/>
                <w:i/>
                <w:iCs/>
                <w:noProof/>
              </w:rPr>
              <w:t>Empire of the Sesnes.</w:t>
            </w:r>
            <w:r w:rsidRPr="00A820BF">
              <w:rPr>
                <w:rFonts w:ascii="Garamond" w:hAnsi="Garamond"/>
                <w:noProof/>
              </w:rPr>
              <w:t xml:space="preserve"> UK: Berg.</w:t>
            </w:r>
          </w:p>
          <w:p w14:paraId="5ACC4313"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Pink, S. (2009). </w:t>
            </w:r>
            <w:r w:rsidRPr="00A820BF">
              <w:rPr>
                <w:rFonts w:ascii="Garamond" w:hAnsi="Garamond"/>
                <w:i/>
                <w:iCs/>
                <w:noProof/>
              </w:rPr>
              <w:t>Doing Sensory Ethnography.</w:t>
            </w:r>
            <w:r w:rsidRPr="00A820BF">
              <w:rPr>
                <w:rFonts w:ascii="Garamond" w:hAnsi="Garamond"/>
                <w:noProof/>
              </w:rPr>
              <w:t xml:space="preserve"> London: SAGE Publications Ltd.</w:t>
            </w:r>
          </w:p>
          <w:p w14:paraId="69362610" w14:textId="77777777" w:rsidR="007831D3" w:rsidRPr="00A820BF" w:rsidRDefault="007831D3" w:rsidP="00182FB2">
            <w:pPr>
              <w:autoSpaceDE w:val="0"/>
              <w:autoSpaceDN w:val="0"/>
              <w:adjustRightInd w:val="0"/>
              <w:rPr>
                <w:rFonts w:ascii="Garamond" w:hAnsi="Garamond"/>
              </w:rPr>
            </w:pPr>
          </w:p>
        </w:tc>
      </w:tr>
      <w:tr w:rsidR="007831D3" w:rsidRPr="00F013F7" w14:paraId="4A85F0ED"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252DD3BA" w14:textId="77777777" w:rsidR="007831D3" w:rsidRPr="00F013F7" w:rsidRDefault="007831D3" w:rsidP="00182FB2">
            <w:r w:rsidRPr="00F013F7">
              <w:rPr>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6A2048F4"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Certeau, M. d. (1984). </w:t>
            </w:r>
            <w:r w:rsidRPr="00A820BF">
              <w:rPr>
                <w:rFonts w:ascii="Garamond" w:hAnsi="Garamond"/>
                <w:i/>
                <w:iCs/>
                <w:noProof/>
              </w:rPr>
              <w:t>The Practice of Everyday Life.</w:t>
            </w:r>
            <w:r w:rsidRPr="00A820BF">
              <w:rPr>
                <w:rFonts w:ascii="Garamond" w:hAnsi="Garamond"/>
                <w:noProof/>
              </w:rPr>
              <w:t xml:space="preserve"> Berkeley: University of California.</w:t>
            </w:r>
          </w:p>
          <w:p w14:paraId="739BB64B"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Seremetakis, C. N. (1994). </w:t>
            </w:r>
            <w:r w:rsidRPr="00A820BF">
              <w:rPr>
                <w:rFonts w:ascii="Garamond" w:hAnsi="Garamond"/>
                <w:i/>
                <w:iCs/>
                <w:noProof/>
              </w:rPr>
              <w:t>The Senses Still.</w:t>
            </w:r>
            <w:r w:rsidRPr="00A820BF">
              <w:rPr>
                <w:rFonts w:ascii="Garamond" w:hAnsi="Garamond"/>
                <w:noProof/>
              </w:rPr>
              <w:t xml:space="preserve"> Chicago: The University of Chicago Press.</w:t>
            </w:r>
          </w:p>
          <w:p w14:paraId="37AD4C8A" w14:textId="77777777" w:rsidR="007831D3" w:rsidRPr="00A820BF" w:rsidRDefault="007831D3" w:rsidP="00182FB2">
            <w:pPr>
              <w:pStyle w:val="Bibliography"/>
              <w:ind w:left="720" w:hanging="720"/>
              <w:rPr>
                <w:rFonts w:ascii="Garamond" w:hAnsi="Garamond"/>
                <w:noProof/>
              </w:rPr>
            </w:pPr>
            <w:r w:rsidRPr="00A820BF">
              <w:rPr>
                <w:rFonts w:ascii="Garamond" w:hAnsi="Garamond"/>
                <w:noProof/>
              </w:rPr>
              <w:t xml:space="preserve">Pourteous, D. (1990). </w:t>
            </w:r>
            <w:r w:rsidRPr="00A820BF">
              <w:rPr>
                <w:rFonts w:ascii="Garamond" w:hAnsi="Garamond"/>
                <w:i/>
                <w:iCs/>
                <w:noProof/>
              </w:rPr>
              <w:t>Landscapes of the Mind: Worlds of Sense and Metaphor.</w:t>
            </w:r>
            <w:r w:rsidRPr="00A820BF">
              <w:rPr>
                <w:rFonts w:ascii="Garamond" w:hAnsi="Garamond"/>
                <w:noProof/>
              </w:rPr>
              <w:t xml:space="preserve"> Toronto: University of Toronto Press.</w:t>
            </w:r>
          </w:p>
          <w:p w14:paraId="0E5E1630" w14:textId="77777777" w:rsidR="007831D3" w:rsidRPr="00A820BF" w:rsidRDefault="007831D3" w:rsidP="00182FB2">
            <w:pPr>
              <w:rPr>
                <w:rFonts w:ascii="Garamond" w:hAnsi="Garamond"/>
              </w:rPr>
            </w:pPr>
          </w:p>
        </w:tc>
      </w:tr>
    </w:tbl>
    <w:p w14:paraId="0F788480" w14:textId="77777777" w:rsidR="007831D3" w:rsidRPr="00F013F7" w:rsidRDefault="007831D3" w:rsidP="007831D3">
      <w:pPr>
        <w:shd w:val="clear" w:color="auto" w:fill="FFFFFF"/>
        <w:spacing w:line="252" w:lineRule="atLeast"/>
        <w:rPr>
          <w:color w:val="000000"/>
        </w:rPr>
      </w:pPr>
      <w:r w:rsidRPr="00F013F7">
        <w:rPr>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7831D3" w:rsidRPr="00F013F7" w14:paraId="4BAE1016"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1D7FD228" w14:textId="77777777" w:rsidR="007831D3" w:rsidRPr="00F013F7" w:rsidRDefault="007831D3" w:rsidP="00182FB2">
            <w:pPr>
              <w:jc w:val="center"/>
            </w:pPr>
            <w:r w:rsidRPr="00F013F7">
              <w:rPr>
                <w:b/>
                <w:bCs/>
                <w:bdr w:val="none" w:sz="0" w:space="0" w:color="auto" w:frame="1"/>
              </w:rPr>
              <w:t>MATERIAL SHARING</w:t>
            </w:r>
          </w:p>
        </w:tc>
      </w:tr>
      <w:tr w:rsidR="007831D3" w:rsidRPr="00A820BF" w14:paraId="7EFEAE0D"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6FAC07BD" w14:textId="77777777" w:rsidR="007831D3" w:rsidRPr="00A820BF" w:rsidRDefault="007831D3" w:rsidP="00182FB2">
            <w:pPr>
              <w:rPr>
                <w:rFonts w:ascii="Garamond" w:hAnsi="Garamond"/>
              </w:rPr>
            </w:pPr>
            <w:r w:rsidRPr="00A820BF">
              <w:rPr>
                <w:rFonts w:ascii="Garamond" w:hAnsi="Garamond"/>
                <w:b/>
                <w:bCs/>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35B1BF25" w14:textId="77777777" w:rsidR="007831D3" w:rsidRPr="00A820BF" w:rsidRDefault="007831D3" w:rsidP="00182FB2">
            <w:pPr>
              <w:rPr>
                <w:rFonts w:ascii="Garamond" w:hAnsi="Garamond"/>
              </w:rPr>
            </w:pPr>
            <w:r w:rsidRPr="00A820BF">
              <w:rPr>
                <w:rFonts w:ascii="Garamond" w:hAnsi="Garamond"/>
              </w:rPr>
              <w:t>Related books, articles and documentaries</w:t>
            </w:r>
          </w:p>
        </w:tc>
      </w:tr>
      <w:tr w:rsidR="007831D3" w:rsidRPr="00A820BF" w14:paraId="4EA1BE0A"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B683118" w14:textId="77777777" w:rsidR="007831D3" w:rsidRPr="00A820BF" w:rsidRDefault="007831D3" w:rsidP="00182FB2">
            <w:pPr>
              <w:rPr>
                <w:rFonts w:ascii="Garamond" w:hAnsi="Garamond"/>
              </w:rPr>
            </w:pPr>
            <w:r w:rsidRPr="00A820BF">
              <w:rPr>
                <w:rFonts w:ascii="Garamond" w:hAnsi="Garamond"/>
                <w:b/>
                <w:bCs/>
                <w:bdr w:val="none" w:sz="0" w:space="0" w:color="auto" w:frame="1"/>
              </w:rPr>
              <w:t>Assignments</w:t>
            </w:r>
          </w:p>
        </w:tc>
        <w:tc>
          <w:tcPr>
            <w:tcW w:w="0" w:type="auto"/>
            <w:shd w:val="clear" w:color="auto" w:fill="FFFFFF"/>
            <w:tcMar>
              <w:top w:w="15" w:type="dxa"/>
              <w:left w:w="75" w:type="dxa"/>
              <w:bottom w:w="15" w:type="dxa"/>
              <w:right w:w="15" w:type="dxa"/>
            </w:tcMar>
            <w:vAlign w:val="center"/>
            <w:hideMark/>
          </w:tcPr>
          <w:p w14:paraId="37302FAD" w14:textId="77777777" w:rsidR="007831D3" w:rsidRPr="00A820BF" w:rsidRDefault="007831D3" w:rsidP="00182FB2">
            <w:pPr>
              <w:rPr>
                <w:rFonts w:ascii="Garamond" w:hAnsi="Garamond"/>
              </w:rPr>
            </w:pPr>
            <w:r w:rsidRPr="00A820BF">
              <w:rPr>
                <w:rFonts w:ascii="Garamond" w:hAnsi="Garamond"/>
              </w:rPr>
              <w:t>Take home exam, field work and presentation</w:t>
            </w:r>
          </w:p>
        </w:tc>
      </w:tr>
      <w:tr w:rsidR="007831D3" w:rsidRPr="00A820BF" w14:paraId="3C786138"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2E045655" w14:textId="77777777" w:rsidR="007831D3" w:rsidRPr="00A820BF" w:rsidRDefault="007831D3" w:rsidP="00182FB2">
            <w:pPr>
              <w:rPr>
                <w:rFonts w:ascii="Garamond" w:hAnsi="Garamond"/>
              </w:rPr>
            </w:pPr>
            <w:r w:rsidRPr="00A820BF">
              <w:rPr>
                <w:rFonts w:ascii="Garamond" w:hAnsi="Garamond"/>
                <w:b/>
                <w:bCs/>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7770C667" w14:textId="77777777" w:rsidR="007831D3" w:rsidRPr="00A820BF" w:rsidRDefault="007831D3" w:rsidP="00182FB2">
            <w:pPr>
              <w:rPr>
                <w:rFonts w:ascii="Garamond" w:hAnsi="Garamond"/>
              </w:rPr>
            </w:pPr>
            <w:r w:rsidRPr="00A820BF">
              <w:rPr>
                <w:rFonts w:ascii="Garamond" w:hAnsi="Garamond"/>
              </w:rPr>
              <w:t>Mid-term and final exam</w:t>
            </w:r>
          </w:p>
        </w:tc>
      </w:tr>
    </w:tbl>
    <w:p w14:paraId="7136684C" w14:textId="77777777" w:rsidR="007831D3" w:rsidRPr="00A820BF" w:rsidRDefault="007831D3" w:rsidP="007831D3">
      <w:pPr>
        <w:shd w:val="clear" w:color="auto" w:fill="FFFFFF"/>
        <w:spacing w:line="252" w:lineRule="atLeast"/>
        <w:rPr>
          <w:rFonts w:ascii="Garamond" w:hAnsi="Garamond"/>
          <w:color w:val="000000"/>
        </w:rPr>
      </w:pPr>
      <w:r w:rsidRPr="00A820BF">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960"/>
        <w:gridCol w:w="1103"/>
        <w:gridCol w:w="1637"/>
      </w:tblGrid>
      <w:tr w:rsidR="007831D3" w:rsidRPr="00A820BF" w14:paraId="384DBB7B"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4F4C2C56"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ASSESSMENT</w:t>
            </w:r>
          </w:p>
        </w:tc>
      </w:tr>
      <w:tr w:rsidR="007831D3" w:rsidRPr="00A820BF" w14:paraId="567AC7A6"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191E282A" w14:textId="77777777" w:rsidR="007831D3" w:rsidRPr="000D3C51" w:rsidRDefault="007831D3" w:rsidP="00182FB2">
            <w:pPr>
              <w:rPr>
                <w:rFonts w:ascii="Garamond" w:hAnsi="Garamond"/>
              </w:rPr>
            </w:pPr>
            <w:r w:rsidRPr="000D3C51">
              <w:rPr>
                <w:rFonts w:ascii="Garamond" w:hAnsi="Garamond"/>
                <w:b/>
                <w:bCs/>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34F79BDD" w14:textId="77777777" w:rsidR="007831D3" w:rsidRPr="000D3C51" w:rsidRDefault="007831D3" w:rsidP="00182FB2">
            <w:pPr>
              <w:rPr>
                <w:rFonts w:ascii="Garamond" w:hAnsi="Garamond"/>
              </w:rPr>
            </w:pPr>
            <w:r w:rsidRPr="000D3C51">
              <w:rPr>
                <w:rFonts w:ascii="Garamond" w:hAnsi="Garamond"/>
                <w:b/>
                <w:bCs/>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1A234780" w14:textId="77777777" w:rsidR="007831D3" w:rsidRPr="000D3C51" w:rsidRDefault="007831D3" w:rsidP="00182FB2">
            <w:pPr>
              <w:rPr>
                <w:rFonts w:ascii="Garamond" w:hAnsi="Garamond"/>
              </w:rPr>
            </w:pPr>
            <w:r w:rsidRPr="000D3C51">
              <w:rPr>
                <w:rFonts w:ascii="Garamond" w:hAnsi="Garamond"/>
                <w:b/>
                <w:bCs/>
                <w:bdr w:val="none" w:sz="0" w:space="0" w:color="auto" w:frame="1"/>
              </w:rPr>
              <w:t>PERCENTAGE</w:t>
            </w:r>
          </w:p>
        </w:tc>
      </w:tr>
      <w:tr w:rsidR="007831D3" w:rsidRPr="00A820BF" w14:paraId="59FF9C29"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F4A1674" w14:textId="77777777" w:rsidR="007831D3" w:rsidRPr="000D3C51" w:rsidRDefault="007831D3" w:rsidP="00182FB2">
            <w:pPr>
              <w:rPr>
                <w:rFonts w:ascii="Garamond" w:hAnsi="Garamond"/>
              </w:rPr>
            </w:pPr>
            <w:r w:rsidRPr="000D3C51">
              <w:rPr>
                <w:rFonts w:ascii="Garamond" w:hAnsi="Garamond"/>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184C303E" w14:textId="77777777" w:rsidR="007831D3" w:rsidRPr="000D3C51" w:rsidRDefault="007831D3" w:rsidP="00182FB2">
            <w:pPr>
              <w:rPr>
                <w:rFonts w:ascii="Garamond" w:hAnsi="Garamond"/>
              </w:rPr>
            </w:pPr>
            <w:r w:rsidRPr="000D3C51">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3DE374AB" w14:textId="77777777" w:rsidR="007831D3" w:rsidRPr="000D3C51" w:rsidRDefault="007831D3" w:rsidP="00182FB2">
            <w:pPr>
              <w:rPr>
                <w:rFonts w:ascii="Garamond" w:hAnsi="Garamond"/>
              </w:rPr>
            </w:pPr>
            <w:r w:rsidRPr="000D3C51">
              <w:rPr>
                <w:rFonts w:ascii="Garamond" w:hAnsi="Garamond"/>
                <w:bdr w:val="none" w:sz="0" w:space="0" w:color="auto" w:frame="1"/>
              </w:rPr>
              <w:t>30</w:t>
            </w:r>
          </w:p>
        </w:tc>
      </w:tr>
      <w:tr w:rsidR="007831D3" w:rsidRPr="00A820BF" w14:paraId="1D3E0DAE"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3E16BB25" w14:textId="77777777" w:rsidR="007831D3" w:rsidRPr="000D3C51" w:rsidRDefault="007831D3" w:rsidP="00182FB2">
            <w:pPr>
              <w:rPr>
                <w:rFonts w:ascii="Garamond" w:hAnsi="Garamond"/>
                <w:bdr w:val="none" w:sz="0" w:space="0" w:color="auto" w:frame="1"/>
              </w:rPr>
            </w:pPr>
            <w:r w:rsidRPr="000D3C51">
              <w:rPr>
                <w:rFonts w:ascii="Garamond" w:hAnsi="Garamond"/>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091643A6" w14:textId="77777777" w:rsidR="007831D3" w:rsidRPr="000D3C51" w:rsidRDefault="007831D3" w:rsidP="00182FB2">
            <w:pPr>
              <w:rPr>
                <w:rFonts w:ascii="Garamond" w:hAnsi="Garamond"/>
                <w:bdr w:val="none" w:sz="0" w:space="0" w:color="auto" w:frame="1"/>
              </w:rPr>
            </w:pPr>
            <w:r w:rsidRPr="000D3C51">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tcPr>
          <w:p w14:paraId="362DFC8A" w14:textId="77777777" w:rsidR="007831D3" w:rsidRPr="000D3C51" w:rsidRDefault="007831D3" w:rsidP="00182FB2">
            <w:pPr>
              <w:rPr>
                <w:rFonts w:ascii="Garamond" w:hAnsi="Garamond"/>
                <w:bdr w:val="none" w:sz="0" w:space="0" w:color="auto" w:frame="1"/>
              </w:rPr>
            </w:pPr>
            <w:r w:rsidRPr="000D3C51">
              <w:rPr>
                <w:rFonts w:ascii="Garamond" w:hAnsi="Garamond"/>
                <w:bdr w:val="none" w:sz="0" w:space="0" w:color="auto" w:frame="1"/>
              </w:rPr>
              <w:t>30</w:t>
            </w:r>
          </w:p>
        </w:tc>
      </w:tr>
      <w:tr w:rsidR="007831D3" w:rsidRPr="00A820BF" w14:paraId="20E800DC"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09F93FD" w14:textId="77777777" w:rsidR="007831D3" w:rsidRPr="000D3C51" w:rsidRDefault="007831D3" w:rsidP="00182FB2">
            <w:pPr>
              <w:rPr>
                <w:rFonts w:ascii="Garamond" w:hAnsi="Garamond"/>
              </w:rPr>
            </w:pPr>
            <w:r w:rsidRPr="000D3C51">
              <w:rPr>
                <w:rFonts w:ascii="Garamond" w:hAnsi="Garamond"/>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34FD5190" w14:textId="77777777" w:rsidR="007831D3" w:rsidRPr="000D3C51" w:rsidRDefault="007831D3" w:rsidP="00182FB2">
            <w:pPr>
              <w:rPr>
                <w:rFonts w:ascii="Garamond" w:hAnsi="Garamond"/>
              </w:rPr>
            </w:pPr>
            <w:r w:rsidRPr="000D3C51">
              <w:rPr>
                <w:rFonts w:ascii="Garamond" w:hAnsi="Garamond"/>
                <w:bdr w:val="none" w:sz="0" w:space="0" w:color="auto" w:frame="1"/>
              </w:rPr>
              <w:t>1</w:t>
            </w:r>
          </w:p>
        </w:tc>
        <w:tc>
          <w:tcPr>
            <w:tcW w:w="0" w:type="auto"/>
            <w:shd w:val="clear" w:color="auto" w:fill="FFFFFF"/>
            <w:tcMar>
              <w:top w:w="15" w:type="dxa"/>
              <w:left w:w="75" w:type="dxa"/>
              <w:bottom w:w="15" w:type="dxa"/>
              <w:right w:w="15" w:type="dxa"/>
            </w:tcMar>
            <w:vAlign w:val="center"/>
            <w:hideMark/>
          </w:tcPr>
          <w:p w14:paraId="752ED681" w14:textId="77777777" w:rsidR="007831D3" w:rsidRPr="000D3C51" w:rsidRDefault="007831D3" w:rsidP="00182FB2">
            <w:pPr>
              <w:rPr>
                <w:rFonts w:ascii="Garamond" w:hAnsi="Garamond"/>
              </w:rPr>
            </w:pPr>
            <w:r w:rsidRPr="000D3C51">
              <w:rPr>
                <w:rFonts w:ascii="Garamond" w:hAnsi="Garamond"/>
                <w:bdr w:val="none" w:sz="0" w:space="0" w:color="auto" w:frame="1"/>
              </w:rPr>
              <w:t>40</w:t>
            </w:r>
          </w:p>
        </w:tc>
      </w:tr>
      <w:tr w:rsidR="007831D3" w:rsidRPr="00A820BF" w14:paraId="157107A8"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7F75C445" w14:textId="77777777" w:rsidR="007831D3" w:rsidRPr="000D3C51" w:rsidRDefault="007831D3" w:rsidP="00182FB2">
            <w:pPr>
              <w:jc w:val="right"/>
              <w:rPr>
                <w:rFonts w:ascii="Garamond" w:hAnsi="Garamond"/>
              </w:rPr>
            </w:pPr>
            <w:r w:rsidRPr="000D3C51">
              <w:rPr>
                <w:rFonts w:ascii="Garamond" w:hAnsi="Garamond"/>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63F78ECA" w14:textId="77777777" w:rsidR="007831D3" w:rsidRPr="000D3C51" w:rsidRDefault="007831D3" w:rsidP="00182FB2">
            <w:pPr>
              <w:rPr>
                <w:rFonts w:ascii="Garamond" w:hAnsi="Garamond"/>
              </w:rPr>
            </w:pPr>
            <w:r w:rsidRPr="000D3C51">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2B2DC1D0" w14:textId="77777777" w:rsidR="007831D3" w:rsidRPr="000D3C51" w:rsidRDefault="007831D3" w:rsidP="00182FB2">
            <w:pPr>
              <w:rPr>
                <w:rFonts w:ascii="Garamond" w:hAnsi="Garamond"/>
              </w:rPr>
            </w:pPr>
            <w:r w:rsidRPr="000D3C51">
              <w:rPr>
                <w:rFonts w:ascii="Garamond" w:hAnsi="Garamond"/>
                <w:b/>
                <w:bCs/>
                <w:bdr w:val="none" w:sz="0" w:space="0" w:color="auto" w:frame="1"/>
              </w:rPr>
              <w:t>100</w:t>
            </w:r>
          </w:p>
        </w:tc>
      </w:tr>
      <w:tr w:rsidR="007831D3" w:rsidRPr="00A820BF" w14:paraId="109C7F0F"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2C3F6943" w14:textId="77777777" w:rsidR="007831D3" w:rsidRPr="000D3C51" w:rsidRDefault="007831D3" w:rsidP="00182FB2">
            <w:pPr>
              <w:rPr>
                <w:rFonts w:ascii="Garamond" w:hAnsi="Garamond"/>
              </w:rPr>
            </w:pPr>
            <w:r w:rsidRPr="000D3C51">
              <w:rPr>
                <w:rFonts w:ascii="Garamond" w:hAnsi="Garamond"/>
                <w:b/>
                <w:bCs/>
                <w:bdr w:val="none" w:sz="0" w:space="0" w:color="auto" w:frame="1"/>
              </w:rPr>
              <w:lastRenderedPageBreak/>
              <w:t>CONTRIBUTION OF FINAL EXAMINATION TO OVERALL GRADE</w:t>
            </w:r>
          </w:p>
        </w:tc>
        <w:tc>
          <w:tcPr>
            <w:tcW w:w="0" w:type="auto"/>
            <w:shd w:val="clear" w:color="auto" w:fill="FFFFFF"/>
            <w:tcMar>
              <w:top w:w="15" w:type="dxa"/>
              <w:left w:w="75" w:type="dxa"/>
              <w:bottom w:w="15" w:type="dxa"/>
              <w:right w:w="15" w:type="dxa"/>
            </w:tcMar>
            <w:vAlign w:val="center"/>
            <w:hideMark/>
          </w:tcPr>
          <w:p w14:paraId="17B5EFC8" w14:textId="77777777" w:rsidR="007831D3" w:rsidRPr="000D3C51" w:rsidRDefault="007831D3" w:rsidP="00182FB2">
            <w:pPr>
              <w:rPr>
                <w:rFonts w:ascii="Garamond" w:hAnsi="Garamond"/>
              </w:rPr>
            </w:pPr>
            <w:r w:rsidRPr="000D3C51">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39BC873A" w14:textId="77777777" w:rsidR="007831D3" w:rsidRPr="000D3C51" w:rsidRDefault="007831D3" w:rsidP="00182FB2">
            <w:pPr>
              <w:rPr>
                <w:rFonts w:ascii="Garamond" w:hAnsi="Garamond"/>
              </w:rPr>
            </w:pPr>
            <w:r w:rsidRPr="000D3C51">
              <w:rPr>
                <w:rFonts w:ascii="Garamond" w:hAnsi="Garamond"/>
                <w:bdr w:val="none" w:sz="0" w:space="0" w:color="auto" w:frame="1"/>
              </w:rPr>
              <w:t>40</w:t>
            </w:r>
          </w:p>
        </w:tc>
      </w:tr>
      <w:tr w:rsidR="007831D3" w:rsidRPr="00A820BF" w14:paraId="547AD973"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5EC324C2" w14:textId="77777777" w:rsidR="007831D3" w:rsidRPr="000D3C51" w:rsidRDefault="007831D3" w:rsidP="00182FB2">
            <w:pPr>
              <w:rPr>
                <w:rFonts w:ascii="Garamond" w:hAnsi="Garamond"/>
              </w:rPr>
            </w:pPr>
            <w:r w:rsidRPr="000D3C51">
              <w:rPr>
                <w:rFonts w:ascii="Garamond" w:hAnsi="Garamond"/>
                <w:b/>
                <w:bCs/>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7F661D29" w14:textId="77777777" w:rsidR="007831D3" w:rsidRPr="000D3C51" w:rsidRDefault="007831D3" w:rsidP="00182FB2">
            <w:pPr>
              <w:rPr>
                <w:rFonts w:ascii="Garamond" w:hAnsi="Garamond"/>
              </w:rPr>
            </w:pPr>
            <w:r w:rsidRPr="000D3C51">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0B79A350" w14:textId="77777777" w:rsidR="007831D3" w:rsidRPr="000D3C51" w:rsidRDefault="007831D3" w:rsidP="00182FB2">
            <w:pPr>
              <w:rPr>
                <w:rFonts w:ascii="Garamond" w:hAnsi="Garamond"/>
              </w:rPr>
            </w:pPr>
            <w:r w:rsidRPr="000D3C51">
              <w:rPr>
                <w:rFonts w:ascii="Garamond" w:hAnsi="Garamond"/>
                <w:bdr w:val="none" w:sz="0" w:space="0" w:color="auto" w:frame="1"/>
              </w:rPr>
              <w:t>60</w:t>
            </w:r>
          </w:p>
        </w:tc>
      </w:tr>
      <w:tr w:rsidR="007831D3" w:rsidRPr="00A820BF" w14:paraId="53F5B2FD"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07F5031F" w14:textId="77777777" w:rsidR="007831D3" w:rsidRPr="000D3C51" w:rsidRDefault="007831D3" w:rsidP="00182FB2">
            <w:pPr>
              <w:jc w:val="right"/>
              <w:rPr>
                <w:rFonts w:ascii="Garamond" w:hAnsi="Garamond"/>
              </w:rPr>
            </w:pPr>
            <w:r w:rsidRPr="000D3C51">
              <w:rPr>
                <w:rFonts w:ascii="Garamond" w:hAnsi="Garamond"/>
                <w:b/>
                <w:bCs/>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5D8576C7" w14:textId="77777777" w:rsidR="007831D3" w:rsidRPr="000D3C51" w:rsidRDefault="007831D3" w:rsidP="00182FB2">
            <w:pPr>
              <w:rPr>
                <w:rFonts w:ascii="Garamond" w:hAnsi="Garamond"/>
              </w:rPr>
            </w:pPr>
            <w:r w:rsidRPr="000D3C51">
              <w:rPr>
                <w:rFonts w:ascii="Garamond" w:hAnsi="Garamond"/>
                <w:bdr w:val="none" w:sz="0" w:space="0" w:color="auto" w:frame="1"/>
              </w:rPr>
              <w:t> </w:t>
            </w:r>
          </w:p>
        </w:tc>
        <w:tc>
          <w:tcPr>
            <w:tcW w:w="0" w:type="auto"/>
            <w:shd w:val="clear" w:color="auto" w:fill="FFFFFF"/>
            <w:tcMar>
              <w:top w:w="15" w:type="dxa"/>
              <w:left w:w="75" w:type="dxa"/>
              <w:bottom w:w="15" w:type="dxa"/>
              <w:right w:w="15" w:type="dxa"/>
            </w:tcMar>
            <w:vAlign w:val="center"/>
            <w:hideMark/>
          </w:tcPr>
          <w:p w14:paraId="642AAB2C" w14:textId="77777777" w:rsidR="007831D3" w:rsidRPr="000D3C51" w:rsidRDefault="007831D3" w:rsidP="00182FB2">
            <w:pPr>
              <w:rPr>
                <w:rFonts w:ascii="Garamond" w:hAnsi="Garamond"/>
              </w:rPr>
            </w:pPr>
            <w:r w:rsidRPr="000D3C51">
              <w:rPr>
                <w:rFonts w:ascii="Garamond" w:hAnsi="Garamond"/>
                <w:b/>
                <w:bCs/>
                <w:bdr w:val="none" w:sz="0" w:space="0" w:color="auto" w:frame="1"/>
              </w:rPr>
              <w:t>100</w:t>
            </w:r>
          </w:p>
        </w:tc>
      </w:tr>
    </w:tbl>
    <w:p w14:paraId="13E0855B" w14:textId="77777777" w:rsidR="007831D3" w:rsidRPr="00A820BF" w:rsidRDefault="007831D3" w:rsidP="007831D3">
      <w:pPr>
        <w:shd w:val="clear" w:color="auto" w:fill="FFFFFF"/>
        <w:spacing w:line="252" w:lineRule="atLeast"/>
        <w:rPr>
          <w:rFonts w:ascii="Garamond" w:hAnsi="Garamond"/>
          <w:color w:val="000000"/>
        </w:rPr>
      </w:pPr>
      <w:r w:rsidRPr="00A820BF">
        <w:rPr>
          <w:rFonts w:ascii="Garamond"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2700"/>
      </w:tblGrid>
      <w:tr w:rsidR="007831D3" w:rsidRPr="00A820BF" w14:paraId="1374103A"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2768A7B0" w14:textId="77777777" w:rsidR="007831D3" w:rsidRPr="00A820BF" w:rsidRDefault="007831D3" w:rsidP="00182FB2">
            <w:pPr>
              <w:rPr>
                <w:rFonts w:ascii="Garamond" w:hAnsi="Garamond"/>
              </w:rPr>
            </w:pPr>
            <w:r w:rsidRPr="00A820BF">
              <w:rPr>
                <w:rFonts w:ascii="Garamond" w:hAnsi="Garamond"/>
                <w:b/>
                <w:bCs/>
                <w:bdr w:val="none" w:sz="0" w:space="0" w:color="auto" w:frame="1"/>
              </w:rPr>
              <w:t>COURSE CATEGORY</w:t>
            </w:r>
          </w:p>
        </w:tc>
        <w:tc>
          <w:tcPr>
            <w:tcW w:w="0" w:type="auto"/>
            <w:shd w:val="clear" w:color="auto" w:fill="FFFFFF"/>
            <w:tcMar>
              <w:top w:w="15" w:type="dxa"/>
              <w:left w:w="75" w:type="dxa"/>
              <w:bottom w:w="15" w:type="dxa"/>
              <w:right w:w="15" w:type="dxa"/>
            </w:tcMar>
            <w:vAlign w:val="center"/>
            <w:hideMark/>
          </w:tcPr>
          <w:p w14:paraId="74F5C42E" w14:textId="77777777" w:rsidR="007831D3" w:rsidRPr="00A820BF" w:rsidRDefault="007831D3" w:rsidP="00182FB2">
            <w:pPr>
              <w:rPr>
                <w:rFonts w:ascii="Garamond" w:hAnsi="Garamond"/>
              </w:rPr>
            </w:pPr>
            <w:r w:rsidRPr="00A820BF">
              <w:rPr>
                <w:rFonts w:ascii="Garamond" w:hAnsi="Garamond"/>
                <w:bdr w:val="none" w:sz="0" w:space="0" w:color="auto" w:frame="1"/>
              </w:rPr>
              <w:t>Expertise/Field Courses</w:t>
            </w:r>
          </w:p>
        </w:tc>
      </w:tr>
    </w:tbl>
    <w:p w14:paraId="669F29C1" w14:textId="77777777" w:rsidR="007831D3" w:rsidRPr="00A820BF" w:rsidRDefault="007831D3" w:rsidP="007831D3">
      <w:pPr>
        <w:shd w:val="clear" w:color="auto" w:fill="FFFFFF"/>
        <w:spacing w:line="252" w:lineRule="atLeast"/>
        <w:rPr>
          <w:color w:val="000000"/>
          <w:bdr w:val="none" w:sz="0" w:space="0" w:color="auto" w:frame="1"/>
        </w:rPr>
      </w:pPr>
      <w:r w:rsidRPr="00F013F7">
        <w:rPr>
          <w:color w:val="000000"/>
          <w:bdr w:val="none" w:sz="0" w:space="0" w:color="auto" w:frame="1"/>
        </w:rPr>
        <w:t> </w:t>
      </w: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ayout w:type="fixed"/>
        <w:tblCellMar>
          <w:left w:w="0" w:type="dxa"/>
          <w:right w:w="0" w:type="dxa"/>
        </w:tblCellMar>
        <w:tblLook w:val="04A0" w:firstRow="1" w:lastRow="0" w:firstColumn="1" w:lastColumn="0" w:noHBand="0" w:noVBand="1"/>
      </w:tblPr>
      <w:tblGrid>
        <w:gridCol w:w="421"/>
        <w:gridCol w:w="6804"/>
        <w:gridCol w:w="335"/>
        <w:gridCol w:w="229"/>
        <w:gridCol w:w="259"/>
        <w:gridCol w:w="259"/>
        <w:gridCol w:w="335"/>
      </w:tblGrid>
      <w:tr w:rsidR="007831D3" w:rsidRPr="00F013F7" w14:paraId="5B789A8A" w14:textId="77777777" w:rsidTr="00182FB2">
        <w:trPr>
          <w:trHeight w:val="686"/>
          <w:jc w:val="center"/>
        </w:trPr>
        <w:tc>
          <w:tcPr>
            <w:tcW w:w="8642" w:type="dxa"/>
            <w:gridSpan w:val="7"/>
            <w:shd w:val="clear" w:color="auto" w:fill="FFFFFF"/>
            <w:tcMar>
              <w:top w:w="15" w:type="dxa"/>
              <w:left w:w="75" w:type="dxa"/>
              <w:bottom w:w="15" w:type="dxa"/>
              <w:right w:w="15" w:type="dxa"/>
            </w:tcMar>
            <w:vAlign w:val="center"/>
            <w:hideMark/>
          </w:tcPr>
          <w:p w14:paraId="0311C328" w14:textId="77777777" w:rsidR="007831D3" w:rsidRPr="00F013F7" w:rsidRDefault="007831D3" w:rsidP="00182FB2">
            <w:pPr>
              <w:jc w:val="center"/>
            </w:pPr>
            <w:r w:rsidRPr="00F013F7">
              <w:rPr>
                <w:b/>
                <w:bCs/>
                <w:bdr w:val="none" w:sz="0" w:space="0" w:color="auto" w:frame="1"/>
              </w:rPr>
              <w:t>COURSE'S CONTRIBUTION TO PROGRAM</w:t>
            </w:r>
          </w:p>
        </w:tc>
      </w:tr>
      <w:tr w:rsidR="007831D3" w:rsidRPr="00F013F7" w14:paraId="6B91D01B" w14:textId="77777777" w:rsidTr="00182FB2">
        <w:trPr>
          <w:trHeight w:val="588"/>
          <w:jc w:val="center"/>
        </w:trPr>
        <w:tc>
          <w:tcPr>
            <w:tcW w:w="421" w:type="dxa"/>
            <w:vMerge w:val="restart"/>
            <w:shd w:val="clear" w:color="auto" w:fill="FFFFFF"/>
            <w:tcMar>
              <w:top w:w="15" w:type="dxa"/>
              <w:left w:w="75" w:type="dxa"/>
              <w:bottom w:w="15" w:type="dxa"/>
              <w:right w:w="15" w:type="dxa"/>
            </w:tcMar>
            <w:vAlign w:val="center"/>
            <w:hideMark/>
          </w:tcPr>
          <w:p w14:paraId="3CCD8524" w14:textId="77777777" w:rsidR="007831D3" w:rsidRPr="00F013F7" w:rsidRDefault="007831D3" w:rsidP="00182FB2">
            <w:r w:rsidRPr="00F013F7">
              <w:rPr>
                <w:bdr w:val="none" w:sz="0" w:space="0" w:color="auto" w:frame="1"/>
              </w:rPr>
              <w:t>No</w:t>
            </w:r>
          </w:p>
        </w:tc>
        <w:tc>
          <w:tcPr>
            <w:tcW w:w="6804" w:type="dxa"/>
            <w:vMerge w:val="restart"/>
            <w:shd w:val="clear" w:color="auto" w:fill="FFFFFF"/>
            <w:tcMar>
              <w:top w:w="15" w:type="dxa"/>
              <w:left w:w="75" w:type="dxa"/>
              <w:bottom w:w="15" w:type="dxa"/>
              <w:right w:w="15" w:type="dxa"/>
            </w:tcMar>
            <w:vAlign w:val="center"/>
            <w:hideMark/>
          </w:tcPr>
          <w:p w14:paraId="33797ADD" w14:textId="77777777" w:rsidR="007831D3" w:rsidRPr="00F013F7" w:rsidRDefault="007831D3" w:rsidP="00182FB2">
            <w:r w:rsidRPr="00F013F7">
              <w:rPr>
                <w:bdr w:val="none" w:sz="0" w:space="0" w:color="auto" w:frame="1"/>
              </w:rPr>
              <w:t>Program Learning Outcomes</w:t>
            </w:r>
          </w:p>
        </w:tc>
        <w:tc>
          <w:tcPr>
            <w:tcW w:w="1417" w:type="dxa"/>
            <w:gridSpan w:val="5"/>
            <w:shd w:val="clear" w:color="auto" w:fill="FFFFFF"/>
            <w:tcMar>
              <w:top w:w="15" w:type="dxa"/>
              <w:left w:w="75" w:type="dxa"/>
              <w:bottom w:w="15" w:type="dxa"/>
              <w:right w:w="15" w:type="dxa"/>
            </w:tcMar>
            <w:vAlign w:val="center"/>
            <w:hideMark/>
          </w:tcPr>
          <w:p w14:paraId="566B4062" w14:textId="77777777" w:rsidR="007831D3" w:rsidRPr="00F013F7" w:rsidRDefault="007831D3" w:rsidP="00182FB2">
            <w:pPr>
              <w:jc w:val="center"/>
            </w:pPr>
            <w:r w:rsidRPr="00F013F7">
              <w:rPr>
                <w:bdr w:val="none" w:sz="0" w:space="0" w:color="auto" w:frame="1"/>
              </w:rPr>
              <w:t>Contribution</w:t>
            </w:r>
          </w:p>
        </w:tc>
      </w:tr>
      <w:tr w:rsidR="007831D3" w:rsidRPr="00F013F7" w14:paraId="415B70A7" w14:textId="77777777" w:rsidTr="00182FB2">
        <w:trPr>
          <w:trHeight w:val="360"/>
          <w:jc w:val="center"/>
        </w:trPr>
        <w:tc>
          <w:tcPr>
            <w:tcW w:w="421" w:type="dxa"/>
            <w:vMerge/>
            <w:shd w:val="clear" w:color="auto" w:fill="ECEBEB"/>
            <w:vAlign w:val="center"/>
            <w:hideMark/>
          </w:tcPr>
          <w:p w14:paraId="53E99A36" w14:textId="77777777" w:rsidR="007831D3" w:rsidRPr="00F013F7" w:rsidRDefault="007831D3" w:rsidP="00182FB2"/>
        </w:tc>
        <w:tc>
          <w:tcPr>
            <w:tcW w:w="6804" w:type="dxa"/>
            <w:vMerge/>
            <w:shd w:val="clear" w:color="auto" w:fill="ECEBEB"/>
            <w:vAlign w:val="center"/>
            <w:hideMark/>
          </w:tcPr>
          <w:p w14:paraId="43CDF3F1" w14:textId="77777777" w:rsidR="007831D3" w:rsidRPr="00F013F7" w:rsidRDefault="007831D3" w:rsidP="00182FB2"/>
        </w:tc>
        <w:tc>
          <w:tcPr>
            <w:tcW w:w="335" w:type="dxa"/>
            <w:shd w:val="clear" w:color="auto" w:fill="FFFFFF"/>
            <w:tcMar>
              <w:top w:w="15" w:type="dxa"/>
              <w:left w:w="75" w:type="dxa"/>
              <w:bottom w:w="15" w:type="dxa"/>
              <w:right w:w="15" w:type="dxa"/>
            </w:tcMar>
            <w:vAlign w:val="center"/>
            <w:hideMark/>
          </w:tcPr>
          <w:p w14:paraId="4F1434B9" w14:textId="77777777" w:rsidR="007831D3" w:rsidRPr="00F013F7" w:rsidRDefault="007831D3" w:rsidP="00182FB2">
            <w:pPr>
              <w:jc w:val="center"/>
            </w:pPr>
            <w:r w:rsidRPr="00F013F7">
              <w:rPr>
                <w:bdr w:val="none" w:sz="0" w:space="0" w:color="auto" w:frame="1"/>
              </w:rPr>
              <w:t>1</w:t>
            </w:r>
          </w:p>
        </w:tc>
        <w:tc>
          <w:tcPr>
            <w:tcW w:w="229" w:type="dxa"/>
            <w:shd w:val="clear" w:color="auto" w:fill="FFFFFF"/>
            <w:tcMar>
              <w:top w:w="15" w:type="dxa"/>
              <w:left w:w="75" w:type="dxa"/>
              <w:bottom w:w="15" w:type="dxa"/>
              <w:right w:w="15" w:type="dxa"/>
            </w:tcMar>
            <w:vAlign w:val="center"/>
            <w:hideMark/>
          </w:tcPr>
          <w:p w14:paraId="553784AF" w14:textId="77777777" w:rsidR="007831D3" w:rsidRPr="00F013F7" w:rsidRDefault="007831D3" w:rsidP="00182FB2">
            <w:pPr>
              <w:jc w:val="center"/>
            </w:pPr>
            <w:r w:rsidRPr="00F013F7">
              <w:rPr>
                <w:bdr w:val="none" w:sz="0" w:space="0" w:color="auto" w:frame="1"/>
              </w:rPr>
              <w:t>2</w:t>
            </w:r>
          </w:p>
        </w:tc>
        <w:tc>
          <w:tcPr>
            <w:tcW w:w="259" w:type="dxa"/>
            <w:shd w:val="clear" w:color="auto" w:fill="FFFFFF"/>
            <w:tcMar>
              <w:top w:w="15" w:type="dxa"/>
              <w:left w:w="75" w:type="dxa"/>
              <w:bottom w:w="15" w:type="dxa"/>
              <w:right w:w="15" w:type="dxa"/>
            </w:tcMar>
            <w:vAlign w:val="center"/>
            <w:hideMark/>
          </w:tcPr>
          <w:p w14:paraId="4DEA017E" w14:textId="77777777" w:rsidR="007831D3" w:rsidRPr="00F013F7" w:rsidRDefault="007831D3" w:rsidP="00182FB2">
            <w:pPr>
              <w:jc w:val="center"/>
            </w:pPr>
            <w:r w:rsidRPr="00F013F7">
              <w:rPr>
                <w:bdr w:val="none" w:sz="0" w:space="0" w:color="auto" w:frame="1"/>
              </w:rPr>
              <w:t>3</w:t>
            </w:r>
          </w:p>
        </w:tc>
        <w:tc>
          <w:tcPr>
            <w:tcW w:w="259" w:type="dxa"/>
            <w:shd w:val="clear" w:color="auto" w:fill="FFFFFF"/>
            <w:tcMar>
              <w:top w:w="15" w:type="dxa"/>
              <w:left w:w="75" w:type="dxa"/>
              <w:bottom w:w="15" w:type="dxa"/>
              <w:right w:w="15" w:type="dxa"/>
            </w:tcMar>
            <w:vAlign w:val="center"/>
            <w:hideMark/>
          </w:tcPr>
          <w:p w14:paraId="25482966" w14:textId="77777777" w:rsidR="007831D3" w:rsidRPr="00F013F7" w:rsidRDefault="007831D3" w:rsidP="00182FB2">
            <w:pPr>
              <w:jc w:val="center"/>
            </w:pPr>
            <w:r w:rsidRPr="00F013F7">
              <w:rPr>
                <w:bdr w:val="none" w:sz="0" w:space="0" w:color="auto" w:frame="1"/>
              </w:rPr>
              <w:t>4</w:t>
            </w:r>
          </w:p>
        </w:tc>
        <w:tc>
          <w:tcPr>
            <w:tcW w:w="335" w:type="dxa"/>
            <w:shd w:val="clear" w:color="auto" w:fill="FFFFFF"/>
            <w:tcMar>
              <w:top w:w="15" w:type="dxa"/>
              <w:left w:w="75" w:type="dxa"/>
              <w:bottom w:w="15" w:type="dxa"/>
              <w:right w:w="15" w:type="dxa"/>
            </w:tcMar>
            <w:vAlign w:val="center"/>
            <w:hideMark/>
          </w:tcPr>
          <w:p w14:paraId="5C68F3BD" w14:textId="77777777" w:rsidR="007831D3" w:rsidRPr="00F013F7" w:rsidRDefault="007831D3" w:rsidP="00182FB2">
            <w:pPr>
              <w:jc w:val="center"/>
            </w:pPr>
            <w:r w:rsidRPr="00F013F7">
              <w:rPr>
                <w:bdr w:val="none" w:sz="0" w:space="0" w:color="auto" w:frame="1"/>
              </w:rPr>
              <w:t>5</w:t>
            </w:r>
          </w:p>
        </w:tc>
      </w:tr>
      <w:tr w:rsidR="007831D3" w:rsidRPr="00F013F7" w14:paraId="674C39A9" w14:textId="77777777" w:rsidTr="00182FB2">
        <w:trPr>
          <w:trHeight w:val="1555"/>
          <w:jc w:val="center"/>
        </w:trPr>
        <w:tc>
          <w:tcPr>
            <w:tcW w:w="421" w:type="dxa"/>
            <w:shd w:val="clear" w:color="auto" w:fill="FFFFFF"/>
            <w:tcMar>
              <w:top w:w="15" w:type="dxa"/>
              <w:left w:w="75" w:type="dxa"/>
              <w:bottom w:w="15" w:type="dxa"/>
              <w:right w:w="15" w:type="dxa"/>
            </w:tcMar>
            <w:vAlign w:val="center"/>
            <w:hideMark/>
          </w:tcPr>
          <w:p w14:paraId="6BFD8C15" w14:textId="77777777" w:rsidR="007831D3" w:rsidRPr="00F013F7" w:rsidRDefault="007831D3" w:rsidP="00182FB2">
            <w:pPr>
              <w:jc w:val="center"/>
            </w:pPr>
            <w:r w:rsidRPr="00F013F7">
              <w:rPr>
                <w:bdr w:val="none" w:sz="0" w:space="0" w:color="auto" w:frame="1"/>
              </w:rPr>
              <w:t>1</w:t>
            </w:r>
          </w:p>
        </w:tc>
        <w:tc>
          <w:tcPr>
            <w:tcW w:w="6804" w:type="dxa"/>
            <w:shd w:val="clear" w:color="auto" w:fill="FFFFFF"/>
            <w:tcMar>
              <w:top w:w="15" w:type="dxa"/>
              <w:left w:w="75" w:type="dxa"/>
              <w:bottom w:w="15" w:type="dxa"/>
              <w:right w:w="15" w:type="dxa"/>
            </w:tcMar>
            <w:vAlign w:val="center"/>
            <w:hideMark/>
          </w:tcPr>
          <w:p w14:paraId="78F40487" w14:textId="77777777" w:rsidR="007831D3" w:rsidRPr="00F013F7" w:rsidRDefault="007831D3" w:rsidP="00182FB2">
            <w:pPr>
              <w:jc w:val="both"/>
            </w:pPr>
            <w:r w:rsidRPr="00F013F7">
              <w:rPr>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335" w:type="dxa"/>
            <w:shd w:val="clear" w:color="auto" w:fill="FFFFFF"/>
            <w:tcMar>
              <w:top w:w="15" w:type="dxa"/>
              <w:left w:w="75" w:type="dxa"/>
              <w:bottom w:w="15" w:type="dxa"/>
              <w:right w:w="15" w:type="dxa"/>
            </w:tcMar>
            <w:vAlign w:val="center"/>
            <w:hideMark/>
          </w:tcPr>
          <w:p w14:paraId="445E9578"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7B99021E"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37F33DD2"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09978420" w14:textId="77777777" w:rsidR="007831D3" w:rsidRPr="00F013F7" w:rsidRDefault="007831D3" w:rsidP="00182FB2">
            <w:pPr>
              <w:spacing w:before="100" w:beforeAutospacing="1"/>
            </w:pPr>
            <w:r w:rsidRPr="00F013F7">
              <w:t>X</w:t>
            </w:r>
          </w:p>
        </w:tc>
        <w:tc>
          <w:tcPr>
            <w:tcW w:w="335" w:type="dxa"/>
            <w:shd w:val="clear" w:color="auto" w:fill="FFFFFF"/>
            <w:tcMar>
              <w:top w:w="15" w:type="dxa"/>
              <w:left w:w="75" w:type="dxa"/>
              <w:bottom w:w="15" w:type="dxa"/>
              <w:right w:w="15" w:type="dxa"/>
            </w:tcMar>
            <w:vAlign w:val="center"/>
            <w:hideMark/>
          </w:tcPr>
          <w:p w14:paraId="14B46325" w14:textId="77777777" w:rsidR="007831D3" w:rsidRPr="00F013F7" w:rsidRDefault="007831D3" w:rsidP="00182FB2">
            <w:pPr>
              <w:spacing w:before="100" w:beforeAutospacing="1"/>
            </w:pPr>
          </w:p>
        </w:tc>
      </w:tr>
      <w:tr w:rsidR="007831D3" w:rsidRPr="00F013F7" w14:paraId="774DBA6C"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724D0393" w14:textId="77777777" w:rsidR="007831D3" w:rsidRPr="00F013F7" w:rsidRDefault="007831D3" w:rsidP="00182FB2">
            <w:pPr>
              <w:jc w:val="center"/>
            </w:pPr>
            <w:r w:rsidRPr="00F013F7">
              <w:rPr>
                <w:bdr w:val="none" w:sz="0" w:space="0" w:color="auto" w:frame="1"/>
              </w:rPr>
              <w:t>2</w:t>
            </w:r>
          </w:p>
        </w:tc>
        <w:tc>
          <w:tcPr>
            <w:tcW w:w="6804" w:type="dxa"/>
            <w:shd w:val="clear" w:color="auto" w:fill="FFFFFF"/>
            <w:tcMar>
              <w:top w:w="15" w:type="dxa"/>
              <w:left w:w="75" w:type="dxa"/>
              <w:bottom w:w="15" w:type="dxa"/>
              <w:right w:w="15" w:type="dxa"/>
            </w:tcMar>
            <w:vAlign w:val="center"/>
            <w:hideMark/>
          </w:tcPr>
          <w:p w14:paraId="0F8F0FEC" w14:textId="77777777" w:rsidR="007831D3" w:rsidRPr="00F013F7" w:rsidRDefault="007831D3" w:rsidP="00182FB2">
            <w:pPr>
              <w:jc w:val="both"/>
            </w:pPr>
            <w:r w:rsidRPr="00F013F7">
              <w:rPr>
                <w:bdr w:val="none" w:sz="0" w:space="0" w:color="auto" w:frame="1"/>
              </w:rPr>
              <w:t>The ability to analyze current phenomena with an anthropological perspective and to think analytically and critically are acquired,</w:t>
            </w:r>
          </w:p>
        </w:tc>
        <w:tc>
          <w:tcPr>
            <w:tcW w:w="335" w:type="dxa"/>
            <w:shd w:val="clear" w:color="auto" w:fill="FFFFFF"/>
            <w:tcMar>
              <w:top w:w="15" w:type="dxa"/>
              <w:left w:w="75" w:type="dxa"/>
              <w:bottom w:w="15" w:type="dxa"/>
              <w:right w:w="15" w:type="dxa"/>
            </w:tcMar>
            <w:vAlign w:val="center"/>
            <w:hideMark/>
          </w:tcPr>
          <w:p w14:paraId="7E628B66"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258AD0E0"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597BEEED"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0289D3DE" w14:textId="77777777" w:rsidR="007831D3" w:rsidRPr="00F013F7" w:rsidRDefault="007831D3" w:rsidP="00182FB2">
            <w:pPr>
              <w:spacing w:before="100" w:beforeAutospacing="1"/>
            </w:pPr>
            <w:r w:rsidRPr="00F013F7">
              <w:t>X</w:t>
            </w:r>
          </w:p>
        </w:tc>
        <w:tc>
          <w:tcPr>
            <w:tcW w:w="335" w:type="dxa"/>
            <w:shd w:val="clear" w:color="auto" w:fill="FFFFFF"/>
            <w:tcMar>
              <w:top w:w="15" w:type="dxa"/>
              <w:left w:w="75" w:type="dxa"/>
              <w:bottom w:w="15" w:type="dxa"/>
              <w:right w:w="15" w:type="dxa"/>
            </w:tcMar>
            <w:vAlign w:val="center"/>
            <w:hideMark/>
          </w:tcPr>
          <w:p w14:paraId="7C918FFC" w14:textId="77777777" w:rsidR="007831D3" w:rsidRPr="00F013F7" w:rsidRDefault="007831D3" w:rsidP="00182FB2"/>
        </w:tc>
      </w:tr>
      <w:tr w:rsidR="007831D3" w:rsidRPr="00F013F7" w14:paraId="0CFBBEA6" w14:textId="77777777" w:rsidTr="00182FB2">
        <w:trPr>
          <w:trHeight w:val="437"/>
          <w:jc w:val="center"/>
        </w:trPr>
        <w:tc>
          <w:tcPr>
            <w:tcW w:w="421" w:type="dxa"/>
            <w:shd w:val="clear" w:color="auto" w:fill="FFFFFF"/>
            <w:tcMar>
              <w:top w:w="15" w:type="dxa"/>
              <w:left w:w="75" w:type="dxa"/>
              <w:bottom w:w="15" w:type="dxa"/>
              <w:right w:w="15" w:type="dxa"/>
            </w:tcMar>
            <w:vAlign w:val="center"/>
            <w:hideMark/>
          </w:tcPr>
          <w:p w14:paraId="7BF5A629" w14:textId="77777777" w:rsidR="007831D3" w:rsidRPr="00F013F7" w:rsidRDefault="007831D3" w:rsidP="00182FB2">
            <w:pPr>
              <w:jc w:val="center"/>
            </w:pPr>
            <w:r w:rsidRPr="00F013F7">
              <w:rPr>
                <w:bdr w:val="none" w:sz="0" w:space="0" w:color="auto" w:frame="1"/>
              </w:rPr>
              <w:t>3</w:t>
            </w:r>
          </w:p>
        </w:tc>
        <w:tc>
          <w:tcPr>
            <w:tcW w:w="6804" w:type="dxa"/>
            <w:shd w:val="clear" w:color="auto" w:fill="FFFFFF"/>
            <w:tcMar>
              <w:top w:w="15" w:type="dxa"/>
              <w:left w:w="75" w:type="dxa"/>
              <w:bottom w:w="15" w:type="dxa"/>
              <w:right w:w="15" w:type="dxa"/>
            </w:tcMar>
            <w:vAlign w:val="center"/>
            <w:hideMark/>
          </w:tcPr>
          <w:p w14:paraId="19F46683" w14:textId="77777777" w:rsidR="007831D3" w:rsidRPr="00F013F7" w:rsidRDefault="007831D3" w:rsidP="00182FB2">
            <w:pPr>
              <w:jc w:val="both"/>
            </w:pPr>
            <w:r w:rsidRPr="00F013F7">
              <w:rPr>
                <w:bdr w:val="none" w:sz="0" w:space="0" w:color="auto" w:frame="1"/>
              </w:rPr>
              <w:t>Good communication and written/oral expression skills are developed,</w:t>
            </w:r>
          </w:p>
        </w:tc>
        <w:tc>
          <w:tcPr>
            <w:tcW w:w="335" w:type="dxa"/>
            <w:shd w:val="clear" w:color="auto" w:fill="FFFFFF"/>
            <w:tcMar>
              <w:top w:w="15" w:type="dxa"/>
              <w:left w:w="75" w:type="dxa"/>
              <w:bottom w:w="15" w:type="dxa"/>
              <w:right w:w="15" w:type="dxa"/>
            </w:tcMar>
            <w:vAlign w:val="center"/>
            <w:hideMark/>
          </w:tcPr>
          <w:p w14:paraId="500D6D8E"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2E30C2BE"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1FABCAEB" w14:textId="77777777" w:rsidR="007831D3" w:rsidRPr="00F013F7" w:rsidRDefault="007831D3" w:rsidP="00182FB2">
            <w:pPr>
              <w:spacing w:before="100" w:beforeAutospacing="1"/>
            </w:pPr>
            <w:r w:rsidRPr="00F013F7">
              <w:t>X</w:t>
            </w:r>
          </w:p>
        </w:tc>
        <w:tc>
          <w:tcPr>
            <w:tcW w:w="259" w:type="dxa"/>
            <w:shd w:val="clear" w:color="auto" w:fill="FFFFFF"/>
            <w:tcMar>
              <w:top w:w="15" w:type="dxa"/>
              <w:left w:w="75" w:type="dxa"/>
              <w:bottom w:w="15" w:type="dxa"/>
              <w:right w:w="15" w:type="dxa"/>
            </w:tcMar>
            <w:vAlign w:val="center"/>
            <w:hideMark/>
          </w:tcPr>
          <w:p w14:paraId="1C944F52" w14:textId="77777777" w:rsidR="007831D3" w:rsidRPr="00F013F7" w:rsidRDefault="007831D3" w:rsidP="00182FB2">
            <w:pPr>
              <w:spacing w:before="100" w:beforeAutospacing="1"/>
            </w:pPr>
            <w:r w:rsidRPr="00F013F7">
              <w:t> </w:t>
            </w:r>
          </w:p>
        </w:tc>
        <w:tc>
          <w:tcPr>
            <w:tcW w:w="335" w:type="dxa"/>
            <w:shd w:val="clear" w:color="auto" w:fill="FFFFFF"/>
            <w:tcMar>
              <w:top w:w="15" w:type="dxa"/>
              <w:left w:w="75" w:type="dxa"/>
              <w:bottom w:w="15" w:type="dxa"/>
              <w:right w:w="15" w:type="dxa"/>
            </w:tcMar>
            <w:vAlign w:val="center"/>
            <w:hideMark/>
          </w:tcPr>
          <w:p w14:paraId="00B3CE3E" w14:textId="77777777" w:rsidR="007831D3" w:rsidRPr="00F013F7" w:rsidRDefault="007831D3" w:rsidP="00182FB2"/>
        </w:tc>
      </w:tr>
      <w:tr w:rsidR="007831D3" w:rsidRPr="00F013F7" w14:paraId="7820E76F"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30CD9A88" w14:textId="77777777" w:rsidR="007831D3" w:rsidRPr="00F013F7" w:rsidRDefault="007831D3" w:rsidP="00182FB2">
            <w:pPr>
              <w:jc w:val="center"/>
            </w:pPr>
            <w:r w:rsidRPr="00F013F7">
              <w:rPr>
                <w:bdr w:val="none" w:sz="0" w:space="0" w:color="auto" w:frame="1"/>
              </w:rPr>
              <w:t>4</w:t>
            </w:r>
          </w:p>
        </w:tc>
        <w:tc>
          <w:tcPr>
            <w:tcW w:w="6804" w:type="dxa"/>
            <w:shd w:val="clear" w:color="auto" w:fill="FFFFFF"/>
            <w:tcMar>
              <w:top w:w="15" w:type="dxa"/>
              <w:left w:w="75" w:type="dxa"/>
              <w:bottom w:w="15" w:type="dxa"/>
              <w:right w:w="15" w:type="dxa"/>
            </w:tcMar>
            <w:vAlign w:val="center"/>
            <w:hideMark/>
          </w:tcPr>
          <w:p w14:paraId="5AAE2989" w14:textId="77777777" w:rsidR="007831D3" w:rsidRPr="00F013F7" w:rsidRDefault="007831D3" w:rsidP="00182FB2">
            <w:pPr>
              <w:jc w:val="both"/>
            </w:pPr>
            <w:r w:rsidRPr="00F013F7">
              <w:rPr>
                <w:bdr w:val="none" w:sz="0" w:space="0" w:color="auto" w:frame="1"/>
              </w:rPr>
              <w:t>Acquires professional and social ethics, as well as an elevated sense of responsibility,</w:t>
            </w:r>
          </w:p>
        </w:tc>
        <w:tc>
          <w:tcPr>
            <w:tcW w:w="335" w:type="dxa"/>
            <w:shd w:val="clear" w:color="auto" w:fill="FFFFFF"/>
            <w:tcMar>
              <w:top w:w="15" w:type="dxa"/>
              <w:left w:w="75" w:type="dxa"/>
              <w:bottom w:w="15" w:type="dxa"/>
              <w:right w:w="15" w:type="dxa"/>
            </w:tcMar>
            <w:vAlign w:val="center"/>
            <w:hideMark/>
          </w:tcPr>
          <w:p w14:paraId="667C51F5"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4A611CCA"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0A9A43BC" w14:textId="77777777" w:rsidR="007831D3" w:rsidRPr="00F013F7" w:rsidRDefault="007831D3" w:rsidP="00182FB2">
            <w:pPr>
              <w:spacing w:before="100" w:beforeAutospacing="1"/>
            </w:pPr>
            <w:r w:rsidRPr="00F013F7">
              <w:t>X</w:t>
            </w:r>
          </w:p>
        </w:tc>
        <w:tc>
          <w:tcPr>
            <w:tcW w:w="259" w:type="dxa"/>
            <w:shd w:val="clear" w:color="auto" w:fill="FFFFFF"/>
            <w:tcMar>
              <w:top w:w="15" w:type="dxa"/>
              <w:left w:w="75" w:type="dxa"/>
              <w:bottom w:w="15" w:type="dxa"/>
              <w:right w:w="15" w:type="dxa"/>
            </w:tcMar>
            <w:vAlign w:val="center"/>
            <w:hideMark/>
          </w:tcPr>
          <w:p w14:paraId="5B25284F" w14:textId="77777777" w:rsidR="007831D3" w:rsidRPr="00F013F7" w:rsidRDefault="007831D3" w:rsidP="00182FB2">
            <w:pPr>
              <w:spacing w:before="100" w:beforeAutospacing="1"/>
            </w:pPr>
          </w:p>
        </w:tc>
        <w:tc>
          <w:tcPr>
            <w:tcW w:w="335" w:type="dxa"/>
            <w:shd w:val="clear" w:color="auto" w:fill="FFFFFF"/>
            <w:tcMar>
              <w:top w:w="15" w:type="dxa"/>
              <w:left w:w="75" w:type="dxa"/>
              <w:bottom w:w="15" w:type="dxa"/>
              <w:right w:w="15" w:type="dxa"/>
            </w:tcMar>
            <w:vAlign w:val="center"/>
            <w:hideMark/>
          </w:tcPr>
          <w:p w14:paraId="3B885490" w14:textId="77777777" w:rsidR="007831D3" w:rsidRPr="00F013F7" w:rsidRDefault="007831D3" w:rsidP="00182FB2"/>
        </w:tc>
      </w:tr>
      <w:tr w:rsidR="007831D3" w:rsidRPr="00F013F7" w14:paraId="121FAA39"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215B8656" w14:textId="77777777" w:rsidR="007831D3" w:rsidRPr="00F013F7" w:rsidRDefault="007831D3" w:rsidP="00182FB2">
            <w:pPr>
              <w:jc w:val="center"/>
            </w:pPr>
            <w:r w:rsidRPr="00F013F7">
              <w:rPr>
                <w:bdr w:val="none" w:sz="0" w:space="0" w:color="auto" w:frame="1"/>
              </w:rPr>
              <w:t>5</w:t>
            </w:r>
          </w:p>
        </w:tc>
        <w:tc>
          <w:tcPr>
            <w:tcW w:w="6804" w:type="dxa"/>
            <w:shd w:val="clear" w:color="auto" w:fill="FFFFFF"/>
            <w:tcMar>
              <w:top w:w="15" w:type="dxa"/>
              <w:left w:w="75" w:type="dxa"/>
              <w:bottom w:w="15" w:type="dxa"/>
              <w:right w:w="15" w:type="dxa"/>
            </w:tcMar>
            <w:vAlign w:val="center"/>
            <w:hideMark/>
          </w:tcPr>
          <w:p w14:paraId="4F3D5234" w14:textId="77777777" w:rsidR="007831D3" w:rsidRPr="00F013F7" w:rsidRDefault="007831D3" w:rsidP="00182FB2">
            <w:pPr>
              <w:jc w:val="both"/>
            </w:pPr>
            <w:r w:rsidRPr="00F013F7">
              <w:rPr>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335" w:type="dxa"/>
            <w:shd w:val="clear" w:color="auto" w:fill="FFFFFF"/>
            <w:tcMar>
              <w:top w:w="15" w:type="dxa"/>
              <w:left w:w="75" w:type="dxa"/>
              <w:bottom w:w="15" w:type="dxa"/>
              <w:right w:w="15" w:type="dxa"/>
            </w:tcMar>
            <w:vAlign w:val="center"/>
            <w:hideMark/>
          </w:tcPr>
          <w:p w14:paraId="7E87813C"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2F75CDAA"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555FB7C4"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5419BF35" w14:textId="77777777" w:rsidR="007831D3" w:rsidRPr="00F013F7" w:rsidRDefault="007831D3" w:rsidP="00182FB2">
            <w:pPr>
              <w:spacing w:before="100" w:beforeAutospacing="1"/>
            </w:pPr>
            <w:r w:rsidRPr="00F013F7">
              <w:t>X</w:t>
            </w:r>
          </w:p>
        </w:tc>
        <w:tc>
          <w:tcPr>
            <w:tcW w:w="335" w:type="dxa"/>
            <w:shd w:val="clear" w:color="auto" w:fill="FFFFFF"/>
            <w:tcMar>
              <w:top w:w="15" w:type="dxa"/>
              <w:left w:w="75" w:type="dxa"/>
              <w:bottom w:w="15" w:type="dxa"/>
              <w:right w:w="15" w:type="dxa"/>
            </w:tcMar>
            <w:vAlign w:val="center"/>
            <w:hideMark/>
          </w:tcPr>
          <w:p w14:paraId="7AC92865" w14:textId="77777777" w:rsidR="007831D3" w:rsidRPr="00F013F7" w:rsidRDefault="007831D3" w:rsidP="00182FB2">
            <w:pPr>
              <w:spacing w:before="100" w:beforeAutospacing="1"/>
            </w:pPr>
          </w:p>
        </w:tc>
      </w:tr>
      <w:tr w:rsidR="007831D3" w:rsidRPr="00F013F7" w14:paraId="6B9EBC1B"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63D2062D" w14:textId="77777777" w:rsidR="007831D3" w:rsidRPr="00F013F7" w:rsidRDefault="007831D3" w:rsidP="00182FB2">
            <w:pPr>
              <w:jc w:val="center"/>
            </w:pPr>
            <w:r w:rsidRPr="00F013F7">
              <w:rPr>
                <w:bdr w:val="none" w:sz="0" w:space="0" w:color="auto" w:frame="1"/>
              </w:rPr>
              <w:t>6</w:t>
            </w:r>
          </w:p>
        </w:tc>
        <w:tc>
          <w:tcPr>
            <w:tcW w:w="6804" w:type="dxa"/>
            <w:shd w:val="clear" w:color="auto" w:fill="FFFFFF"/>
            <w:tcMar>
              <w:top w:w="15" w:type="dxa"/>
              <w:left w:w="75" w:type="dxa"/>
              <w:bottom w:w="15" w:type="dxa"/>
              <w:right w:w="15" w:type="dxa"/>
            </w:tcMar>
            <w:vAlign w:val="center"/>
            <w:hideMark/>
          </w:tcPr>
          <w:p w14:paraId="0B43D267" w14:textId="77777777" w:rsidR="007831D3" w:rsidRPr="00F013F7" w:rsidRDefault="007831D3" w:rsidP="00182FB2">
            <w:pPr>
              <w:jc w:val="both"/>
            </w:pPr>
            <w:r w:rsidRPr="00F013F7">
              <w:rPr>
                <w:bdr w:val="none" w:sz="0" w:space="0" w:color="auto" w:frame="1"/>
              </w:rPr>
              <w:t>Establishes and builds on a wide perception and understanding of local and global issues and develops personally and professionally,</w:t>
            </w:r>
          </w:p>
        </w:tc>
        <w:tc>
          <w:tcPr>
            <w:tcW w:w="335" w:type="dxa"/>
            <w:shd w:val="clear" w:color="auto" w:fill="FFFFFF"/>
            <w:tcMar>
              <w:top w:w="15" w:type="dxa"/>
              <w:left w:w="75" w:type="dxa"/>
              <w:bottom w:w="15" w:type="dxa"/>
              <w:right w:w="15" w:type="dxa"/>
            </w:tcMar>
            <w:vAlign w:val="center"/>
            <w:hideMark/>
          </w:tcPr>
          <w:p w14:paraId="43EB7C08"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3C0204BD"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347CAB97" w14:textId="77777777" w:rsidR="007831D3" w:rsidRPr="00F013F7" w:rsidRDefault="007831D3" w:rsidP="00182FB2">
            <w:pPr>
              <w:spacing w:before="100" w:beforeAutospacing="1"/>
            </w:pPr>
            <w:r w:rsidRPr="00F013F7">
              <w:t>X</w:t>
            </w:r>
          </w:p>
        </w:tc>
        <w:tc>
          <w:tcPr>
            <w:tcW w:w="259" w:type="dxa"/>
            <w:shd w:val="clear" w:color="auto" w:fill="FFFFFF"/>
            <w:tcMar>
              <w:top w:w="15" w:type="dxa"/>
              <w:left w:w="75" w:type="dxa"/>
              <w:bottom w:w="15" w:type="dxa"/>
              <w:right w:w="15" w:type="dxa"/>
            </w:tcMar>
            <w:vAlign w:val="center"/>
            <w:hideMark/>
          </w:tcPr>
          <w:p w14:paraId="2DCF8D08" w14:textId="77777777" w:rsidR="007831D3" w:rsidRPr="00F013F7" w:rsidRDefault="007831D3" w:rsidP="00182FB2">
            <w:pPr>
              <w:spacing w:before="100" w:beforeAutospacing="1"/>
            </w:pPr>
          </w:p>
        </w:tc>
        <w:tc>
          <w:tcPr>
            <w:tcW w:w="335" w:type="dxa"/>
            <w:shd w:val="clear" w:color="auto" w:fill="FFFFFF"/>
            <w:tcMar>
              <w:top w:w="15" w:type="dxa"/>
              <w:left w:w="75" w:type="dxa"/>
              <w:bottom w:w="15" w:type="dxa"/>
              <w:right w:w="15" w:type="dxa"/>
            </w:tcMar>
            <w:vAlign w:val="center"/>
            <w:hideMark/>
          </w:tcPr>
          <w:p w14:paraId="0E624932" w14:textId="77777777" w:rsidR="007831D3" w:rsidRPr="00F013F7" w:rsidRDefault="007831D3" w:rsidP="00182FB2"/>
        </w:tc>
      </w:tr>
      <w:tr w:rsidR="007831D3" w:rsidRPr="00F013F7" w14:paraId="5CD0D791"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43A359CF" w14:textId="77777777" w:rsidR="007831D3" w:rsidRPr="00F013F7" w:rsidRDefault="007831D3" w:rsidP="00182FB2">
            <w:pPr>
              <w:jc w:val="center"/>
            </w:pPr>
            <w:r w:rsidRPr="00F013F7">
              <w:rPr>
                <w:bdr w:val="none" w:sz="0" w:space="0" w:color="auto" w:frame="1"/>
              </w:rPr>
              <w:t>7</w:t>
            </w:r>
          </w:p>
        </w:tc>
        <w:tc>
          <w:tcPr>
            <w:tcW w:w="6804" w:type="dxa"/>
            <w:shd w:val="clear" w:color="auto" w:fill="FFFFFF"/>
            <w:tcMar>
              <w:top w:w="15" w:type="dxa"/>
              <w:left w:w="75" w:type="dxa"/>
              <w:bottom w:w="15" w:type="dxa"/>
              <w:right w:w="15" w:type="dxa"/>
            </w:tcMar>
            <w:vAlign w:val="center"/>
            <w:hideMark/>
          </w:tcPr>
          <w:p w14:paraId="6CB939BB" w14:textId="77777777" w:rsidR="007831D3" w:rsidRPr="00F013F7" w:rsidRDefault="007831D3" w:rsidP="00182FB2">
            <w:pPr>
              <w:jc w:val="both"/>
            </w:pPr>
            <w:r w:rsidRPr="00F013F7">
              <w:rPr>
                <w:bdr w:val="none" w:sz="0" w:space="0" w:color="auto" w:frame="1"/>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335" w:type="dxa"/>
            <w:shd w:val="clear" w:color="auto" w:fill="FFFFFF"/>
            <w:tcMar>
              <w:top w:w="15" w:type="dxa"/>
              <w:left w:w="75" w:type="dxa"/>
              <w:bottom w:w="15" w:type="dxa"/>
              <w:right w:w="15" w:type="dxa"/>
            </w:tcMar>
            <w:vAlign w:val="center"/>
            <w:hideMark/>
          </w:tcPr>
          <w:p w14:paraId="18E8AB7B"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31073A91"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7D5E9EF2"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320494B0" w14:textId="77777777" w:rsidR="007831D3" w:rsidRPr="00F013F7" w:rsidRDefault="007831D3" w:rsidP="00182FB2">
            <w:pPr>
              <w:spacing w:before="100" w:beforeAutospacing="1"/>
            </w:pPr>
            <w:r w:rsidRPr="00F013F7">
              <w:t>X</w:t>
            </w:r>
          </w:p>
        </w:tc>
        <w:tc>
          <w:tcPr>
            <w:tcW w:w="335" w:type="dxa"/>
            <w:shd w:val="clear" w:color="auto" w:fill="FFFFFF"/>
            <w:tcMar>
              <w:top w:w="15" w:type="dxa"/>
              <w:left w:w="75" w:type="dxa"/>
              <w:bottom w:w="15" w:type="dxa"/>
              <w:right w:w="15" w:type="dxa"/>
            </w:tcMar>
            <w:vAlign w:val="center"/>
            <w:hideMark/>
          </w:tcPr>
          <w:p w14:paraId="74C8F7A1" w14:textId="77777777" w:rsidR="007831D3" w:rsidRPr="00F013F7" w:rsidRDefault="007831D3" w:rsidP="00182FB2"/>
        </w:tc>
      </w:tr>
      <w:tr w:rsidR="007831D3" w:rsidRPr="00F013F7" w14:paraId="1A55E7DD"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52EACE16" w14:textId="77777777" w:rsidR="007831D3" w:rsidRPr="00F013F7" w:rsidRDefault="007831D3" w:rsidP="00182FB2">
            <w:pPr>
              <w:jc w:val="center"/>
            </w:pPr>
            <w:r w:rsidRPr="00F013F7">
              <w:rPr>
                <w:bdr w:val="none" w:sz="0" w:space="0" w:color="auto" w:frame="1"/>
              </w:rPr>
              <w:lastRenderedPageBreak/>
              <w:t>8</w:t>
            </w:r>
          </w:p>
        </w:tc>
        <w:tc>
          <w:tcPr>
            <w:tcW w:w="6804" w:type="dxa"/>
            <w:shd w:val="clear" w:color="auto" w:fill="FFFFFF"/>
            <w:tcMar>
              <w:top w:w="15" w:type="dxa"/>
              <w:left w:w="75" w:type="dxa"/>
              <w:bottom w:w="15" w:type="dxa"/>
              <w:right w:w="15" w:type="dxa"/>
            </w:tcMar>
            <w:vAlign w:val="center"/>
            <w:hideMark/>
          </w:tcPr>
          <w:p w14:paraId="14F0F7DD" w14:textId="77777777" w:rsidR="007831D3" w:rsidRPr="00F013F7" w:rsidRDefault="007831D3" w:rsidP="00182FB2">
            <w:pPr>
              <w:jc w:val="both"/>
            </w:pPr>
            <w:r w:rsidRPr="00F013F7">
              <w:rPr>
                <w:bdr w:val="none" w:sz="0" w:space="0" w:color="auto" w:frame="1"/>
              </w:rPr>
              <w:t>Students become able to spot social issues fit for anthropological research; acquire the methods, techniques and cultural equipment necessary for field work,</w:t>
            </w:r>
          </w:p>
        </w:tc>
        <w:tc>
          <w:tcPr>
            <w:tcW w:w="335" w:type="dxa"/>
            <w:shd w:val="clear" w:color="auto" w:fill="FFFFFF"/>
            <w:tcMar>
              <w:top w:w="15" w:type="dxa"/>
              <w:left w:w="75" w:type="dxa"/>
              <w:bottom w:w="15" w:type="dxa"/>
              <w:right w:w="15" w:type="dxa"/>
            </w:tcMar>
            <w:vAlign w:val="center"/>
            <w:hideMark/>
          </w:tcPr>
          <w:p w14:paraId="7B6192E7"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694D9BE8"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6162F403"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2C38040A" w14:textId="77777777" w:rsidR="007831D3" w:rsidRPr="00F013F7" w:rsidRDefault="007831D3" w:rsidP="00182FB2">
            <w:pPr>
              <w:spacing w:before="100" w:beforeAutospacing="1"/>
            </w:pPr>
            <w:r w:rsidRPr="00F013F7">
              <w:t>X</w:t>
            </w:r>
          </w:p>
        </w:tc>
        <w:tc>
          <w:tcPr>
            <w:tcW w:w="335" w:type="dxa"/>
            <w:shd w:val="clear" w:color="auto" w:fill="FFFFFF"/>
            <w:tcMar>
              <w:top w:w="15" w:type="dxa"/>
              <w:left w:w="75" w:type="dxa"/>
              <w:bottom w:w="15" w:type="dxa"/>
              <w:right w:w="15" w:type="dxa"/>
            </w:tcMar>
            <w:vAlign w:val="center"/>
            <w:hideMark/>
          </w:tcPr>
          <w:p w14:paraId="7BFFAB27" w14:textId="77777777" w:rsidR="007831D3" w:rsidRPr="00F013F7" w:rsidRDefault="007831D3" w:rsidP="00182FB2"/>
        </w:tc>
      </w:tr>
      <w:tr w:rsidR="007831D3" w:rsidRPr="00F013F7" w14:paraId="658934D5" w14:textId="77777777" w:rsidTr="00182FB2">
        <w:trPr>
          <w:trHeight w:val="490"/>
          <w:jc w:val="center"/>
        </w:trPr>
        <w:tc>
          <w:tcPr>
            <w:tcW w:w="421" w:type="dxa"/>
            <w:shd w:val="clear" w:color="auto" w:fill="FFFFFF"/>
            <w:tcMar>
              <w:top w:w="15" w:type="dxa"/>
              <w:left w:w="75" w:type="dxa"/>
              <w:bottom w:w="15" w:type="dxa"/>
              <w:right w:w="15" w:type="dxa"/>
            </w:tcMar>
            <w:vAlign w:val="center"/>
            <w:hideMark/>
          </w:tcPr>
          <w:p w14:paraId="6CACC3F4" w14:textId="77777777" w:rsidR="007831D3" w:rsidRPr="00F013F7" w:rsidRDefault="007831D3" w:rsidP="00182FB2">
            <w:pPr>
              <w:jc w:val="center"/>
            </w:pPr>
            <w:r w:rsidRPr="00F013F7">
              <w:rPr>
                <w:bdr w:val="none" w:sz="0" w:space="0" w:color="auto" w:frame="1"/>
              </w:rPr>
              <w:t>9</w:t>
            </w:r>
          </w:p>
        </w:tc>
        <w:tc>
          <w:tcPr>
            <w:tcW w:w="6804" w:type="dxa"/>
            <w:shd w:val="clear" w:color="auto" w:fill="FFFFFF"/>
            <w:tcMar>
              <w:top w:w="15" w:type="dxa"/>
              <w:left w:w="75" w:type="dxa"/>
              <w:bottom w:w="15" w:type="dxa"/>
              <w:right w:w="15" w:type="dxa"/>
            </w:tcMar>
            <w:vAlign w:val="center"/>
            <w:hideMark/>
          </w:tcPr>
          <w:p w14:paraId="3AE64A19" w14:textId="77777777" w:rsidR="007831D3" w:rsidRPr="00F013F7" w:rsidRDefault="007831D3" w:rsidP="00182FB2">
            <w:pPr>
              <w:jc w:val="both"/>
            </w:pPr>
            <w:r w:rsidRPr="00F013F7">
              <w:rPr>
                <w:bdr w:val="none" w:sz="0" w:space="0" w:color="auto" w:frame="1"/>
              </w:rPr>
              <w:t>Their solo and team work skills, critical social gaze and scientifically and ethically responsible investigation abilities become augmented. </w:t>
            </w:r>
          </w:p>
        </w:tc>
        <w:tc>
          <w:tcPr>
            <w:tcW w:w="335" w:type="dxa"/>
            <w:shd w:val="clear" w:color="auto" w:fill="FFFFFF"/>
            <w:tcMar>
              <w:top w:w="15" w:type="dxa"/>
              <w:left w:w="75" w:type="dxa"/>
              <w:bottom w:w="15" w:type="dxa"/>
              <w:right w:w="15" w:type="dxa"/>
            </w:tcMar>
            <w:vAlign w:val="center"/>
            <w:hideMark/>
          </w:tcPr>
          <w:p w14:paraId="2FB56EA2" w14:textId="77777777" w:rsidR="007831D3" w:rsidRPr="00F013F7" w:rsidRDefault="007831D3" w:rsidP="00182FB2"/>
        </w:tc>
        <w:tc>
          <w:tcPr>
            <w:tcW w:w="229" w:type="dxa"/>
            <w:shd w:val="clear" w:color="auto" w:fill="FFFFFF"/>
            <w:tcMar>
              <w:top w:w="15" w:type="dxa"/>
              <w:left w:w="75" w:type="dxa"/>
              <w:bottom w:w="15" w:type="dxa"/>
              <w:right w:w="15" w:type="dxa"/>
            </w:tcMar>
            <w:vAlign w:val="center"/>
            <w:hideMark/>
          </w:tcPr>
          <w:p w14:paraId="5E62169D"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740A7619" w14:textId="77777777" w:rsidR="007831D3" w:rsidRPr="00F013F7" w:rsidRDefault="007831D3" w:rsidP="00182FB2">
            <w:pPr>
              <w:spacing w:before="100" w:beforeAutospacing="1"/>
            </w:pPr>
            <w:r w:rsidRPr="00F013F7">
              <w:t> </w:t>
            </w:r>
          </w:p>
        </w:tc>
        <w:tc>
          <w:tcPr>
            <w:tcW w:w="259" w:type="dxa"/>
            <w:shd w:val="clear" w:color="auto" w:fill="FFFFFF"/>
            <w:tcMar>
              <w:top w:w="15" w:type="dxa"/>
              <w:left w:w="75" w:type="dxa"/>
              <w:bottom w:w="15" w:type="dxa"/>
              <w:right w:w="15" w:type="dxa"/>
            </w:tcMar>
            <w:vAlign w:val="center"/>
            <w:hideMark/>
          </w:tcPr>
          <w:p w14:paraId="5061A0F5" w14:textId="77777777" w:rsidR="007831D3" w:rsidRPr="00F013F7" w:rsidRDefault="007831D3" w:rsidP="00182FB2">
            <w:pPr>
              <w:spacing w:before="100" w:beforeAutospacing="1"/>
            </w:pPr>
            <w:r w:rsidRPr="00F013F7">
              <w:t>X</w:t>
            </w:r>
          </w:p>
        </w:tc>
        <w:tc>
          <w:tcPr>
            <w:tcW w:w="335" w:type="dxa"/>
            <w:shd w:val="clear" w:color="auto" w:fill="FFFFFF"/>
            <w:tcMar>
              <w:top w:w="15" w:type="dxa"/>
              <w:left w:w="75" w:type="dxa"/>
              <w:bottom w:w="15" w:type="dxa"/>
              <w:right w:w="15" w:type="dxa"/>
            </w:tcMar>
            <w:vAlign w:val="center"/>
            <w:hideMark/>
          </w:tcPr>
          <w:p w14:paraId="4C68A4DB" w14:textId="77777777" w:rsidR="007831D3" w:rsidRPr="00F013F7" w:rsidRDefault="007831D3" w:rsidP="00182FB2"/>
        </w:tc>
      </w:tr>
    </w:tbl>
    <w:p w14:paraId="5BBCAFF6" w14:textId="77777777" w:rsidR="007831D3" w:rsidRDefault="007831D3" w:rsidP="007831D3">
      <w:pPr>
        <w:shd w:val="clear" w:color="auto" w:fill="FFFFFF"/>
        <w:spacing w:line="252" w:lineRule="atLeast"/>
        <w:rPr>
          <w:color w:val="000000"/>
          <w:bdr w:val="none" w:sz="0" w:space="0" w:color="auto" w:frame="1"/>
        </w:rPr>
      </w:pPr>
      <w:r w:rsidRPr="00F013F7">
        <w:rPr>
          <w:color w:val="000000"/>
          <w:bdr w:val="none" w:sz="0" w:space="0" w:color="auto" w:frame="1"/>
        </w:rPr>
        <w:t> </w:t>
      </w:r>
    </w:p>
    <w:p w14:paraId="70B74F60" w14:textId="77777777" w:rsidR="007831D3" w:rsidRPr="00F013F7" w:rsidRDefault="007831D3" w:rsidP="007831D3">
      <w:pPr>
        <w:shd w:val="clear" w:color="auto" w:fill="FFFFFF"/>
        <w:spacing w:line="252" w:lineRule="atLeast"/>
        <w:rPr>
          <w:color w:val="000000"/>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673"/>
        <w:gridCol w:w="1134"/>
        <w:gridCol w:w="1559"/>
        <w:gridCol w:w="1368"/>
      </w:tblGrid>
      <w:tr w:rsidR="007831D3" w:rsidRPr="00F013F7" w14:paraId="470C7C05" w14:textId="77777777" w:rsidTr="00182FB2">
        <w:trPr>
          <w:trHeight w:val="525"/>
          <w:jc w:val="center"/>
        </w:trPr>
        <w:tc>
          <w:tcPr>
            <w:tcW w:w="8734" w:type="dxa"/>
            <w:gridSpan w:val="4"/>
            <w:shd w:val="clear" w:color="auto" w:fill="FFFFFF"/>
            <w:tcMar>
              <w:top w:w="15" w:type="dxa"/>
              <w:left w:w="75" w:type="dxa"/>
              <w:bottom w:w="15" w:type="dxa"/>
              <w:right w:w="15" w:type="dxa"/>
            </w:tcMar>
            <w:vAlign w:val="center"/>
            <w:hideMark/>
          </w:tcPr>
          <w:p w14:paraId="436CFC01" w14:textId="77777777" w:rsidR="007831D3" w:rsidRPr="00A820BF" w:rsidRDefault="007831D3" w:rsidP="00182FB2">
            <w:pPr>
              <w:jc w:val="center"/>
              <w:rPr>
                <w:rFonts w:ascii="Garamond" w:hAnsi="Garamond"/>
              </w:rPr>
            </w:pPr>
            <w:r w:rsidRPr="00A820BF">
              <w:rPr>
                <w:rFonts w:ascii="Garamond" w:hAnsi="Garamond"/>
                <w:b/>
                <w:bCs/>
                <w:bdr w:val="none" w:sz="0" w:space="0" w:color="auto" w:frame="1"/>
              </w:rPr>
              <w:t>ECTS ALLOCATED BASED ON STUDENT WORKLOAD BY THE COURSE DESCRIPTION</w:t>
            </w:r>
          </w:p>
        </w:tc>
      </w:tr>
      <w:tr w:rsidR="007831D3" w:rsidRPr="00F013F7" w14:paraId="43FF7D5B" w14:textId="77777777" w:rsidTr="00182FB2">
        <w:trPr>
          <w:trHeight w:val="450"/>
          <w:jc w:val="center"/>
        </w:trPr>
        <w:tc>
          <w:tcPr>
            <w:tcW w:w="4673" w:type="dxa"/>
            <w:shd w:val="clear" w:color="auto" w:fill="FFFFFF"/>
            <w:tcMar>
              <w:top w:w="15" w:type="dxa"/>
              <w:left w:w="75" w:type="dxa"/>
              <w:bottom w:w="15" w:type="dxa"/>
              <w:right w:w="15" w:type="dxa"/>
            </w:tcMar>
            <w:vAlign w:val="center"/>
            <w:hideMark/>
          </w:tcPr>
          <w:p w14:paraId="44FE947F" w14:textId="77777777" w:rsidR="007831D3" w:rsidRPr="00A820BF" w:rsidRDefault="007831D3" w:rsidP="00182FB2">
            <w:pPr>
              <w:rPr>
                <w:rFonts w:ascii="Garamond" w:hAnsi="Garamond"/>
              </w:rPr>
            </w:pPr>
            <w:r w:rsidRPr="00A820BF">
              <w:rPr>
                <w:rFonts w:ascii="Garamond" w:hAnsi="Garamond"/>
                <w:bdr w:val="none" w:sz="0" w:space="0" w:color="auto" w:frame="1"/>
              </w:rPr>
              <w:t>Activities</w:t>
            </w:r>
          </w:p>
        </w:tc>
        <w:tc>
          <w:tcPr>
            <w:tcW w:w="1134" w:type="dxa"/>
            <w:shd w:val="clear" w:color="auto" w:fill="FFFFFF"/>
            <w:tcMar>
              <w:top w:w="15" w:type="dxa"/>
              <w:left w:w="75" w:type="dxa"/>
              <w:bottom w:w="15" w:type="dxa"/>
              <w:right w:w="15" w:type="dxa"/>
            </w:tcMar>
            <w:vAlign w:val="center"/>
            <w:hideMark/>
          </w:tcPr>
          <w:p w14:paraId="7593AD51" w14:textId="77777777" w:rsidR="007831D3" w:rsidRPr="00A820BF" w:rsidRDefault="007831D3" w:rsidP="00182FB2">
            <w:pPr>
              <w:jc w:val="center"/>
              <w:rPr>
                <w:rFonts w:ascii="Garamond" w:hAnsi="Garamond"/>
              </w:rPr>
            </w:pPr>
            <w:r w:rsidRPr="00A820BF">
              <w:rPr>
                <w:rFonts w:ascii="Garamond" w:hAnsi="Garamond"/>
                <w:bdr w:val="none" w:sz="0" w:space="0" w:color="auto" w:frame="1"/>
              </w:rPr>
              <w:t>Quantity</w:t>
            </w:r>
          </w:p>
        </w:tc>
        <w:tc>
          <w:tcPr>
            <w:tcW w:w="1559" w:type="dxa"/>
            <w:shd w:val="clear" w:color="auto" w:fill="FFFFFF"/>
            <w:tcMar>
              <w:top w:w="15" w:type="dxa"/>
              <w:left w:w="75" w:type="dxa"/>
              <w:bottom w:w="15" w:type="dxa"/>
              <w:right w:w="15" w:type="dxa"/>
            </w:tcMar>
            <w:vAlign w:val="center"/>
            <w:hideMark/>
          </w:tcPr>
          <w:p w14:paraId="3D6CECD2" w14:textId="77777777" w:rsidR="007831D3" w:rsidRPr="00A820BF" w:rsidRDefault="007831D3" w:rsidP="00182FB2">
            <w:pPr>
              <w:jc w:val="center"/>
              <w:rPr>
                <w:rFonts w:ascii="Garamond" w:hAnsi="Garamond"/>
              </w:rPr>
            </w:pPr>
            <w:r w:rsidRPr="00A820BF">
              <w:rPr>
                <w:rFonts w:ascii="Garamond" w:hAnsi="Garamond"/>
                <w:bdr w:val="none" w:sz="0" w:space="0" w:color="auto" w:frame="1"/>
              </w:rPr>
              <w:t>Duration</w:t>
            </w:r>
            <w:r w:rsidRPr="00A820BF">
              <w:rPr>
                <w:rFonts w:ascii="Garamond" w:hAnsi="Garamond"/>
                <w:bdr w:val="none" w:sz="0" w:space="0" w:color="auto" w:frame="1"/>
              </w:rPr>
              <w:br/>
              <w:t>(Hour)</w:t>
            </w:r>
          </w:p>
        </w:tc>
        <w:tc>
          <w:tcPr>
            <w:tcW w:w="1368" w:type="dxa"/>
            <w:shd w:val="clear" w:color="auto" w:fill="FFFFFF"/>
            <w:tcMar>
              <w:top w:w="15" w:type="dxa"/>
              <w:left w:w="75" w:type="dxa"/>
              <w:bottom w:w="15" w:type="dxa"/>
              <w:right w:w="15" w:type="dxa"/>
            </w:tcMar>
            <w:vAlign w:val="center"/>
            <w:hideMark/>
          </w:tcPr>
          <w:p w14:paraId="16C5F973" w14:textId="77777777" w:rsidR="007831D3" w:rsidRPr="00A820BF" w:rsidRDefault="007831D3" w:rsidP="00182FB2">
            <w:pPr>
              <w:jc w:val="center"/>
              <w:rPr>
                <w:rFonts w:ascii="Garamond" w:hAnsi="Garamond"/>
              </w:rPr>
            </w:pPr>
            <w:r w:rsidRPr="00A820BF">
              <w:rPr>
                <w:rFonts w:ascii="Garamond" w:hAnsi="Garamond"/>
                <w:bdr w:val="none" w:sz="0" w:space="0" w:color="auto" w:frame="1"/>
              </w:rPr>
              <w:t>Total</w:t>
            </w:r>
            <w:r w:rsidRPr="00A820BF">
              <w:rPr>
                <w:rFonts w:ascii="Garamond" w:hAnsi="Garamond"/>
                <w:bdr w:val="none" w:sz="0" w:space="0" w:color="auto" w:frame="1"/>
              </w:rPr>
              <w:br/>
              <w:t>Workload</w:t>
            </w:r>
            <w:r w:rsidRPr="00A820BF">
              <w:rPr>
                <w:rFonts w:ascii="Garamond" w:hAnsi="Garamond"/>
                <w:bdr w:val="none" w:sz="0" w:space="0" w:color="auto" w:frame="1"/>
              </w:rPr>
              <w:br/>
              <w:t>(Hour)</w:t>
            </w:r>
          </w:p>
        </w:tc>
      </w:tr>
      <w:tr w:rsidR="007831D3" w:rsidRPr="00F013F7" w14:paraId="416B0ED7"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3B78D7F6" w14:textId="77777777" w:rsidR="007831D3" w:rsidRPr="00A820BF" w:rsidRDefault="007831D3" w:rsidP="00182FB2">
            <w:pPr>
              <w:rPr>
                <w:rFonts w:ascii="Garamond" w:hAnsi="Garamond"/>
              </w:rPr>
            </w:pPr>
            <w:r w:rsidRPr="00A820BF">
              <w:rPr>
                <w:rFonts w:ascii="Garamond" w:hAnsi="Garamond"/>
                <w:bdr w:val="none" w:sz="0" w:space="0" w:color="auto" w:frame="1"/>
              </w:rPr>
              <w:t>Course Duration (Including the exam week: 16x Total course hours)</w:t>
            </w:r>
          </w:p>
        </w:tc>
        <w:tc>
          <w:tcPr>
            <w:tcW w:w="1134" w:type="dxa"/>
            <w:shd w:val="clear" w:color="auto" w:fill="FFFFFF"/>
            <w:tcMar>
              <w:top w:w="15" w:type="dxa"/>
              <w:left w:w="75" w:type="dxa"/>
              <w:bottom w:w="15" w:type="dxa"/>
              <w:right w:w="15" w:type="dxa"/>
            </w:tcMar>
            <w:vAlign w:val="center"/>
            <w:hideMark/>
          </w:tcPr>
          <w:p w14:paraId="2601D248" w14:textId="77777777" w:rsidR="007831D3" w:rsidRPr="00A820BF" w:rsidRDefault="007831D3" w:rsidP="00182FB2">
            <w:pPr>
              <w:jc w:val="center"/>
              <w:rPr>
                <w:rFonts w:ascii="Garamond" w:hAnsi="Garamond"/>
              </w:rPr>
            </w:pPr>
            <w:r w:rsidRPr="00A820BF">
              <w:rPr>
                <w:rFonts w:ascii="Garamond" w:hAnsi="Garamond"/>
              </w:rPr>
              <w:t>15</w:t>
            </w:r>
          </w:p>
        </w:tc>
        <w:tc>
          <w:tcPr>
            <w:tcW w:w="1559" w:type="dxa"/>
            <w:shd w:val="clear" w:color="auto" w:fill="FFFFFF"/>
            <w:tcMar>
              <w:top w:w="15" w:type="dxa"/>
              <w:left w:w="75" w:type="dxa"/>
              <w:bottom w:w="15" w:type="dxa"/>
              <w:right w:w="15" w:type="dxa"/>
            </w:tcMar>
            <w:vAlign w:val="center"/>
            <w:hideMark/>
          </w:tcPr>
          <w:p w14:paraId="2EECECCC" w14:textId="77777777" w:rsidR="007831D3" w:rsidRPr="00A820BF" w:rsidRDefault="007831D3" w:rsidP="00182FB2">
            <w:pPr>
              <w:jc w:val="center"/>
              <w:rPr>
                <w:rFonts w:ascii="Garamond" w:hAnsi="Garamond"/>
              </w:rPr>
            </w:pPr>
            <w:r w:rsidRPr="00A820BF">
              <w:rPr>
                <w:rFonts w:ascii="Garamond" w:hAnsi="Garamond"/>
              </w:rPr>
              <w:t>3</w:t>
            </w:r>
          </w:p>
        </w:tc>
        <w:tc>
          <w:tcPr>
            <w:tcW w:w="1368" w:type="dxa"/>
            <w:shd w:val="clear" w:color="auto" w:fill="FFFFFF"/>
            <w:tcMar>
              <w:top w:w="15" w:type="dxa"/>
              <w:left w:w="75" w:type="dxa"/>
              <w:bottom w:w="15" w:type="dxa"/>
              <w:right w:w="15" w:type="dxa"/>
            </w:tcMar>
            <w:vAlign w:val="center"/>
            <w:hideMark/>
          </w:tcPr>
          <w:p w14:paraId="52452361" w14:textId="77777777" w:rsidR="007831D3" w:rsidRPr="00A820BF" w:rsidRDefault="007831D3" w:rsidP="00182FB2">
            <w:pPr>
              <w:jc w:val="center"/>
              <w:rPr>
                <w:rFonts w:ascii="Garamond" w:hAnsi="Garamond"/>
              </w:rPr>
            </w:pPr>
            <w:r w:rsidRPr="00A820BF">
              <w:rPr>
                <w:rFonts w:ascii="Garamond" w:hAnsi="Garamond"/>
              </w:rPr>
              <w:t>45</w:t>
            </w:r>
          </w:p>
        </w:tc>
      </w:tr>
      <w:tr w:rsidR="007831D3" w:rsidRPr="00F013F7" w14:paraId="7656A104"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43251656" w14:textId="77777777" w:rsidR="007831D3" w:rsidRPr="00A820BF" w:rsidRDefault="007831D3" w:rsidP="00182FB2">
            <w:pPr>
              <w:rPr>
                <w:rFonts w:ascii="Garamond" w:hAnsi="Garamond"/>
              </w:rPr>
            </w:pPr>
            <w:r w:rsidRPr="00A820BF">
              <w:rPr>
                <w:rFonts w:ascii="Garamond" w:hAnsi="Garamond"/>
                <w:bdr w:val="none" w:sz="0" w:space="0" w:color="auto" w:frame="1"/>
              </w:rPr>
              <w:t>Hours for off-the-classroom study (Pre-study, practice)</w:t>
            </w:r>
          </w:p>
        </w:tc>
        <w:tc>
          <w:tcPr>
            <w:tcW w:w="1134" w:type="dxa"/>
            <w:shd w:val="clear" w:color="auto" w:fill="FFFFFF"/>
            <w:tcMar>
              <w:top w:w="15" w:type="dxa"/>
              <w:left w:w="75" w:type="dxa"/>
              <w:bottom w:w="15" w:type="dxa"/>
              <w:right w:w="15" w:type="dxa"/>
            </w:tcMar>
            <w:vAlign w:val="center"/>
            <w:hideMark/>
          </w:tcPr>
          <w:p w14:paraId="00D6BEFB" w14:textId="77777777" w:rsidR="007831D3" w:rsidRPr="00A820BF" w:rsidRDefault="007831D3" w:rsidP="00182FB2">
            <w:pPr>
              <w:jc w:val="center"/>
              <w:rPr>
                <w:rFonts w:ascii="Garamond" w:hAnsi="Garamond"/>
              </w:rPr>
            </w:pPr>
            <w:r w:rsidRPr="00A820BF">
              <w:rPr>
                <w:rFonts w:ascii="Garamond" w:hAnsi="Garamond"/>
              </w:rPr>
              <w:t>15</w:t>
            </w:r>
          </w:p>
        </w:tc>
        <w:tc>
          <w:tcPr>
            <w:tcW w:w="1559" w:type="dxa"/>
            <w:shd w:val="clear" w:color="auto" w:fill="FFFFFF"/>
            <w:tcMar>
              <w:top w:w="15" w:type="dxa"/>
              <w:left w:w="75" w:type="dxa"/>
              <w:bottom w:w="15" w:type="dxa"/>
              <w:right w:w="15" w:type="dxa"/>
            </w:tcMar>
            <w:vAlign w:val="center"/>
            <w:hideMark/>
          </w:tcPr>
          <w:p w14:paraId="49695F93" w14:textId="77777777" w:rsidR="007831D3" w:rsidRPr="00A820BF" w:rsidRDefault="007831D3" w:rsidP="00182FB2">
            <w:pPr>
              <w:jc w:val="center"/>
              <w:rPr>
                <w:rFonts w:ascii="Garamond" w:hAnsi="Garamond"/>
              </w:rPr>
            </w:pPr>
            <w:r w:rsidRPr="00A820BF">
              <w:rPr>
                <w:rFonts w:ascii="Garamond" w:hAnsi="Garamond"/>
              </w:rPr>
              <w:t>2</w:t>
            </w:r>
          </w:p>
        </w:tc>
        <w:tc>
          <w:tcPr>
            <w:tcW w:w="1368" w:type="dxa"/>
            <w:shd w:val="clear" w:color="auto" w:fill="FFFFFF"/>
            <w:tcMar>
              <w:top w:w="15" w:type="dxa"/>
              <w:left w:w="75" w:type="dxa"/>
              <w:bottom w:w="15" w:type="dxa"/>
              <w:right w:w="15" w:type="dxa"/>
            </w:tcMar>
            <w:vAlign w:val="center"/>
            <w:hideMark/>
          </w:tcPr>
          <w:p w14:paraId="6A8473AD" w14:textId="77777777" w:rsidR="007831D3" w:rsidRPr="00A820BF" w:rsidRDefault="007831D3" w:rsidP="00182FB2">
            <w:pPr>
              <w:jc w:val="center"/>
              <w:rPr>
                <w:rFonts w:ascii="Garamond" w:hAnsi="Garamond"/>
              </w:rPr>
            </w:pPr>
            <w:r w:rsidRPr="00A820BF">
              <w:rPr>
                <w:rFonts w:ascii="Garamond" w:hAnsi="Garamond"/>
              </w:rPr>
              <w:t>30</w:t>
            </w:r>
          </w:p>
        </w:tc>
      </w:tr>
      <w:tr w:rsidR="007831D3" w:rsidRPr="00F013F7" w14:paraId="5E831890"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746C093E" w14:textId="77777777" w:rsidR="007831D3" w:rsidRPr="00A820BF" w:rsidRDefault="007831D3" w:rsidP="00182FB2">
            <w:pPr>
              <w:rPr>
                <w:rFonts w:ascii="Garamond" w:hAnsi="Garamond"/>
              </w:rPr>
            </w:pPr>
            <w:r w:rsidRPr="00A820BF">
              <w:rPr>
                <w:rFonts w:ascii="Garamond" w:hAnsi="Garamond"/>
                <w:bdr w:val="none" w:sz="0" w:space="0" w:color="auto" w:frame="1"/>
              </w:rPr>
              <w:t>Mid-terms</w:t>
            </w:r>
          </w:p>
        </w:tc>
        <w:tc>
          <w:tcPr>
            <w:tcW w:w="1134" w:type="dxa"/>
            <w:shd w:val="clear" w:color="auto" w:fill="FFFFFF"/>
            <w:tcMar>
              <w:top w:w="15" w:type="dxa"/>
              <w:left w:w="75" w:type="dxa"/>
              <w:bottom w:w="15" w:type="dxa"/>
              <w:right w:w="15" w:type="dxa"/>
            </w:tcMar>
            <w:vAlign w:val="center"/>
            <w:hideMark/>
          </w:tcPr>
          <w:p w14:paraId="6FAB73DA" w14:textId="77777777" w:rsidR="007831D3" w:rsidRPr="00A820BF" w:rsidRDefault="007831D3" w:rsidP="00182FB2">
            <w:pPr>
              <w:jc w:val="center"/>
              <w:rPr>
                <w:rFonts w:ascii="Garamond" w:hAnsi="Garamond"/>
              </w:rPr>
            </w:pPr>
            <w:r w:rsidRPr="00A820BF">
              <w:rPr>
                <w:rFonts w:ascii="Garamond" w:hAnsi="Garamond"/>
              </w:rPr>
              <w:t>1</w:t>
            </w:r>
          </w:p>
        </w:tc>
        <w:tc>
          <w:tcPr>
            <w:tcW w:w="1559" w:type="dxa"/>
            <w:shd w:val="clear" w:color="auto" w:fill="FFFFFF"/>
            <w:tcMar>
              <w:top w:w="15" w:type="dxa"/>
              <w:left w:w="75" w:type="dxa"/>
              <w:bottom w:w="15" w:type="dxa"/>
              <w:right w:w="15" w:type="dxa"/>
            </w:tcMar>
            <w:vAlign w:val="center"/>
            <w:hideMark/>
          </w:tcPr>
          <w:p w14:paraId="1F88546E" w14:textId="77777777" w:rsidR="007831D3" w:rsidRPr="00A820BF" w:rsidRDefault="007831D3" w:rsidP="00182FB2">
            <w:pPr>
              <w:jc w:val="center"/>
              <w:rPr>
                <w:rFonts w:ascii="Garamond" w:hAnsi="Garamond"/>
              </w:rPr>
            </w:pPr>
            <w:r w:rsidRPr="00A820BF">
              <w:rPr>
                <w:rFonts w:ascii="Garamond" w:hAnsi="Garamond"/>
              </w:rPr>
              <w:t>15</w:t>
            </w:r>
          </w:p>
        </w:tc>
        <w:tc>
          <w:tcPr>
            <w:tcW w:w="1368" w:type="dxa"/>
            <w:shd w:val="clear" w:color="auto" w:fill="FFFFFF"/>
            <w:tcMar>
              <w:top w:w="15" w:type="dxa"/>
              <w:left w:w="75" w:type="dxa"/>
              <w:bottom w:w="15" w:type="dxa"/>
              <w:right w:w="15" w:type="dxa"/>
            </w:tcMar>
            <w:vAlign w:val="center"/>
            <w:hideMark/>
          </w:tcPr>
          <w:p w14:paraId="4C1BB888" w14:textId="77777777" w:rsidR="007831D3" w:rsidRPr="00A820BF" w:rsidRDefault="007831D3" w:rsidP="00182FB2">
            <w:pPr>
              <w:jc w:val="center"/>
              <w:rPr>
                <w:rFonts w:ascii="Garamond" w:hAnsi="Garamond"/>
              </w:rPr>
            </w:pPr>
            <w:r w:rsidRPr="00A820BF">
              <w:rPr>
                <w:rFonts w:ascii="Garamond" w:hAnsi="Garamond"/>
              </w:rPr>
              <w:t>15</w:t>
            </w:r>
          </w:p>
        </w:tc>
      </w:tr>
      <w:tr w:rsidR="007831D3" w:rsidRPr="00F013F7" w14:paraId="4708788F" w14:textId="77777777" w:rsidTr="00182FB2">
        <w:trPr>
          <w:trHeight w:val="375"/>
          <w:jc w:val="center"/>
        </w:trPr>
        <w:tc>
          <w:tcPr>
            <w:tcW w:w="4673" w:type="dxa"/>
            <w:shd w:val="clear" w:color="auto" w:fill="FFFFFF"/>
            <w:tcMar>
              <w:top w:w="15" w:type="dxa"/>
              <w:left w:w="75" w:type="dxa"/>
              <w:bottom w:w="15" w:type="dxa"/>
              <w:right w:w="15" w:type="dxa"/>
            </w:tcMar>
            <w:vAlign w:val="center"/>
          </w:tcPr>
          <w:p w14:paraId="66524060" w14:textId="77777777" w:rsidR="007831D3" w:rsidRPr="00A820BF" w:rsidRDefault="007831D3" w:rsidP="00182FB2">
            <w:pPr>
              <w:rPr>
                <w:rFonts w:ascii="Garamond" w:hAnsi="Garamond"/>
                <w:bdr w:val="none" w:sz="0" w:space="0" w:color="auto" w:frame="1"/>
              </w:rPr>
            </w:pPr>
            <w:r w:rsidRPr="00A820BF">
              <w:rPr>
                <w:rFonts w:ascii="Garamond" w:hAnsi="Garamond"/>
                <w:bdr w:val="none" w:sz="0" w:space="0" w:color="auto" w:frame="1"/>
              </w:rPr>
              <w:t>Presentation Take home</w:t>
            </w:r>
          </w:p>
        </w:tc>
        <w:tc>
          <w:tcPr>
            <w:tcW w:w="1134" w:type="dxa"/>
            <w:shd w:val="clear" w:color="auto" w:fill="FFFFFF"/>
            <w:tcMar>
              <w:top w:w="15" w:type="dxa"/>
              <w:left w:w="75" w:type="dxa"/>
              <w:bottom w:w="15" w:type="dxa"/>
              <w:right w:w="15" w:type="dxa"/>
            </w:tcMar>
            <w:vAlign w:val="center"/>
          </w:tcPr>
          <w:p w14:paraId="7C7C8A93" w14:textId="77777777" w:rsidR="007831D3" w:rsidRPr="00A820BF" w:rsidRDefault="007831D3" w:rsidP="00182FB2">
            <w:pPr>
              <w:jc w:val="center"/>
              <w:rPr>
                <w:rFonts w:ascii="Garamond" w:hAnsi="Garamond"/>
              </w:rPr>
            </w:pPr>
            <w:r w:rsidRPr="00A820BF">
              <w:rPr>
                <w:rFonts w:ascii="Garamond" w:hAnsi="Garamond"/>
              </w:rPr>
              <w:t>1</w:t>
            </w:r>
          </w:p>
        </w:tc>
        <w:tc>
          <w:tcPr>
            <w:tcW w:w="1559" w:type="dxa"/>
            <w:shd w:val="clear" w:color="auto" w:fill="FFFFFF"/>
            <w:tcMar>
              <w:top w:w="15" w:type="dxa"/>
              <w:left w:w="75" w:type="dxa"/>
              <w:bottom w:w="15" w:type="dxa"/>
              <w:right w:w="15" w:type="dxa"/>
            </w:tcMar>
            <w:vAlign w:val="center"/>
          </w:tcPr>
          <w:p w14:paraId="50DD123A" w14:textId="77777777" w:rsidR="007831D3" w:rsidRPr="00A820BF" w:rsidRDefault="007831D3" w:rsidP="00182FB2">
            <w:pPr>
              <w:jc w:val="center"/>
              <w:rPr>
                <w:rFonts w:ascii="Garamond" w:hAnsi="Garamond"/>
              </w:rPr>
            </w:pPr>
            <w:r w:rsidRPr="00A820BF">
              <w:rPr>
                <w:rFonts w:ascii="Garamond" w:hAnsi="Garamond"/>
              </w:rPr>
              <w:t>10</w:t>
            </w:r>
          </w:p>
        </w:tc>
        <w:tc>
          <w:tcPr>
            <w:tcW w:w="1368" w:type="dxa"/>
            <w:shd w:val="clear" w:color="auto" w:fill="FFFFFF"/>
            <w:tcMar>
              <w:top w:w="15" w:type="dxa"/>
              <w:left w:w="75" w:type="dxa"/>
              <w:bottom w:w="15" w:type="dxa"/>
              <w:right w:w="15" w:type="dxa"/>
            </w:tcMar>
            <w:vAlign w:val="center"/>
          </w:tcPr>
          <w:p w14:paraId="4C111968" w14:textId="77777777" w:rsidR="007831D3" w:rsidRPr="00A820BF" w:rsidRDefault="007831D3" w:rsidP="00182FB2">
            <w:pPr>
              <w:jc w:val="center"/>
              <w:rPr>
                <w:rFonts w:ascii="Garamond" w:hAnsi="Garamond"/>
              </w:rPr>
            </w:pPr>
            <w:r w:rsidRPr="00A820BF">
              <w:rPr>
                <w:rFonts w:ascii="Garamond" w:hAnsi="Garamond"/>
              </w:rPr>
              <w:t>10</w:t>
            </w:r>
          </w:p>
        </w:tc>
      </w:tr>
      <w:tr w:rsidR="007831D3" w:rsidRPr="00F013F7" w14:paraId="5C656C44"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2B05CE42" w14:textId="77777777" w:rsidR="007831D3" w:rsidRPr="00A820BF" w:rsidRDefault="007831D3" w:rsidP="00182FB2">
            <w:pPr>
              <w:rPr>
                <w:rFonts w:ascii="Garamond" w:hAnsi="Garamond"/>
              </w:rPr>
            </w:pPr>
            <w:r w:rsidRPr="00A820BF">
              <w:rPr>
                <w:rFonts w:ascii="Garamond" w:hAnsi="Garamond"/>
                <w:bdr w:val="none" w:sz="0" w:space="0" w:color="auto" w:frame="1"/>
              </w:rPr>
              <w:t>Final examination</w:t>
            </w:r>
          </w:p>
        </w:tc>
        <w:tc>
          <w:tcPr>
            <w:tcW w:w="1134" w:type="dxa"/>
            <w:shd w:val="clear" w:color="auto" w:fill="FFFFFF"/>
            <w:tcMar>
              <w:top w:w="15" w:type="dxa"/>
              <w:left w:w="75" w:type="dxa"/>
              <w:bottom w:w="15" w:type="dxa"/>
              <w:right w:w="15" w:type="dxa"/>
            </w:tcMar>
            <w:vAlign w:val="center"/>
            <w:hideMark/>
          </w:tcPr>
          <w:p w14:paraId="18C67852" w14:textId="77777777" w:rsidR="007831D3" w:rsidRPr="00A820BF" w:rsidRDefault="007831D3" w:rsidP="00182FB2">
            <w:pPr>
              <w:jc w:val="center"/>
              <w:rPr>
                <w:rFonts w:ascii="Garamond" w:hAnsi="Garamond"/>
              </w:rPr>
            </w:pPr>
            <w:r w:rsidRPr="00A820BF">
              <w:rPr>
                <w:rFonts w:ascii="Garamond" w:hAnsi="Garamond"/>
              </w:rPr>
              <w:t>1</w:t>
            </w:r>
          </w:p>
        </w:tc>
        <w:tc>
          <w:tcPr>
            <w:tcW w:w="1559" w:type="dxa"/>
            <w:shd w:val="clear" w:color="auto" w:fill="FFFFFF"/>
            <w:tcMar>
              <w:top w:w="15" w:type="dxa"/>
              <w:left w:w="75" w:type="dxa"/>
              <w:bottom w:w="15" w:type="dxa"/>
              <w:right w:w="15" w:type="dxa"/>
            </w:tcMar>
            <w:vAlign w:val="center"/>
            <w:hideMark/>
          </w:tcPr>
          <w:p w14:paraId="11029A10" w14:textId="77777777" w:rsidR="007831D3" w:rsidRPr="00A820BF" w:rsidRDefault="007831D3" w:rsidP="00182FB2">
            <w:pPr>
              <w:jc w:val="center"/>
              <w:rPr>
                <w:rFonts w:ascii="Garamond" w:hAnsi="Garamond"/>
              </w:rPr>
            </w:pPr>
            <w:r w:rsidRPr="00A820BF">
              <w:rPr>
                <w:rFonts w:ascii="Garamond" w:hAnsi="Garamond"/>
              </w:rPr>
              <w:t>25</w:t>
            </w:r>
          </w:p>
        </w:tc>
        <w:tc>
          <w:tcPr>
            <w:tcW w:w="1368" w:type="dxa"/>
            <w:shd w:val="clear" w:color="auto" w:fill="FFFFFF"/>
            <w:tcMar>
              <w:top w:w="15" w:type="dxa"/>
              <w:left w:w="75" w:type="dxa"/>
              <w:bottom w:w="15" w:type="dxa"/>
              <w:right w:w="15" w:type="dxa"/>
            </w:tcMar>
            <w:vAlign w:val="center"/>
            <w:hideMark/>
          </w:tcPr>
          <w:p w14:paraId="2BDD1B1A" w14:textId="77777777" w:rsidR="007831D3" w:rsidRPr="00A820BF" w:rsidRDefault="007831D3" w:rsidP="00182FB2">
            <w:pPr>
              <w:jc w:val="center"/>
              <w:rPr>
                <w:rFonts w:ascii="Garamond" w:hAnsi="Garamond"/>
              </w:rPr>
            </w:pPr>
            <w:r w:rsidRPr="00A820BF">
              <w:rPr>
                <w:rFonts w:ascii="Garamond" w:hAnsi="Garamond"/>
              </w:rPr>
              <w:t>25</w:t>
            </w:r>
          </w:p>
        </w:tc>
      </w:tr>
      <w:tr w:rsidR="007831D3" w:rsidRPr="00F013F7" w14:paraId="5521A310"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39F752E8" w14:textId="77777777" w:rsidR="007831D3" w:rsidRPr="00A820BF" w:rsidRDefault="007831D3" w:rsidP="00182FB2">
            <w:pPr>
              <w:rPr>
                <w:rFonts w:ascii="Garamond" w:hAnsi="Garamond"/>
              </w:rPr>
            </w:pPr>
            <w:r w:rsidRPr="00A820BF">
              <w:rPr>
                <w:rFonts w:ascii="Garamond" w:hAnsi="Garamond"/>
                <w:b/>
                <w:bCs/>
                <w:bdr w:val="none" w:sz="0" w:space="0" w:color="auto" w:frame="1"/>
              </w:rPr>
              <w:t>Total Work Load</w:t>
            </w:r>
          </w:p>
        </w:tc>
        <w:tc>
          <w:tcPr>
            <w:tcW w:w="1134" w:type="dxa"/>
            <w:shd w:val="clear" w:color="auto" w:fill="FFFFFF"/>
            <w:tcMar>
              <w:top w:w="15" w:type="dxa"/>
              <w:left w:w="75" w:type="dxa"/>
              <w:bottom w:w="15" w:type="dxa"/>
              <w:right w:w="15" w:type="dxa"/>
            </w:tcMar>
            <w:vAlign w:val="center"/>
            <w:hideMark/>
          </w:tcPr>
          <w:p w14:paraId="60345ED4" w14:textId="77777777" w:rsidR="007831D3" w:rsidRPr="00A820BF" w:rsidRDefault="007831D3" w:rsidP="00182FB2">
            <w:pPr>
              <w:rPr>
                <w:rFonts w:ascii="Garamond" w:hAnsi="Garamond"/>
              </w:rPr>
            </w:pPr>
            <w:r w:rsidRPr="00A820BF">
              <w:rPr>
                <w:rFonts w:ascii="Garamond" w:hAnsi="Garamond"/>
              </w:rPr>
              <w:t> </w:t>
            </w:r>
          </w:p>
        </w:tc>
        <w:tc>
          <w:tcPr>
            <w:tcW w:w="1559" w:type="dxa"/>
            <w:shd w:val="clear" w:color="auto" w:fill="FFFFFF"/>
            <w:tcMar>
              <w:top w:w="15" w:type="dxa"/>
              <w:left w:w="75" w:type="dxa"/>
              <w:bottom w:w="15" w:type="dxa"/>
              <w:right w:w="15" w:type="dxa"/>
            </w:tcMar>
            <w:vAlign w:val="center"/>
            <w:hideMark/>
          </w:tcPr>
          <w:p w14:paraId="5426CEF8" w14:textId="77777777" w:rsidR="007831D3" w:rsidRPr="00A820BF" w:rsidRDefault="007831D3" w:rsidP="00182FB2">
            <w:pPr>
              <w:rPr>
                <w:rFonts w:ascii="Garamond" w:hAnsi="Garamond"/>
              </w:rPr>
            </w:pPr>
            <w:r w:rsidRPr="00A820BF">
              <w:rPr>
                <w:rFonts w:ascii="Garamond" w:hAnsi="Garamond"/>
              </w:rPr>
              <w:t> </w:t>
            </w:r>
          </w:p>
        </w:tc>
        <w:tc>
          <w:tcPr>
            <w:tcW w:w="1368" w:type="dxa"/>
            <w:shd w:val="clear" w:color="auto" w:fill="FFFFFF"/>
            <w:tcMar>
              <w:top w:w="15" w:type="dxa"/>
              <w:left w:w="75" w:type="dxa"/>
              <w:bottom w:w="15" w:type="dxa"/>
              <w:right w:w="15" w:type="dxa"/>
            </w:tcMar>
            <w:vAlign w:val="center"/>
            <w:hideMark/>
          </w:tcPr>
          <w:p w14:paraId="6FDEE5C5" w14:textId="77777777" w:rsidR="007831D3" w:rsidRPr="00A820BF" w:rsidRDefault="007831D3" w:rsidP="00182FB2">
            <w:pPr>
              <w:jc w:val="center"/>
              <w:rPr>
                <w:rFonts w:ascii="Garamond" w:hAnsi="Garamond"/>
              </w:rPr>
            </w:pPr>
            <w:r w:rsidRPr="00A820BF">
              <w:rPr>
                <w:rFonts w:ascii="Garamond" w:hAnsi="Garamond"/>
              </w:rPr>
              <w:t>125</w:t>
            </w:r>
          </w:p>
        </w:tc>
      </w:tr>
      <w:tr w:rsidR="007831D3" w:rsidRPr="00F013F7" w14:paraId="4DA4F8DC"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06797741" w14:textId="77777777" w:rsidR="007831D3" w:rsidRPr="00A820BF" w:rsidRDefault="007831D3" w:rsidP="00182FB2">
            <w:pPr>
              <w:rPr>
                <w:rFonts w:ascii="Garamond" w:hAnsi="Garamond"/>
              </w:rPr>
            </w:pPr>
            <w:r w:rsidRPr="00A820BF">
              <w:rPr>
                <w:rFonts w:ascii="Garamond" w:hAnsi="Garamond"/>
                <w:b/>
                <w:bCs/>
                <w:bdr w:val="none" w:sz="0" w:space="0" w:color="auto" w:frame="1"/>
              </w:rPr>
              <w:t>Total Work Load / 25 (h)</w:t>
            </w:r>
          </w:p>
        </w:tc>
        <w:tc>
          <w:tcPr>
            <w:tcW w:w="1134" w:type="dxa"/>
            <w:shd w:val="clear" w:color="auto" w:fill="FFFFFF"/>
            <w:tcMar>
              <w:top w:w="15" w:type="dxa"/>
              <w:left w:w="75" w:type="dxa"/>
              <w:bottom w:w="15" w:type="dxa"/>
              <w:right w:w="15" w:type="dxa"/>
            </w:tcMar>
            <w:vAlign w:val="center"/>
            <w:hideMark/>
          </w:tcPr>
          <w:p w14:paraId="7CE0B54D" w14:textId="77777777" w:rsidR="007831D3" w:rsidRPr="00A820BF" w:rsidRDefault="007831D3" w:rsidP="00182FB2">
            <w:pPr>
              <w:rPr>
                <w:rFonts w:ascii="Garamond" w:hAnsi="Garamond"/>
              </w:rPr>
            </w:pPr>
            <w:r w:rsidRPr="00A820BF">
              <w:rPr>
                <w:rFonts w:ascii="Garamond" w:hAnsi="Garamond"/>
              </w:rPr>
              <w:t> </w:t>
            </w:r>
          </w:p>
        </w:tc>
        <w:tc>
          <w:tcPr>
            <w:tcW w:w="1559" w:type="dxa"/>
            <w:shd w:val="clear" w:color="auto" w:fill="FFFFFF"/>
            <w:tcMar>
              <w:top w:w="15" w:type="dxa"/>
              <w:left w:w="75" w:type="dxa"/>
              <w:bottom w:w="15" w:type="dxa"/>
              <w:right w:w="15" w:type="dxa"/>
            </w:tcMar>
            <w:vAlign w:val="center"/>
            <w:hideMark/>
          </w:tcPr>
          <w:p w14:paraId="5398501F" w14:textId="77777777" w:rsidR="007831D3" w:rsidRPr="00A820BF" w:rsidRDefault="007831D3" w:rsidP="00182FB2">
            <w:pPr>
              <w:rPr>
                <w:rFonts w:ascii="Garamond" w:hAnsi="Garamond"/>
              </w:rPr>
            </w:pPr>
            <w:r w:rsidRPr="00A820BF">
              <w:rPr>
                <w:rFonts w:ascii="Garamond" w:hAnsi="Garamond"/>
              </w:rPr>
              <w:t> </w:t>
            </w:r>
          </w:p>
        </w:tc>
        <w:tc>
          <w:tcPr>
            <w:tcW w:w="1368" w:type="dxa"/>
            <w:shd w:val="clear" w:color="auto" w:fill="FFFFFF"/>
            <w:tcMar>
              <w:top w:w="15" w:type="dxa"/>
              <w:left w:w="75" w:type="dxa"/>
              <w:bottom w:w="15" w:type="dxa"/>
              <w:right w:w="15" w:type="dxa"/>
            </w:tcMar>
            <w:vAlign w:val="center"/>
            <w:hideMark/>
          </w:tcPr>
          <w:p w14:paraId="15468690" w14:textId="77777777" w:rsidR="007831D3" w:rsidRPr="00A820BF" w:rsidRDefault="007831D3" w:rsidP="00182FB2">
            <w:pPr>
              <w:jc w:val="center"/>
              <w:rPr>
                <w:rFonts w:ascii="Garamond" w:hAnsi="Garamond"/>
              </w:rPr>
            </w:pPr>
            <w:r w:rsidRPr="00A820BF">
              <w:rPr>
                <w:rFonts w:ascii="Garamond" w:hAnsi="Garamond"/>
              </w:rPr>
              <w:t>5</w:t>
            </w:r>
          </w:p>
        </w:tc>
      </w:tr>
      <w:tr w:rsidR="007831D3" w:rsidRPr="00F013F7" w14:paraId="5540902D" w14:textId="77777777" w:rsidTr="00182FB2">
        <w:trPr>
          <w:trHeight w:val="375"/>
          <w:jc w:val="center"/>
        </w:trPr>
        <w:tc>
          <w:tcPr>
            <w:tcW w:w="4673" w:type="dxa"/>
            <w:shd w:val="clear" w:color="auto" w:fill="FFFFFF"/>
            <w:tcMar>
              <w:top w:w="15" w:type="dxa"/>
              <w:left w:w="75" w:type="dxa"/>
              <w:bottom w:w="15" w:type="dxa"/>
              <w:right w:w="15" w:type="dxa"/>
            </w:tcMar>
            <w:vAlign w:val="center"/>
            <w:hideMark/>
          </w:tcPr>
          <w:p w14:paraId="4CEBF2C0" w14:textId="77777777" w:rsidR="007831D3" w:rsidRPr="00A820BF" w:rsidRDefault="007831D3" w:rsidP="00182FB2">
            <w:pPr>
              <w:rPr>
                <w:rFonts w:ascii="Garamond" w:hAnsi="Garamond"/>
              </w:rPr>
            </w:pPr>
            <w:r w:rsidRPr="00A820BF">
              <w:rPr>
                <w:rFonts w:ascii="Garamond" w:hAnsi="Garamond"/>
                <w:b/>
                <w:bCs/>
                <w:bdr w:val="none" w:sz="0" w:space="0" w:color="auto" w:frame="1"/>
              </w:rPr>
              <w:t>ECTS Credit of the Course</w:t>
            </w:r>
          </w:p>
        </w:tc>
        <w:tc>
          <w:tcPr>
            <w:tcW w:w="1134" w:type="dxa"/>
            <w:shd w:val="clear" w:color="auto" w:fill="FFFFFF"/>
            <w:tcMar>
              <w:top w:w="15" w:type="dxa"/>
              <w:left w:w="75" w:type="dxa"/>
              <w:bottom w:w="15" w:type="dxa"/>
              <w:right w:w="15" w:type="dxa"/>
            </w:tcMar>
            <w:vAlign w:val="center"/>
            <w:hideMark/>
          </w:tcPr>
          <w:p w14:paraId="12CC9FFF" w14:textId="77777777" w:rsidR="007831D3" w:rsidRPr="00A820BF" w:rsidRDefault="007831D3" w:rsidP="00182FB2">
            <w:pPr>
              <w:rPr>
                <w:rFonts w:ascii="Garamond" w:hAnsi="Garamond"/>
              </w:rPr>
            </w:pPr>
            <w:r w:rsidRPr="00A820BF">
              <w:rPr>
                <w:rFonts w:ascii="Garamond" w:hAnsi="Garamond"/>
              </w:rPr>
              <w:t> </w:t>
            </w:r>
          </w:p>
        </w:tc>
        <w:tc>
          <w:tcPr>
            <w:tcW w:w="1559" w:type="dxa"/>
            <w:shd w:val="clear" w:color="auto" w:fill="FFFFFF"/>
            <w:tcMar>
              <w:top w:w="15" w:type="dxa"/>
              <w:left w:w="75" w:type="dxa"/>
              <w:bottom w:w="15" w:type="dxa"/>
              <w:right w:w="15" w:type="dxa"/>
            </w:tcMar>
            <w:vAlign w:val="center"/>
            <w:hideMark/>
          </w:tcPr>
          <w:p w14:paraId="4F22B0DC" w14:textId="77777777" w:rsidR="007831D3" w:rsidRPr="00A820BF" w:rsidRDefault="007831D3" w:rsidP="00182FB2">
            <w:pPr>
              <w:rPr>
                <w:rFonts w:ascii="Garamond" w:hAnsi="Garamond"/>
              </w:rPr>
            </w:pPr>
            <w:r w:rsidRPr="00A820BF">
              <w:rPr>
                <w:rFonts w:ascii="Garamond" w:hAnsi="Garamond"/>
              </w:rPr>
              <w:t> </w:t>
            </w:r>
          </w:p>
        </w:tc>
        <w:tc>
          <w:tcPr>
            <w:tcW w:w="1368" w:type="dxa"/>
            <w:shd w:val="clear" w:color="auto" w:fill="FFFFFF"/>
            <w:tcMar>
              <w:top w:w="15" w:type="dxa"/>
              <w:left w:w="75" w:type="dxa"/>
              <w:bottom w:w="15" w:type="dxa"/>
              <w:right w:w="15" w:type="dxa"/>
            </w:tcMar>
            <w:vAlign w:val="center"/>
            <w:hideMark/>
          </w:tcPr>
          <w:p w14:paraId="00E7BCBF" w14:textId="77777777" w:rsidR="007831D3" w:rsidRPr="00A820BF" w:rsidRDefault="007831D3" w:rsidP="00182FB2">
            <w:pPr>
              <w:jc w:val="center"/>
              <w:rPr>
                <w:rFonts w:ascii="Garamond" w:hAnsi="Garamond"/>
              </w:rPr>
            </w:pPr>
            <w:r w:rsidRPr="00A820BF">
              <w:rPr>
                <w:rFonts w:ascii="Garamond" w:hAnsi="Garamond"/>
              </w:rPr>
              <w:t>5</w:t>
            </w:r>
          </w:p>
        </w:tc>
      </w:tr>
    </w:tbl>
    <w:p w14:paraId="28E7EF4F" w14:textId="77777777" w:rsidR="006D23C8" w:rsidRDefault="006D23C8"/>
    <w:p w14:paraId="64D46A49" w14:textId="77777777" w:rsidR="009B681F" w:rsidRDefault="006D23C8">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61"/>
        <w:gridCol w:w="1192"/>
        <w:gridCol w:w="1193"/>
        <w:gridCol w:w="1237"/>
        <w:gridCol w:w="955"/>
        <w:gridCol w:w="765"/>
      </w:tblGrid>
      <w:tr w:rsidR="009B681F" w:rsidRPr="007B6F4D" w14:paraId="11115113" w14:textId="77777777" w:rsidTr="00182FB2">
        <w:trPr>
          <w:trHeight w:val="525"/>
          <w:tblCellSpacing w:w="15" w:type="dxa"/>
          <w:jc w:val="center"/>
        </w:trPr>
        <w:tc>
          <w:tcPr>
            <w:tcW w:w="0" w:type="auto"/>
            <w:gridSpan w:val="6"/>
            <w:shd w:val="clear" w:color="auto" w:fill="ECEBEB"/>
            <w:vAlign w:val="center"/>
            <w:hideMark/>
          </w:tcPr>
          <w:p w14:paraId="43FE6263" w14:textId="77777777" w:rsidR="009B681F" w:rsidRPr="007B6F4D" w:rsidRDefault="009B681F" w:rsidP="00182FB2">
            <w:pPr>
              <w:spacing w:after="0" w:line="240" w:lineRule="auto"/>
              <w:jc w:val="center"/>
              <w:rPr>
                <w:rFonts w:ascii="Cambria" w:eastAsia="Times New Roman" w:hAnsi="Cambria"/>
                <w:b/>
                <w:bCs/>
              </w:rPr>
            </w:pPr>
            <w:r w:rsidRPr="007B6F4D">
              <w:rPr>
                <w:rFonts w:ascii="Cambria" w:eastAsia="Times New Roman" w:hAnsi="Cambria"/>
                <w:b/>
                <w:bCs/>
              </w:rPr>
              <w:lastRenderedPageBreak/>
              <w:t xml:space="preserve">COURSE INFORMATON </w:t>
            </w:r>
          </w:p>
        </w:tc>
      </w:tr>
      <w:tr w:rsidR="009B681F" w:rsidRPr="007B6F4D" w14:paraId="6C1532B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6008F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44B502"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E1004A"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D50CAB"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53EAA4"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5D6C6D"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ECTS</w:t>
            </w:r>
          </w:p>
        </w:tc>
      </w:tr>
      <w:tr w:rsidR="009B681F" w:rsidRPr="007B6F4D" w14:paraId="4EEB397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477B4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APPLIED ANTHROPOLOGY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5078A7"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ANT 456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318B2A"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B4A4B1"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1F23B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AA28C7" w14:textId="77777777" w:rsidR="009B681F" w:rsidRPr="007B6F4D" w:rsidRDefault="009B681F" w:rsidP="00182FB2">
            <w:pPr>
              <w:spacing w:after="0" w:line="240" w:lineRule="auto"/>
              <w:jc w:val="center"/>
              <w:rPr>
                <w:rFonts w:ascii="Cambria" w:eastAsia="Times New Roman" w:hAnsi="Cambria"/>
              </w:rPr>
            </w:pPr>
            <w:r>
              <w:rPr>
                <w:rFonts w:ascii="Cambria" w:eastAsia="Times New Roman" w:hAnsi="Cambria"/>
              </w:rPr>
              <w:t>5</w:t>
            </w:r>
          </w:p>
        </w:tc>
      </w:tr>
    </w:tbl>
    <w:p w14:paraId="3107E4D8"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B681F" w:rsidRPr="007B6F4D" w14:paraId="4C2F47A7"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6E2F3C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B00EAA" w14:textId="77777777" w:rsidR="009B681F" w:rsidRPr="007B6F4D" w:rsidRDefault="009B681F" w:rsidP="00182FB2">
            <w:pPr>
              <w:spacing w:after="0" w:line="240" w:lineRule="auto"/>
              <w:rPr>
                <w:rFonts w:ascii="Cambria" w:eastAsia="Times New Roman" w:hAnsi="Cambria"/>
              </w:rPr>
            </w:pPr>
            <w:r>
              <w:rPr>
                <w:rFonts w:ascii="Cambria" w:eastAsia="Times New Roman" w:hAnsi="Cambria"/>
              </w:rPr>
              <w:t>-</w:t>
            </w:r>
          </w:p>
        </w:tc>
      </w:tr>
    </w:tbl>
    <w:p w14:paraId="4CDCBED7"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B681F" w:rsidRPr="007B6F4D" w14:paraId="0388F975"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4B920A88"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AAE7B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English</w:t>
            </w:r>
          </w:p>
        </w:tc>
      </w:tr>
      <w:tr w:rsidR="009B681F" w:rsidRPr="007B6F4D" w14:paraId="362D0FC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D6AF08"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05A238" w14:textId="77777777" w:rsidR="009B681F" w:rsidRPr="007B6F4D" w:rsidRDefault="00D9623B" w:rsidP="00182FB2">
            <w:pPr>
              <w:spacing w:after="0" w:line="240" w:lineRule="auto"/>
              <w:rPr>
                <w:rFonts w:ascii="Cambria" w:eastAsia="Times New Roman" w:hAnsi="Cambria"/>
              </w:rPr>
            </w:pPr>
            <w:r>
              <w:rPr>
                <w:rFonts w:ascii="Cambria" w:eastAsia="Times New Roman" w:hAnsi="Cambria"/>
              </w:rPr>
              <w:t>Undergraduate</w:t>
            </w:r>
          </w:p>
        </w:tc>
      </w:tr>
      <w:tr w:rsidR="009B681F" w:rsidRPr="007B6F4D" w14:paraId="514D55E2"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C3A33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59E905" w14:textId="77777777" w:rsidR="009B681F" w:rsidRPr="007B6F4D" w:rsidRDefault="009B681F" w:rsidP="00182FB2">
            <w:pPr>
              <w:spacing w:after="0" w:line="240" w:lineRule="auto"/>
              <w:rPr>
                <w:rFonts w:ascii="Cambria" w:eastAsia="Times New Roman" w:hAnsi="Cambria"/>
              </w:rPr>
            </w:pPr>
            <w:r>
              <w:rPr>
                <w:rFonts w:ascii="Cambria" w:eastAsia="Times New Roman" w:hAnsi="Cambria"/>
              </w:rPr>
              <w:t>Area Elective</w:t>
            </w:r>
          </w:p>
        </w:tc>
      </w:tr>
      <w:tr w:rsidR="009B681F" w:rsidRPr="007B6F4D" w14:paraId="4883D3BD"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E49C9D"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5900E3" w14:textId="77777777" w:rsidR="009B681F" w:rsidRPr="007B6F4D" w:rsidRDefault="009B681F" w:rsidP="00182FB2">
            <w:pPr>
              <w:spacing w:after="0" w:line="240" w:lineRule="auto"/>
              <w:rPr>
                <w:rFonts w:ascii="Cambria" w:eastAsia="Times New Roman" w:hAnsi="Cambria"/>
              </w:rPr>
            </w:pPr>
          </w:p>
        </w:tc>
      </w:tr>
      <w:tr w:rsidR="009B681F" w:rsidRPr="007B6F4D" w14:paraId="57AF5688"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5EDA3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E75B88" w14:textId="77777777" w:rsidR="009B681F" w:rsidRPr="007B6F4D" w:rsidRDefault="009B681F" w:rsidP="00D9623B">
            <w:pPr>
              <w:spacing w:after="0" w:line="240" w:lineRule="auto"/>
              <w:rPr>
                <w:rFonts w:ascii="Cambria" w:eastAsia="Times New Roman" w:hAnsi="Cambria"/>
              </w:rPr>
            </w:pPr>
            <w:r w:rsidRPr="007B6F4D">
              <w:rPr>
                <w:rFonts w:ascii="Cambria" w:eastAsia="Times New Roman" w:hAnsi="Cambria"/>
              </w:rPr>
              <w:t> </w:t>
            </w:r>
            <w:r w:rsidR="00D9623B">
              <w:rPr>
                <w:rFonts w:ascii="Cambria" w:eastAsia="Times New Roman" w:hAnsi="Cambria"/>
              </w:rPr>
              <w:t>Assist. Prof. A. Hilal Tuztaş Horzumlu</w:t>
            </w:r>
          </w:p>
        </w:tc>
      </w:tr>
      <w:tr w:rsidR="009B681F" w:rsidRPr="007B6F4D" w14:paraId="416B482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978F59"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633168" w14:textId="77777777" w:rsidR="009B681F" w:rsidRPr="007B6F4D" w:rsidRDefault="009B681F" w:rsidP="00182FB2">
            <w:pPr>
              <w:spacing w:after="0" w:line="240" w:lineRule="auto"/>
              <w:rPr>
                <w:rFonts w:ascii="Cambria" w:eastAsia="Times New Roman" w:hAnsi="Cambria"/>
              </w:rPr>
            </w:pPr>
          </w:p>
        </w:tc>
      </w:tr>
      <w:tr w:rsidR="009B681F" w:rsidRPr="007B6F4D" w14:paraId="4B96E1EE"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BC1D8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C53BE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This course prepares students to evaluate anthropological research and problem-solving using specific examples in education, public health, tourism, economic development and law.</w:t>
            </w:r>
          </w:p>
        </w:tc>
      </w:tr>
      <w:tr w:rsidR="009B681F" w:rsidRPr="007B6F4D" w14:paraId="6DA3BB8F"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66545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BE17C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What Is Applied Anthropology? Policy Research, Advantages and Disadvantages of Qualitative and Quantitative Analysis of Problems in Medical Anthropology, Economic Development, Education and Law.</w:t>
            </w:r>
          </w:p>
        </w:tc>
      </w:tr>
    </w:tbl>
    <w:p w14:paraId="3D5F3D9B"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66"/>
        <w:gridCol w:w="1518"/>
        <w:gridCol w:w="1046"/>
        <w:gridCol w:w="1330"/>
      </w:tblGrid>
      <w:tr w:rsidR="009B681F" w:rsidRPr="007B6F4D" w14:paraId="46C255D7" w14:textId="77777777" w:rsidTr="00182FB2">
        <w:trPr>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09CB4971" w14:textId="77777777" w:rsidR="009B681F" w:rsidRPr="002849F7" w:rsidRDefault="009B681F" w:rsidP="00182FB2">
            <w:pPr>
              <w:spacing w:after="0" w:line="240" w:lineRule="auto"/>
              <w:jc w:val="center"/>
              <w:rPr>
                <w:rFonts w:ascii="Cambria" w:eastAsia="Times New Roman" w:hAnsi="Cambria" w:cs="Calibri"/>
                <w:b/>
                <w:bCs/>
              </w:rPr>
            </w:pPr>
            <w:r w:rsidRPr="007B6F4D">
              <w:rPr>
                <w:rFonts w:ascii="Cambria" w:eastAsia="Times New Roman" w:hAnsi="Cambria" w:cs="Calibri"/>
                <w:b/>
                <w:bCs/>
              </w:rPr>
              <w:t>Learning Outcomes</w:t>
            </w:r>
          </w:p>
        </w:tc>
        <w:tc>
          <w:tcPr>
            <w:tcW w:w="834" w:type="pct"/>
            <w:tcBorders>
              <w:bottom w:val="single" w:sz="6" w:space="0" w:color="CCCCCC"/>
            </w:tcBorders>
            <w:shd w:val="clear" w:color="auto" w:fill="FFFFFF"/>
          </w:tcPr>
          <w:p w14:paraId="56CD1744" w14:textId="77777777" w:rsidR="009B681F" w:rsidRPr="002849F7" w:rsidRDefault="009B681F" w:rsidP="00182FB2">
            <w:pPr>
              <w:spacing w:after="0" w:line="240" w:lineRule="atLeast"/>
              <w:jc w:val="center"/>
              <w:rPr>
                <w:rFonts w:ascii="Cambria" w:eastAsia="Times New Roman" w:hAnsi="Cambria" w:cs="Calibri"/>
                <w:b/>
                <w:bCs/>
              </w:rPr>
            </w:pPr>
            <w:r w:rsidRPr="002849F7">
              <w:rPr>
                <w:rFonts w:ascii="Cambria" w:eastAsia="Times New Roman" w:hAnsi="Cambria" w:cs="Calibri"/>
                <w:b/>
                <w:bCs/>
              </w:rPr>
              <w:t xml:space="preserve">Program </w:t>
            </w:r>
          </w:p>
          <w:p w14:paraId="150273C8" w14:textId="77777777" w:rsidR="009B681F" w:rsidRPr="007B6F4D" w:rsidRDefault="009B681F" w:rsidP="00182FB2">
            <w:pPr>
              <w:spacing w:after="0" w:line="240" w:lineRule="auto"/>
              <w:jc w:val="center"/>
              <w:rPr>
                <w:rFonts w:ascii="Cambria" w:eastAsia="Times New Roman" w:hAnsi="Cambria" w:cs="Calibri"/>
                <w:b/>
                <w:bCs/>
              </w:rPr>
            </w:pPr>
            <w:r w:rsidRPr="002849F7">
              <w:rPr>
                <w:rFonts w:ascii="Cambria" w:eastAsia="Times New Roman" w:hAnsi="Cambria" w:cs="Calibri"/>
                <w:b/>
                <w:bCs/>
              </w:rPr>
              <w:t>Learning</w:t>
            </w:r>
            <w:r>
              <w:rPr>
                <w:rFonts w:ascii="Cambria" w:eastAsia="Times New Roman" w:hAnsi="Cambria" w:cs="Calibri"/>
                <w:b/>
                <w:bCs/>
              </w:rPr>
              <w:t xml:space="preserve"> </w:t>
            </w:r>
            <w:r w:rsidRPr="002849F7">
              <w:rPr>
                <w:rFonts w:ascii="Cambria" w:eastAsia="Times New Roman" w:hAnsi="Cambria" w:cs="Calibri"/>
                <w:b/>
                <w:bCs/>
              </w:rPr>
              <w:t>Outcomes</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1A207E99" w14:textId="77777777" w:rsidR="009B681F" w:rsidRPr="002849F7" w:rsidRDefault="009B681F" w:rsidP="00182FB2">
            <w:pPr>
              <w:spacing w:after="0" w:line="240" w:lineRule="auto"/>
              <w:jc w:val="center"/>
              <w:rPr>
                <w:rFonts w:ascii="Cambria" w:eastAsia="Times New Roman" w:hAnsi="Cambria" w:cs="Calibri"/>
                <w:b/>
                <w:bCs/>
              </w:rPr>
            </w:pPr>
            <w:r w:rsidRPr="007B6F4D">
              <w:rPr>
                <w:rFonts w:ascii="Cambria" w:eastAsia="Times New Roman" w:hAnsi="Cambria" w:cs="Calibri"/>
                <w:b/>
                <w:bCs/>
              </w:rPr>
              <w:t>Teaching Methods</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6BA57D3C" w14:textId="77777777" w:rsidR="009B681F" w:rsidRPr="007B6F4D" w:rsidRDefault="009B681F" w:rsidP="00182FB2">
            <w:pPr>
              <w:spacing w:after="0" w:line="240" w:lineRule="auto"/>
              <w:jc w:val="center"/>
              <w:rPr>
                <w:rFonts w:ascii="Cambria" w:eastAsia="Times New Roman" w:hAnsi="Cambria" w:cs="Calibri"/>
              </w:rPr>
            </w:pPr>
            <w:r w:rsidRPr="007B6F4D">
              <w:rPr>
                <w:rFonts w:ascii="Cambria" w:eastAsia="Times New Roman" w:hAnsi="Cambria" w:cs="Calibri"/>
                <w:b/>
                <w:bCs/>
              </w:rPr>
              <w:t>Assessment Methods</w:t>
            </w:r>
          </w:p>
        </w:tc>
      </w:tr>
      <w:tr w:rsidR="009B681F" w:rsidRPr="007B6F4D" w14:paraId="6EC1252A"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2863FA7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xml:space="preserve">1) Explains Principles of Applied Anthropology </w:t>
            </w:r>
          </w:p>
        </w:tc>
        <w:tc>
          <w:tcPr>
            <w:tcW w:w="834" w:type="pct"/>
            <w:tcBorders>
              <w:bottom w:val="single" w:sz="6" w:space="0" w:color="CCCCCC"/>
            </w:tcBorders>
            <w:shd w:val="clear" w:color="auto" w:fill="FFFFFF"/>
            <w:vAlign w:val="center"/>
          </w:tcPr>
          <w:p w14:paraId="1E8B72A8" w14:textId="77777777" w:rsidR="009B681F" w:rsidRPr="00A62292" w:rsidRDefault="009B681F" w:rsidP="00182FB2">
            <w:pPr>
              <w:spacing w:after="0" w:line="240" w:lineRule="auto"/>
              <w:jc w:val="center"/>
              <w:rPr>
                <w:rFonts w:ascii="Cambria" w:eastAsia="Times New Roman" w:hAnsi="Cambria"/>
              </w:rPr>
            </w:pPr>
            <w:r>
              <w:rPr>
                <w:rFonts w:ascii="Cambria" w:eastAsia="Times New Roman" w:hAnsi="Cambria"/>
              </w:rPr>
              <w:t>1,2,4,6,7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66BA53F2"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 xml:space="preserve">1, 3, 12 </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15335E9B"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A</w:t>
            </w:r>
          </w:p>
        </w:tc>
      </w:tr>
      <w:tr w:rsidR="009B681F" w:rsidRPr="007B6F4D" w14:paraId="52FB7CF4"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02BBB9B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xml:space="preserve">2) Evaluates policies implicit in various projects to change, develop or defend social, ecological and economic practices </w:t>
            </w:r>
            <w:r>
              <w:rPr>
                <w:rFonts w:ascii="Cambria" w:eastAsia="Times New Roman" w:hAnsi="Cambria"/>
              </w:rPr>
              <w:t xml:space="preserve"> in various societies. </w:t>
            </w:r>
          </w:p>
        </w:tc>
        <w:tc>
          <w:tcPr>
            <w:tcW w:w="834" w:type="pct"/>
            <w:tcBorders>
              <w:bottom w:val="single" w:sz="6" w:space="0" w:color="CCCCCC"/>
            </w:tcBorders>
            <w:shd w:val="clear" w:color="auto" w:fill="FFFFFF"/>
            <w:vAlign w:val="center"/>
          </w:tcPr>
          <w:p w14:paraId="76CF7179" w14:textId="77777777" w:rsidR="009B681F" w:rsidRPr="00A62292" w:rsidRDefault="009B681F" w:rsidP="00182FB2">
            <w:pPr>
              <w:spacing w:after="0" w:line="240" w:lineRule="auto"/>
              <w:jc w:val="center"/>
              <w:rPr>
                <w:rFonts w:ascii="Cambria" w:eastAsia="Times New Roman" w:hAnsi="Cambria"/>
              </w:rPr>
            </w:pPr>
            <w:r>
              <w:rPr>
                <w:rFonts w:ascii="Cambria" w:eastAsia="Times New Roman" w:hAnsi="Cambria"/>
              </w:rPr>
              <w:t>1,2,3,4,5,6,7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0F411551"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1, 3, 12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4EDB6D43"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A</w:t>
            </w:r>
          </w:p>
        </w:tc>
      </w:tr>
      <w:tr w:rsidR="009B681F" w:rsidRPr="007B6F4D" w14:paraId="4A2DD7DF"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14F57FC6" w14:textId="77777777" w:rsidR="009B681F" w:rsidRPr="007B6F4D" w:rsidRDefault="009B681F" w:rsidP="00182FB2">
            <w:pPr>
              <w:spacing w:after="0" w:line="240" w:lineRule="auto"/>
              <w:rPr>
                <w:rFonts w:ascii="Cambria" w:eastAsia="Times New Roman" w:hAnsi="Cambria"/>
              </w:rPr>
            </w:pPr>
            <w:r>
              <w:rPr>
                <w:rFonts w:ascii="Cambria" w:eastAsia="Times New Roman" w:hAnsi="Cambria"/>
              </w:rPr>
              <w:t xml:space="preserve">3) Compares native with </w:t>
            </w:r>
            <w:r w:rsidRPr="007B6F4D">
              <w:rPr>
                <w:rFonts w:ascii="Cambria" w:eastAsia="Times New Roman" w:hAnsi="Cambria"/>
              </w:rPr>
              <w:t xml:space="preserve">outsider goals and values in specific cases of economic development and medical practices </w:t>
            </w:r>
            <w:r>
              <w:rPr>
                <w:rFonts w:ascii="Cambria" w:eastAsia="Times New Roman" w:hAnsi="Cambria"/>
              </w:rPr>
              <w:t>in various societies.</w:t>
            </w:r>
          </w:p>
        </w:tc>
        <w:tc>
          <w:tcPr>
            <w:tcW w:w="834" w:type="pct"/>
            <w:tcBorders>
              <w:bottom w:val="single" w:sz="6" w:space="0" w:color="CCCCCC"/>
            </w:tcBorders>
            <w:shd w:val="clear" w:color="auto" w:fill="FFFFFF"/>
            <w:vAlign w:val="center"/>
          </w:tcPr>
          <w:p w14:paraId="29338E52" w14:textId="77777777" w:rsidR="009B681F" w:rsidRPr="00A62292" w:rsidRDefault="009B681F" w:rsidP="00182FB2">
            <w:pPr>
              <w:spacing w:after="0" w:line="240" w:lineRule="auto"/>
              <w:jc w:val="center"/>
              <w:rPr>
                <w:rFonts w:ascii="Cambria" w:eastAsia="Times New Roman" w:hAnsi="Cambria"/>
              </w:rPr>
            </w:pPr>
            <w:r>
              <w:rPr>
                <w:rFonts w:ascii="Cambria" w:eastAsia="Times New Roman" w:hAnsi="Cambria"/>
              </w:rPr>
              <w:t>1,2,4,5,6,7</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39E7ACE4"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1, 3, 12</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07E07D26"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A</w:t>
            </w:r>
          </w:p>
        </w:tc>
      </w:tr>
      <w:tr w:rsidR="009B681F" w:rsidRPr="007B6F4D" w14:paraId="5D5241AF"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5BBF614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4) Discusses limitations of quantitative and qualitative research in specific cases</w:t>
            </w:r>
          </w:p>
        </w:tc>
        <w:tc>
          <w:tcPr>
            <w:tcW w:w="834" w:type="pct"/>
            <w:tcBorders>
              <w:bottom w:val="single" w:sz="6" w:space="0" w:color="CCCCCC"/>
            </w:tcBorders>
            <w:shd w:val="clear" w:color="auto" w:fill="FFFFFF"/>
            <w:vAlign w:val="center"/>
          </w:tcPr>
          <w:p w14:paraId="58039D69" w14:textId="77777777" w:rsidR="009B681F" w:rsidRPr="00A62292" w:rsidRDefault="009B681F" w:rsidP="00182FB2">
            <w:pPr>
              <w:spacing w:after="0" w:line="240" w:lineRule="auto"/>
              <w:jc w:val="center"/>
              <w:rPr>
                <w:rFonts w:ascii="Cambria" w:eastAsia="Times New Roman" w:hAnsi="Cambria"/>
              </w:rPr>
            </w:pPr>
            <w:r>
              <w:rPr>
                <w:rFonts w:ascii="Cambria" w:eastAsia="Times New Roman" w:hAnsi="Cambria"/>
              </w:rPr>
              <w:t>1,2,3,4,5,6,7,8,9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1DBA9CF7"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 xml:space="preserve">1, 3, 12 </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1B245EB7"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A</w:t>
            </w:r>
          </w:p>
        </w:tc>
      </w:tr>
      <w:tr w:rsidR="009B681F" w:rsidRPr="007B6F4D" w14:paraId="50A7BF27"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37AEC10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5) Discusses criteria for sustainable development</w:t>
            </w:r>
          </w:p>
        </w:tc>
        <w:tc>
          <w:tcPr>
            <w:tcW w:w="834" w:type="pct"/>
            <w:tcBorders>
              <w:bottom w:val="single" w:sz="6" w:space="0" w:color="CCCCCC"/>
            </w:tcBorders>
            <w:shd w:val="clear" w:color="auto" w:fill="FFFFFF"/>
            <w:vAlign w:val="center"/>
          </w:tcPr>
          <w:p w14:paraId="4630C778" w14:textId="77777777" w:rsidR="009B681F" w:rsidRPr="00A62292" w:rsidRDefault="009B681F" w:rsidP="00182FB2">
            <w:pPr>
              <w:spacing w:after="0" w:line="240" w:lineRule="auto"/>
              <w:jc w:val="center"/>
              <w:rPr>
                <w:rFonts w:ascii="Cambria" w:eastAsia="Times New Roman" w:hAnsi="Cambria"/>
              </w:rPr>
            </w:pPr>
            <w:r>
              <w:rPr>
                <w:rFonts w:ascii="Cambria" w:eastAsia="Times New Roman" w:hAnsi="Cambria"/>
              </w:rPr>
              <w:t>1,2,4,5,6,7,8,9</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586125D4"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 xml:space="preserve">1, 3, 12 </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21F50AB0"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A</w:t>
            </w:r>
          </w:p>
        </w:tc>
      </w:tr>
      <w:tr w:rsidR="009B681F" w:rsidRPr="007B6F4D" w14:paraId="2DD2B9FA" w14:textId="77777777" w:rsidTr="00182FB2">
        <w:trPr>
          <w:trHeight w:val="450"/>
          <w:tblCellSpacing w:w="15" w:type="dxa"/>
          <w:jc w:val="center"/>
        </w:trPr>
        <w:tc>
          <w:tcPr>
            <w:tcW w:w="2792" w:type="pct"/>
            <w:tcBorders>
              <w:bottom w:val="single" w:sz="6" w:space="0" w:color="CCCCCC"/>
            </w:tcBorders>
            <w:shd w:val="clear" w:color="auto" w:fill="FFFFFF"/>
            <w:tcMar>
              <w:top w:w="15" w:type="dxa"/>
              <w:left w:w="75" w:type="dxa"/>
              <w:bottom w:w="15" w:type="dxa"/>
              <w:right w:w="15" w:type="dxa"/>
            </w:tcMar>
            <w:vAlign w:val="center"/>
            <w:hideMark/>
          </w:tcPr>
          <w:p w14:paraId="4E5D245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6) Compares goals with results in specific cases of economic development, ecological and medical practices</w:t>
            </w:r>
          </w:p>
        </w:tc>
        <w:tc>
          <w:tcPr>
            <w:tcW w:w="834" w:type="pct"/>
            <w:tcBorders>
              <w:bottom w:val="single" w:sz="6" w:space="0" w:color="CCCCCC"/>
            </w:tcBorders>
            <w:shd w:val="clear" w:color="auto" w:fill="FFFFFF"/>
            <w:vAlign w:val="center"/>
          </w:tcPr>
          <w:p w14:paraId="664904E2" w14:textId="77777777" w:rsidR="009B681F" w:rsidRPr="00A62292" w:rsidRDefault="009B681F" w:rsidP="00182FB2">
            <w:pPr>
              <w:spacing w:after="0" w:line="240" w:lineRule="auto"/>
              <w:jc w:val="center"/>
              <w:rPr>
                <w:rFonts w:ascii="Cambria" w:eastAsia="Times New Roman" w:hAnsi="Cambria"/>
              </w:rPr>
            </w:pPr>
            <w:r>
              <w:rPr>
                <w:rFonts w:ascii="Cambria" w:eastAsia="Times New Roman" w:hAnsi="Cambria"/>
              </w:rPr>
              <w:t>1,2,4,6,7,8</w:t>
            </w:r>
          </w:p>
        </w:tc>
        <w:tc>
          <w:tcPr>
            <w:tcW w:w="570" w:type="pct"/>
            <w:tcBorders>
              <w:bottom w:val="single" w:sz="6" w:space="0" w:color="CCCCCC"/>
            </w:tcBorders>
            <w:shd w:val="clear" w:color="auto" w:fill="FFFFFF"/>
            <w:tcMar>
              <w:top w:w="15" w:type="dxa"/>
              <w:left w:w="75" w:type="dxa"/>
              <w:bottom w:w="15" w:type="dxa"/>
              <w:right w:w="15" w:type="dxa"/>
            </w:tcMar>
            <w:vAlign w:val="center"/>
            <w:hideMark/>
          </w:tcPr>
          <w:p w14:paraId="1A4D5108"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 xml:space="preserve">1, 3, 12 </w:t>
            </w:r>
          </w:p>
        </w:tc>
        <w:tc>
          <w:tcPr>
            <w:tcW w:w="720" w:type="pct"/>
            <w:tcBorders>
              <w:bottom w:val="single" w:sz="6" w:space="0" w:color="CCCCCC"/>
            </w:tcBorders>
            <w:shd w:val="clear" w:color="auto" w:fill="FFFFFF"/>
            <w:tcMar>
              <w:top w:w="15" w:type="dxa"/>
              <w:left w:w="75" w:type="dxa"/>
              <w:bottom w:w="15" w:type="dxa"/>
              <w:right w:w="15" w:type="dxa"/>
            </w:tcMar>
            <w:vAlign w:val="center"/>
            <w:hideMark/>
          </w:tcPr>
          <w:p w14:paraId="232A6E35" w14:textId="77777777" w:rsidR="009B681F" w:rsidRPr="00A62292" w:rsidRDefault="009B681F" w:rsidP="00182FB2">
            <w:pPr>
              <w:spacing w:after="0" w:line="240" w:lineRule="auto"/>
              <w:jc w:val="center"/>
              <w:rPr>
                <w:rFonts w:ascii="Cambria" w:eastAsia="Times New Roman" w:hAnsi="Cambria"/>
              </w:rPr>
            </w:pPr>
            <w:r w:rsidRPr="00A62292">
              <w:rPr>
                <w:rFonts w:ascii="Cambria" w:eastAsia="Times New Roman" w:hAnsi="Cambria"/>
              </w:rPr>
              <w:t>A</w:t>
            </w:r>
          </w:p>
        </w:tc>
      </w:tr>
    </w:tbl>
    <w:p w14:paraId="083573AE"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9B681F" w:rsidRPr="007B6F4D" w14:paraId="4E64AF3D"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5A3951C"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b/>
                <w:bCs/>
              </w:rPr>
              <w:lastRenderedPageBreak/>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9BFDCE"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rPr>
              <w:t xml:space="preserve">1: Lecture, 2: Question-Answer, 3: Discussion </w:t>
            </w:r>
            <w:r>
              <w:rPr>
                <w:rFonts w:ascii="Cambria" w:eastAsia="Times New Roman" w:hAnsi="Cambria" w:cs="Calibri"/>
              </w:rPr>
              <w:t>4:</w:t>
            </w:r>
            <w:r w:rsidRPr="007B6F4D">
              <w:rPr>
                <w:rFonts w:ascii="Cambria" w:eastAsia="Times New Roman" w:hAnsi="Cambria"/>
              </w:rPr>
              <w:t xml:space="preserve"> </w:t>
            </w:r>
            <w:r>
              <w:rPr>
                <w:rFonts w:ascii="Cambria" w:eastAsia="Times New Roman" w:hAnsi="Cambria"/>
              </w:rPr>
              <w:t>Simulation 5: Case Study</w:t>
            </w:r>
          </w:p>
        </w:tc>
      </w:tr>
      <w:tr w:rsidR="009B681F" w:rsidRPr="007B6F4D" w14:paraId="2EFF40AE"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7A3841E"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b/>
                <w:bCs/>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1014EB"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rPr>
              <w:t xml:space="preserve">A: Testing, </w:t>
            </w:r>
            <w:r>
              <w:rPr>
                <w:rFonts w:ascii="Cambria" w:eastAsia="Times New Roman" w:hAnsi="Cambria" w:cs="Calibri"/>
              </w:rPr>
              <w:t xml:space="preserve">B: Multiple Choice </w:t>
            </w:r>
            <w:r w:rsidRPr="007B6F4D">
              <w:rPr>
                <w:rFonts w:ascii="Cambria" w:eastAsia="Times New Roman" w:hAnsi="Cambria" w:cs="Calibri"/>
              </w:rPr>
              <w:t>C: Homework</w:t>
            </w:r>
            <w:r>
              <w:rPr>
                <w:rFonts w:ascii="Cambria" w:eastAsia="Times New Roman" w:hAnsi="Cambria" w:cs="Calibri"/>
              </w:rPr>
              <w:t xml:space="preserve"> D: Fill in the blanks E: True or false F: Oral exam G: Portfolio</w:t>
            </w:r>
          </w:p>
        </w:tc>
      </w:tr>
    </w:tbl>
    <w:p w14:paraId="11612DBA"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6"/>
        <w:gridCol w:w="6303"/>
        <w:gridCol w:w="1684"/>
      </w:tblGrid>
      <w:tr w:rsidR="009B681F" w:rsidRPr="007B6F4D" w14:paraId="77903E18"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5823FC3B"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COURSE CONTENT</w:t>
            </w:r>
          </w:p>
        </w:tc>
      </w:tr>
      <w:tr w:rsidR="009B681F" w:rsidRPr="007B6F4D" w14:paraId="58B009AA" w14:textId="77777777" w:rsidTr="00182FB2">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hideMark/>
          </w:tcPr>
          <w:p w14:paraId="73AB16AD"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Week</w:t>
            </w:r>
          </w:p>
        </w:tc>
        <w:tc>
          <w:tcPr>
            <w:tcW w:w="3700" w:type="pct"/>
            <w:tcBorders>
              <w:bottom w:val="single" w:sz="6" w:space="0" w:color="CCCCCC"/>
            </w:tcBorders>
            <w:shd w:val="clear" w:color="auto" w:fill="FFFFFF"/>
            <w:tcMar>
              <w:top w:w="15" w:type="dxa"/>
              <w:left w:w="75" w:type="dxa"/>
              <w:bottom w:w="15" w:type="dxa"/>
              <w:right w:w="15" w:type="dxa"/>
            </w:tcMar>
            <w:vAlign w:val="center"/>
            <w:hideMark/>
          </w:tcPr>
          <w:p w14:paraId="0591E3B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Topics</w:t>
            </w:r>
          </w:p>
        </w:tc>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8D97025"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Study Materials</w:t>
            </w:r>
          </w:p>
        </w:tc>
      </w:tr>
      <w:tr w:rsidR="009B681F" w:rsidRPr="007B6F4D" w14:paraId="6A49001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6FB0DF"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E14D59"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Solving American corporate problems with qualitative research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6156BB" w14:textId="77777777" w:rsidR="009B681F" w:rsidRPr="007B6F4D" w:rsidRDefault="009B681F" w:rsidP="00182FB2">
            <w:pPr>
              <w:spacing w:after="0" w:line="240" w:lineRule="auto"/>
              <w:rPr>
                <w:rFonts w:ascii="Cambria" w:eastAsia="Times New Roman" w:hAnsi="Cambria"/>
              </w:rPr>
            </w:pPr>
          </w:p>
        </w:tc>
      </w:tr>
      <w:tr w:rsidR="009B681F" w:rsidRPr="007B6F4D" w14:paraId="3BF3213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95B9D1"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064EA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xml:space="preserve">Teaching Americans to cooperate with Japanese corporations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03702C" w14:textId="77777777" w:rsidR="009B681F" w:rsidRPr="007B6F4D" w:rsidRDefault="009B681F" w:rsidP="00182FB2">
            <w:pPr>
              <w:spacing w:after="0" w:line="240" w:lineRule="auto"/>
              <w:rPr>
                <w:rFonts w:ascii="Cambria" w:eastAsia="Times New Roman" w:hAnsi="Cambria"/>
              </w:rPr>
            </w:pPr>
          </w:p>
        </w:tc>
      </w:tr>
      <w:tr w:rsidR="009B681F" w:rsidRPr="007B6F4D" w14:paraId="1B4AF5E1"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4E6E5B"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EC936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xml:space="preserve">Understanding motives of tourists &amp; pilgrims visiting Turkish sites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E03B2D" w14:textId="77777777" w:rsidR="009B681F" w:rsidRPr="007B6F4D" w:rsidRDefault="009B681F" w:rsidP="00182FB2">
            <w:pPr>
              <w:spacing w:after="0" w:line="240" w:lineRule="auto"/>
              <w:rPr>
                <w:rFonts w:ascii="Cambria" w:eastAsia="Times New Roman" w:hAnsi="Cambria"/>
              </w:rPr>
            </w:pPr>
          </w:p>
        </w:tc>
      </w:tr>
      <w:tr w:rsidR="009B681F" w:rsidRPr="007B6F4D" w14:paraId="1B5726B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C78BFC"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5214D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Identifiying motives, benefits &amp; problems of Ayahuasca tourism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F580B3" w14:textId="77777777" w:rsidR="009B681F" w:rsidRPr="007B6F4D" w:rsidRDefault="009B681F" w:rsidP="00182FB2">
            <w:pPr>
              <w:spacing w:after="0" w:line="240" w:lineRule="auto"/>
              <w:rPr>
                <w:rFonts w:ascii="Cambria" w:eastAsia="Times New Roman" w:hAnsi="Cambria"/>
              </w:rPr>
            </w:pPr>
          </w:p>
        </w:tc>
      </w:tr>
      <w:tr w:rsidR="009B681F" w:rsidRPr="007B6F4D" w14:paraId="40CB258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755CEC"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7AC22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Understanding human rights, Native American religion &amp; law</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76DB62" w14:textId="77777777" w:rsidR="009B681F" w:rsidRPr="007B6F4D" w:rsidRDefault="009B681F" w:rsidP="00182FB2">
            <w:pPr>
              <w:spacing w:after="0" w:line="240" w:lineRule="auto"/>
              <w:rPr>
                <w:rFonts w:ascii="Cambria" w:eastAsia="Times New Roman" w:hAnsi="Cambria"/>
              </w:rPr>
            </w:pPr>
          </w:p>
        </w:tc>
      </w:tr>
      <w:tr w:rsidR="009B681F" w:rsidRPr="007B6F4D" w14:paraId="238BF39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6C8217"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C78D7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Educating tribal people in India, the Toto Case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8AD14A" w14:textId="77777777" w:rsidR="009B681F" w:rsidRPr="007B6F4D" w:rsidRDefault="009B681F" w:rsidP="00182FB2">
            <w:pPr>
              <w:spacing w:after="0" w:line="240" w:lineRule="auto"/>
              <w:rPr>
                <w:rFonts w:ascii="Cambria" w:eastAsia="Times New Roman" w:hAnsi="Cambria"/>
              </w:rPr>
            </w:pPr>
          </w:p>
        </w:tc>
      </w:tr>
      <w:tr w:rsidR="009B681F" w:rsidRPr="007B6F4D" w14:paraId="6A1BB9A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0D2E31"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B1E01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Evaluating ethnic group differences in American Education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EDFD4F" w14:textId="77777777" w:rsidR="009B681F" w:rsidRPr="007B6F4D" w:rsidRDefault="009B681F" w:rsidP="00182FB2">
            <w:pPr>
              <w:spacing w:after="0" w:line="240" w:lineRule="auto"/>
              <w:rPr>
                <w:rFonts w:ascii="Cambria" w:eastAsia="Times New Roman" w:hAnsi="Cambria"/>
              </w:rPr>
            </w:pPr>
          </w:p>
        </w:tc>
      </w:tr>
      <w:tr w:rsidR="009B681F" w:rsidRPr="007B6F4D" w14:paraId="5D6C17A9"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AF3D53"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D06F5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Identifying Criteria for beneficial economic development projects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4B7249" w14:textId="77777777" w:rsidR="009B681F" w:rsidRPr="007B6F4D" w:rsidRDefault="009B681F" w:rsidP="00182FB2">
            <w:pPr>
              <w:spacing w:after="0" w:line="240" w:lineRule="auto"/>
              <w:rPr>
                <w:rFonts w:ascii="Cambria" w:eastAsia="Times New Roman" w:hAnsi="Cambria"/>
              </w:rPr>
            </w:pPr>
          </w:p>
        </w:tc>
      </w:tr>
      <w:tr w:rsidR="009B681F" w:rsidRPr="007B6F4D" w14:paraId="5D99DB8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D490A1"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BD28FB"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Microcredits &amp; Family Planning in Bangladesh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DA23BD" w14:textId="77777777" w:rsidR="009B681F" w:rsidRPr="007B6F4D" w:rsidRDefault="009B681F" w:rsidP="00182FB2">
            <w:pPr>
              <w:spacing w:after="0" w:line="240" w:lineRule="auto"/>
              <w:rPr>
                <w:rFonts w:ascii="Cambria" w:eastAsia="Times New Roman" w:hAnsi="Cambria"/>
              </w:rPr>
            </w:pPr>
          </w:p>
        </w:tc>
      </w:tr>
      <w:tr w:rsidR="009B681F" w:rsidRPr="007B6F4D" w14:paraId="66E93CF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88C4E1"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F5D3F8"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What causes stress, what harm does chronic stress cause?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D177AF" w14:textId="77777777" w:rsidR="009B681F" w:rsidRPr="007B6F4D" w:rsidRDefault="009B681F" w:rsidP="00182FB2">
            <w:pPr>
              <w:spacing w:after="0" w:line="240" w:lineRule="auto"/>
              <w:rPr>
                <w:rFonts w:ascii="Cambria" w:eastAsia="Times New Roman" w:hAnsi="Cambria"/>
              </w:rPr>
            </w:pPr>
          </w:p>
        </w:tc>
      </w:tr>
      <w:tr w:rsidR="009B681F" w:rsidRPr="007B6F4D" w14:paraId="6D35F442"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D44851"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E6FF9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Obesity, food behavior, cultural values and stress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E7946D" w14:textId="77777777" w:rsidR="009B681F" w:rsidRPr="007B6F4D" w:rsidRDefault="009B681F" w:rsidP="00182FB2">
            <w:pPr>
              <w:spacing w:after="0" w:line="240" w:lineRule="auto"/>
              <w:rPr>
                <w:rFonts w:ascii="Cambria" w:eastAsia="Times New Roman" w:hAnsi="Cambria"/>
              </w:rPr>
            </w:pPr>
          </w:p>
        </w:tc>
      </w:tr>
      <w:tr w:rsidR="009B681F" w:rsidRPr="007B6F4D" w14:paraId="5B81C81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E87FF0"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80ECA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Treating Mental disorders, comparing psychiatry and native healers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04CEE4" w14:textId="77777777" w:rsidR="009B681F" w:rsidRPr="007B6F4D" w:rsidRDefault="009B681F" w:rsidP="00182FB2">
            <w:pPr>
              <w:spacing w:after="0" w:line="240" w:lineRule="auto"/>
              <w:rPr>
                <w:rFonts w:ascii="Cambria" w:eastAsia="Times New Roman" w:hAnsi="Cambria"/>
              </w:rPr>
            </w:pPr>
          </w:p>
        </w:tc>
      </w:tr>
      <w:tr w:rsidR="009B681F" w:rsidRPr="007B6F4D" w14:paraId="5B61FDCA"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E5C3DE"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97E74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Policies needed for Sustainable development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8F66A8" w14:textId="77777777" w:rsidR="009B681F" w:rsidRPr="007B6F4D" w:rsidRDefault="009B681F" w:rsidP="00182FB2">
            <w:pPr>
              <w:spacing w:after="0" w:line="240" w:lineRule="auto"/>
              <w:rPr>
                <w:rFonts w:ascii="Cambria" w:eastAsia="Times New Roman" w:hAnsi="Cambria"/>
              </w:rPr>
            </w:pPr>
          </w:p>
        </w:tc>
      </w:tr>
      <w:tr w:rsidR="009B681F" w:rsidRPr="007B6F4D" w14:paraId="2BA9F41B"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59522884"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14</w:t>
            </w:r>
          </w:p>
        </w:tc>
        <w:tc>
          <w:tcPr>
            <w:tcW w:w="0" w:type="auto"/>
            <w:shd w:val="clear" w:color="auto" w:fill="FFFFFF"/>
            <w:tcMar>
              <w:top w:w="15" w:type="dxa"/>
              <w:left w:w="75" w:type="dxa"/>
              <w:bottom w:w="15" w:type="dxa"/>
              <w:right w:w="15" w:type="dxa"/>
            </w:tcMar>
            <w:vAlign w:val="center"/>
            <w:hideMark/>
          </w:tcPr>
          <w:p w14:paraId="3FE92CA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xml:space="preserve">Ecology &amp; tree planting in Haiti </w:t>
            </w:r>
          </w:p>
        </w:tc>
        <w:tc>
          <w:tcPr>
            <w:tcW w:w="0" w:type="auto"/>
            <w:shd w:val="clear" w:color="auto" w:fill="FFFFFF"/>
            <w:tcMar>
              <w:top w:w="15" w:type="dxa"/>
              <w:left w:w="75" w:type="dxa"/>
              <w:bottom w:w="15" w:type="dxa"/>
              <w:right w:w="15" w:type="dxa"/>
            </w:tcMar>
            <w:vAlign w:val="center"/>
            <w:hideMark/>
          </w:tcPr>
          <w:p w14:paraId="6F625D80" w14:textId="77777777" w:rsidR="009B681F" w:rsidRPr="007B6F4D" w:rsidRDefault="009B681F" w:rsidP="00182FB2">
            <w:pPr>
              <w:spacing w:after="0" w:line="240" w:lineRule="auto"/>
              <w:rPr>
                <w:rFonts w:ascii="Cambria" w:eastAsia="Times New Roman" w:hAnsi="Cambria"/>
              </w:rPr>
            </w:pPr>
          </w:p>
        </w:tc>
      </w:tr>
      <w:tr w:rsidR="009B681F" w:rsidRPr="007B6F4D" w14:paraId="1E64E325"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068C59"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42F25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571246" w14:textId="77777777" w:rsidR="009B681F" w:rsidRPr="007B6F4D" w:rsidRDefault="009B681F" w:rsidP="00182FB2">
            <w:pPr>
              <w:spacing w:after="0" w:line="240" w:lineRule="auto"/>
              <w:rPr>
                <w:rFonts w:ascii="Cambria" w:eastAsia="Times New Roman" w:hAnsi="Cambria"/>
              </w:rPr>
            </w:pPr>
          </w:p>
        </w:tc>
      </w:tr>
    </w:tbl>
    <w:p w14:paraId="1F6AC282"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0"/>
        <w:gridCol w:w="6403"/>
      </w:tblGrid>
      <w:tr w:rsidR="009B681F" w:rsidRPr="007B6F4D" w14:paraId="78765F04"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DB4B451"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RECOMMENDED SOURCES</w:t>
            </w:r>
          </w:p>
        </w:tc>
      </w:tr>
      <w:tr w:rsidR="009B681F" w:rsidRPr="007B6F4D" w14:paraId="2494DBEC" w14:textId="77777777" w:rsidTr="00182FB2">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14:paraId="7028034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11B68B" w14:textId="77777777" w:rsidR="009B681F" w:rsidRPr="007B6F4D" w:rsidRDefault="009B681F" w:rsidP="00182FB2">
            <w:pPr>
              <w:spacing w:after="0" w:line="240" w:lineRule="auto"/>
              <w:rPr>
                <w:rFonts w:ascii="Cambria" w:eastAsia="Times New Roman" w:hAnsi="Cambria"/>
              </w:rPr>
            </w:pPr>
            <w:r w:rsidRPr="007B6F4D">
              <w:rPr>
                <w:rFonts w:ascii="Cambria" w:hAnsi="Cambria"/>
                <w:bCs/>
                <w:u w:val="single"/>
              </w:rPr>
              <w:t>APPLYING CULTURAL ANTHROPOLOGY: AN INTRODUCTORY READER</w:t>
            </w:r>
            <w:r w:rsidRPr="007B6F4D">
              <w:rPr>
                <w:rFonts w:ascii="Cambria" w:hAnsi="Cambria"/>
                <w:bCs/>
              </w:rPr>
              <w:t>. A. Podolefsky, P. J. Brown &amp; S. Lacy, editors. McGraw-Hill Publishing, 9th edition, 2012.</w:t>
            </w:r>
          </w:p>
        </w:tc>
      </w:tr>
      <w:tr w:rsidR="009B681F" w:rsidRPr="007B6F4D" w14:paraId="6D9B9387"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DC5B60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E483A8"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u w:val="single"/>
              </w:rPr>
              <w:t>Anthropology &amp; Contemporary Human Problems</w:t>
            </w:r>
            <w:r w:rsidRPr="007B6F4D">
              <w:rPr>
                <w:rFonts w:ascii="Cambria" w:eastAsia="Times New Roman" w:hAnsi="Cambria"/>
              </w:rPr>
              <w:t>. J.H. Bodley. Alta Mira Press, 2012.</w:t>
            </w:r>
          </w:p>
        </w:tc>
      </w:tr>
    </w:tbl>
    <w:p w14:paraId="04779789" w14:textId="77777777" w:rsidR="009B681F" w:rsidRDefault="009B681F" w:rsidP="009B681F">
      <w:pPr>
        <w:shd w:val="clear" w:color="auto" w:fill="FFFFFF"/>
        <w:spacing w:after="0" w:line="240" w:lineRule="auto"/>
        <w:rPr>
          <w:rFonts w:ascii="Cambria" w:eastAsia="Times New Roman" w:hAnsi="Cambria" w:cs="Calibri"/>
        </w:rPr>
      </w:pPr>
    </w:p>
    <w:p w14:paraId="7AFD0F0D" w14:textId="77777777" w:rsidR="009B681F" w:rsidRDefault="009B681F" w:rsidP="009B681F">
      <w:pPr>
        <w:shd w:val="clear" w:color="auto" w:fill="FFFFFF"/>
        <w:spacing w:after="0" w:line="240" w:lineRule="auto"/>
        <w:rPr>
          <w:rFonts w:ascii="Cambria" w:eastAsia="Times New Roman" w:hAnsi="Cambria" w:cs="Calibri"/>
        </w:rPr>
      </w:pPr>
    </w:p>
    <w:p w14:paraId="59374CF9" w14:textId="77777777" w:rsidR="009B681F" w:rsidRDefault="009B681F" w:rsidP="009B681F">
      <w:pPr>
        <w:shd w:val="clear" w:color="auto" w:fill="FFFFFF"/>
        <w:spacing w:after="0" w:line="240" w:lineRule="auto"/>
        <w:rPr>
          <w:rFonts w:ascii="Cambria" w:eastAsia="Times New Roman" w:hAnsi="Cambria" w:cs="Calibri"/>
        </w:rPr>
      </w:pPr>
    </w:p>
    <w:p w14:paraId="3990D1FC" w14:textId="77777777" w:rsidR="009B681F" w:rsidRDefault="009B681F" w:rsidP="009B681F">
      <w:pPr>
        <w:shd w:val="clear" w:color="auto" w:fill="FFFFFF"/>
        <w:spacing w:after="0" w:line="240" w:lineRule="auto"/>
        <w:rPr>
          <w:rFonts w:ascii="Cambria" w:eastAsia="Times New Roman" w:hAnsi="Cambria" w:cs="Calibri"/>
        </w:rPr>
      </w:pPr>
    </w:p>
    <w:p w14:paraId="03D48F1C" w14:textId="77777777" w:rsidR="009B681F" w:rsidRDefault="009B681F" w:rsidP="009B681F">
      <w:pPr>
        <w:shd w:val="clear" w:color="auto" w:fill="FFFFFF"/>
        <w:spacing w:after="0" w:line="240" w:lineRule="auto"/>
        <w:rPr>
          <w:rFonts w:ascii="Cambria" w:eastAsia="Times New Roman" w:hAnsi="Cambria" w:cs="Calibri"/>
        </w:rPr>
      </w:pPr>
    </w:p>
    <w:p w14:paraId="0C82E17E" w14:textId="77777777" w:rsidR="009B681F" w:rsidRDefault="009B681F" w:rsidP="009B681F">
      <w:pPr>
        <w:shd w:val="clear" w:color="auto" w:fill="FFFFFF"/>
        <w:spacing w:after="0" w:line="240" w:lineRule="auto"/>
        <w:rPr>
          <w:rFonts w:ascii="Cambria" w:eastAsia="Times New Roman" w:hAnsi="Cambria" w:cs="Calibri"/>
        </w:rPr>
      </w:pPr>
    </w:p>
    <w:p w14:paraId="14115AB8"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9B681F" w:rsidRPr="007B6F4D" w14:paraId="2BFC1EC5"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8D2044E"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lastRenderedPageBreak/>
              <w:t>MATERIAL SHARING</w:t>
            </w:r>
          </w:p>
        </w:tc>
      </w:tr>
      <w:tr w:rsidR="009B681F" w:rsidRPr="007B6F4D" w14:paraId="22FC7678"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2353DEB"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950563" w14:textId="77777777" w:rsidR="009B681F" w:rsidRPr="007B6F4D" w:rsidRDefault="009B681F" w:rsidP="00182FB2">
            <w:pPr>
              <w:spacing w:after="0" w:line="240" w:lineRule="auto"/>
              <w:rPr>
                <w:rFonts w:ascii="Cambria" w:eastAsia="Times New Roman" w:hAnsi="Cambria"/>
              </w:rPr>
            </w:pPr>
          </w:p>
        </w:tc>
      </w:tr>
      <w:tr w:rsidR="009B681F" w:rsidRPr="007B6F4D" w14:paraId="12D47014"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59995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5D2800" w14:textId="77777777" w:rsidR="009B681F" w:rsidRPr="007B6F4D" w:rsidRDefault="009B681F" w:rsidP="00182FB2">
            <w:pPr>
              <w:spacing w:after="0" w:line="240" w:lineRule="auto"/>
              <w:rPr>
                <w:rFonts w:ascii="Cambria" w:eastAsia="Times New Roman" w:hAnsi="Cambria"/>
              </w:rPr>
            </w:pPr>
          </w:p>
        </w:tc>
      </w:tr>
      <w:tr w:rsidR="009B681F" w:rsidRPr="007B6F4D" w14:paraId="4B9BA36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DC6E3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7CB0E8" w14:textId="77777777" w:rsidR="009B681F" w:rsidRPr="007B6F4D" w:rsidRDefault="009B681F" w:rsidP="00182FB2">
            <w:pPr>
              <w:spacing w:after="0" w:line="240" w:lineRule="auto"/>
              <w:rPr>
                <w:rFonts w:ascii="Cambria" w:eastAsia="Times New Roman" w:hAnsi="Cambria"/>
              </w:rPr>
            </w:pPr>
          </w:p>
        </w:tc>
      </w:tr>
    </w:tbl>
    <w:p w14:paraId="2CD86848"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82"/>
        <w:gridCol w:w="1025"/>
        <w:gridCol w:w="1696"/>
      </w:tblGrid>
      <w:tr w:rsidR="009B681F" w:rsidRPr="007B6F4D" w14:paraId="05BB9DB0" w14:textId="77777777" w:rsidTr="00182FB2">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hideMark/>
          </w:tcPr>
          <w:p w14:paraId="05255F0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ASSESSMENT</w:t>
            </w:r>
          </w:p>
        </w:tc>
      </w:tr>
      <w:tr w:rsidR="009B681F" w:rsidRPr="007B6F4D" w14:paraId="5586FD43" w14:textId="77777777" w:rsidTr="00182FB2">
        <w:trPr>
          <w:trHeight w:val="450"/>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099D0C0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IN-TERM STUDIES</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68E25C8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NUMBER</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4F03880B"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PERCENTAGE</w:t>
            </w:r>
          </w:p>
        </w:tc>
      </w:tr>
      <w:tr w:rsidR="009B681F" w:rsidRPr="007B6F4D" w14:paraId="182F4A18" w14:textId="77777777" w:rsidTr="00182FB2">
        <w:trPr>
          <w:trHeight w:val="375"/>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36AEE96D"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Mid-terms</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6F3DDEA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1</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33928CC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50</w:t>
            </w:r>
          </w:p>
        </w:tc>
      </w:tr>
      <w:tr w:rsidR="009B681F" w:rsidRPr="007B6F4D" w14:paraId="53EF8AED" w14:textId="77777777" w:rsidTr="00182FB2">
        <w:trPr>
          <w:trHeight w:val="375"/>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693A3D1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Final</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7A470C19"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1</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12A80C6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50</w:t>
            </w:r>
          </w:p>
        </w:tc>
      </w:tr>
      <w:tr w:rsidR="009B681F" w:rsidRPr="007B6F4D" w14:paraId="6426D134" w14:textId="77777777" w:rsidTr="00182FB2">
        <w:trPr>
          <w:trHeight w:val="375"/>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27B18DF3"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619F73A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3D2589D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50</w:t>
            </w:r>
          </w:p>
        </w:tc>
      </w:tr>
      <w:tr w:rsidR="009B681F" w:rsidRPr="007B6F4D" w14:paraId="1E6E0CB7" w14:textId="77777777" w:rsidTr="00182FB2">
        <w:trPr>
          <w:trHeight w:val="375"/>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4034A3A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CONTRIBUTION OF FINAL EXAMINATION TO OVERALL GRADE</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3E7685B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63F3E39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50</w:t>
            </w:r>
          </w:p>
        </w:tc>
      </w:tr>
      <w:tr w:rsidR="009B681F" w:rsidRPr="007B6F4D" w14:paraId="3B5E273D" w14:textId="77777777" w:rsidTr="00182FB2">
        <w:trPr>
          <w:trHeight w:val="375"/>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7EEA968D"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CONTRIBUTION OF IN-TERM STUDIES TO OVERALL GRADE</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089EA9C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49E3987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50</w:t>
            </w:r>
          </w:p>
        </w:tc>
      </w:tr>
      <w:tr w:rsidR="009B681F" w:rsidRPr="007B6F4D" w14:paraId="36100230" w14:textId="77777777" w:rsidTr="00182FB2">
        <w:trPr>
          <w:trHeight w:val="375"/>
          <w:tblCellSpacing w:w="15" w:type="dxa"/>
          <w:jc w:val="center"/>
        </w:trPr>
        <w:tc>
          <w:tcPr>
            <w:tcW w:w="3435" w:type="pct"/>
            <w:tcBorders>
              <w:bottom w:val="single" w:sz="6" w:space="0" w:color="CCCCCC"/>
            </w:tcBorders>
            <w:shd w:val="clear" w:color="auto" w:fill="FFFFFF"/>
            <w:tcMar>
              <w:top w:w="15" w:type="dxa"/>
              <w:left w:w="75" w:type="dxa"/>
              <w:bottom w:w="15" w:type="dxa"/>
              <w:right w:w="15" w:type="dxa"/>
            </w:tcMar>
            <w:vAlign w:val="center"/>
            <w:hideMark/>
          </w:tcPr>
          <w:p w14:paraId="2614269A"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576" w:type="pct"/>
            <w:tcBorders>
              <w:bottom w:val="single" w:sz="6" w:space="0" w:color="CCCCCC"/>
            </w:tcBorders>
            <w:shd w:val="clear" w:color="auto" w:fill="FFFFFF"/>
            <w:tcMar>
              <w:top w:w="15" w:type="dxa"/>
              <w:left w:w="75" w:type="dxa"/>
              <w:bottom w:w="15" w:type="dxa"/>
              <w:right w:w="15" w:type="dxa"/>
            </w:tcMar>
            <w:vAlign w:val="center"/>
            <w:hideMark/>
          </w:tcPr>
          <w:p w14:paraId="6E19BAC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921" w:type="pct"/>
            <w:tcBorders>
              <w:bottom w:val="single" w:sz="6" w:space="0" w:color="CCCCCC"/>
            </w:tcBorders>
            <w:shd w:val="clear" w:color="auto" w:fill="FFFFFF"/>
            <w:tcMar>
              <w:top w:w="15" w:type="dxa"/>
              <w:left w:w="75" w:type="dxa"/>
              <w:bottom w:w="15" w:type="dxa"/>
              <w:right w:w="15" w:type="dxa"/>
            </w:tcMar>
            <w:vAlign w:val="center"/>
            <w:hideMark/>
          </w:tcPr>
          <w:p w14:paraId="6C20815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100</w:t>
            </w:r>
          </w:p>
        </w:tc>
      </w:tr>
    </w:tbl>
    <w:p w14:paraId="1F30BBD6"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9B681F" w:rsidRPr="007B6F4D" w14:paraId="5A361470"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BA2D6C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15BE6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Expertise/Field Courses</w:t>
            </w:r>
          </w:p>
        </w:tc>
      </w:tr>
    </w:tbl>
    <w:p w14:paraId="67BAEE2B" w14:textId="77777777" w:rsidR="009B681F"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
        <w:gridCol w:w="6920"/>
        <w:gridCol w:w="258"/>
        <w:gridCol w:w="258"/>
        <w:gridCol w:w="258"/>
        <w:gridCol w:w="258"/>
        <w:gridCol w:w="258"/>
        <w:gridCol w:w="86"/>
      </w:tblGrid>
      <w:tr w:rsidR="009B681F" w:rsidRPr="007B6F4D" w14:paraId="558C68B7"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094FCD87"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COURSE'S CONTRIBUTION TO PROGRAM</w:t>
            </w:r>
          </w:p>
        </w:tc>
      </w:tr>
      <w:tr w:rsidR="009B681F" w:rsidRPr="007B6F4D" w14:paraId="0AC8CB30"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69A28E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6320A38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762F2C70"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Contribution</w:t>
            </w:r>
          </w:p>
        </w:tc>
      </w:tr>
      <w:tr w:rsidR="009B681F" w:rsidRPr="007B6F4D" w14:paraId="6858B59B"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5427A5B6" w14:textId="77777777" w:rsidR="009B681F" w:rsidRPr="007B6F4D" w:rsidRDefault="009B681F" w:rsidP="00182FB2">
            <w:pPr>
              <w:spacing w:after="0" w:line="240" w:lineRule="auto"/>
              <w:rPr>
                <w:rFonts w:ascii="Cambria" w:eastAsia="Times New Roman" w:hAnsi="Cambria"/>
              </w:rPr>
            </w:pPr>
          </w:p>
        </w:tc>
        <w:tc>
          <w:tcPr>
            <w:tcW w:w="0" w:type="auto"/>
            <w:vMerge/>
            <w:tcBorders>
              <w:bottom w:val="single" w:sz="6" w:space="0" w:color="CCCCCC"/>
            </w:tcBorders>
            <w:shd w:val="clear" w:color="auto" w:fill="ECEBEB"/>
            <w:vAlign w:val="center"/>
            <w:hideMark/>
          </w:tcPr>
          <w:p w14:paraId="100D1694" w14:textId="77777777" w:rsidR="009B681F" w:rsidRPr="007B6F4D" w:rsidRDefault="009B681F" w:rsidP="00182FB2">
            <w:pPr>
              <w:spacing w:after="0" w:line="240" w:lineRule="auto"/>
              <w:rPr>
                <w:rFonts w:ascii="Cambria" w:eastAsia="Times New Roman" w:hAnsi="Cambria"/>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127EEF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407C40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8F87798"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F10D263"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3642DCE"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5</w:t>
            </w:r>
          </w:p>
        </w:tc>
        <w:tc>
          <w:tcPr>
            <w:tcW w:w="0" w:type="auto"/>
            <w:shd w:val="clear" w:color="auto" w:fill="ECEBEB"/>
            <w:vAlign w:val="center"/>
            <w:hideMark/>
          </w:tcPr>
          <w:p w14:paraId="753E0BD4" w14:textId="77777777" w:rsidR="009B681F" w:rsidRPr="007B6F4D" w:rsidRDefault="009B681F" w:rsidP="00182FB2">
            <w:pPr>
              <w:spacing w:after="0" w:line="240" w:lineRule="auto"/>
              <w:rPr>
                <w:rFonts w:ascii="Cambria" w:eastAsia="Times New Roman" w:hAnsi="Cambria"/>
              </w:rPr>
            </w:pPr>
          </w:p>
        </w:tc>
      </w:tr>
      <w:tr w:rsidR="009B681F" w:rsidRPr="007B6F4D" w14:paraId="15F2A351" w14:textId="77777777" w:rsidTr="00182FB2">
        <w:trPr>
          <w:trHeight w:val="119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3BE33C"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894C2A"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3BB928" w14:textId="77777777" w:rsidR="009B681F" w:rsidRPr="0021055C" w:rsidRDefault="009B681F"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3AFB76" w14:textId="77777777" w:rsidR="009B681F" w:rsidRPr="0021055C" w:rsidRDefault="009B681F"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CDC618" w14:textId="77777777" w:rsidR="009B681F" w:rsidRPr="0021055C" w:rsidRDefault="009B681F"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355398" w14:textId="77777777" w:rsidR="009B681F" w:rsidRPr="0021055C" w:rsidRDefault="009B681F" w:rsidP="00182FB2">
            <w:pPr>
              <w:spacing w:after="0" w:line="240" w:lineRule="auto"/>
              <w:jc w:val="both"/>
              <w:rPr>
                <w:rFonts w:ascii="Cambria" w:hAnsi="Cambria"/>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D4D5FF"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ECEBEB"/>
            <w:vAlign w:val="center"/>
            <w:hideMark/>
          </w:tcPr>
          <w:p w14:paraId="64226111" w14:textId="77777777" w:rsidR="009B681F" w:rsidRPr="0021055C" w:rsidRDefault="009B681F" w:rsidP="00182FB2">
            <w:pPr>
              <w:spacing w:after="0" w:line="240" w:lineRule="auto"/>
              <w:jc w:val="both"/>
              <w:rPr>
                <w:rFonts w:ascii="Cambria" w:eastAsia="Times New Roman" w:hAnsi="Cambria"/>
              </w:rPr>
            </w:pPr>
          </w:p>
        </w:tc>
      </w:tr>
      <w:tr w:rsidR="009B681F" w:rsidRPr="007B6F4D" w14:paraId="349E56E7"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1870219C"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2</w:t>
            </w:r>
          </w:p>
        </w:tc>
        <w:tc>
          <w:tcPr>
            <w:tcW w:w="0" w:type="auto"/>
            <w:shd w:val="clear" w:color="auto" w:fill="FFFFFF"/>
            <w:tcMar>
              <w:top w:w="15" w:type="dxa"/>
              <w:left w:w="75" w:type="dxa"/>
              <w:bottom w:w="15" w:type="dxa"/>
              <w:right w:w="15" w:type="dxa"/>
            </w:tcMar>
            <w:vAlign w:val="center"/>
          </w:tcPr>
          <w:p w14:paraId="20C62694"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The ability to analyze current phenomena with an anthropological perspective and to think analytically and critically are acquired,</w:t>
            </w:r>
          </w:p>
        </w:tc>
        <w:tc>
          <w:tcPr>
            <w:tcW w:w="0" w:type="auto"/>
            <w:shd w:val="clear" w:color="auto" w:fill="FFFFFF"/>
            <w:tcMar>
              <w:top w:w="15" w:type="dxa"/>
              <w:left w:w="75" w:type="dxa"/>
              <w:bottom w:w="15" w:type="dxa"/>
              <w:right w:w="15" w:type="dxa"/>
            </w:tcMar>
            <w:vAlign w:val="center"/>
            <w:hideMark/>
          </w:tcPr>
          <w:p w14:paraId="6CC2CB7D"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8055E71"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5104DB68"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2621420"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7AAE651"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ECEBEB"/>
            <w:vAlign w:val="center"/>
            <w:hideMark/>
          </w:tcPr>
          <w:p w14:paraId="02529157" w14:textId="77777777" w:rsidR="009B681F" w:rsidRPr="0021055C" w:rsidRDefault="009B681F" w:rsidP="00182FB2">
            <w:pPr>
              <w:spacing w:after="0" w:line="240" w:lineRule="auto"/>
              <w:jc w:val="both"/>
              <w:rPr>
                <w:rFonts w:ascii="Cambria" w:eastAsia="Times New Roman" w:hAnsi="Cambria"/>
              </w:rPr>
            </w:pPr>
          </w:p>
        </w:tc>
      </w:tr>
      <w:tr w:rsidR="009B681F" w:rsidRPr="007B6F4D" w14:paraId="621B7E9E" w14:textId="77777777" w:rsidTr="00182FB2">
        <w:trPr>
          <w:trHeight w:val="335"/>
          <w:tblCellSpacing w:w="15" w:type="dxa"/>
          <w:jc w:val="center"/>
        </w:trPr>
        <w:tc>
          <w:tcPr>
            <w:tcW w:w="0" w:type="auto"/>
            <w:shd w:val="clear" w:color="auto" w:fill="FFFFFF"/>
            <w:tcMar>
              <w:top w:w="15" w:type="dxa"/>
              <w:left w:w="75" w:type="dxa"/>
              <w:bottom w:w="15" w:type="dxa"/>
              <w:right w:w="15" w:type="dxa"/>
            </w:tcMar>
            <w:vAlign w:val="center"/>
          </w:tcPr>
          <w:p w14:paraId="39789A69"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3</w:t>
            </w:r>
          </w:p>
        </w:tc>
        <w:tc>
          <w:tcPr>
            <w:tcW w:w="0" w:type="auto"/>
            <w:shd w:val="clear" w:color="auto" w:fill="FFFFFF"/>
            <w:tcMar>
              <w:top w:w="15" w:type="dxa"/>
              <w:left w:w="75" w:type="dxa"/>
              <w:bottom w:w="15" w:type="dxa"/>
              <w:right w:w="15" w:type="dxa"/>
            </w:tcMar>
            <w:vAlign w:val="center"/>
          </w:tcPr>
          <w:p w14:paraId="62C88B5B"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Good communication and written/oral expression skills are developed,</w:t>
            </w:r>
          </w:p>
        </w:tc>
        <w:tc>
          <w:tcPr>
            <w:tcW w:w="0" w:type="auto"/>
            <w:shd w:val="clear" w:color="auto" w:fill="FFFFFF"/>
            <w:tcMar>
              <w:top w:w="15" w:type="dxa"/>
              <w:left w:w="75" w:type="dxa"/>
              <w:bottom w:w="15" w:type="dxa"/>
              <w:right w:w="15" w:type="dxa"/>
            </w:tcMar>
            <w:vAlign w:val="center"/>
          </w:tcPr>
          <w:p w14:paraId="4296FA66"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510FAD0"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772DCA5"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C87930A"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3820AC18" w14:textId="77777777" w:rsidR="009B681F" w:rsidRPr="0021055C" w:rsidRDefault="009B681F" w:rsidP="00182FB2">
            <w:pPr>
              <w:spacing w:after="0" w:line="240" w:lineRule="auto"/>
              <w:jc w:val="both"/>
              <w:rPr>
                <w:rFonts w:ascii="Cambria" w:hAnsi="Cambria"/>
              </w:rPr>
            </w:pPr>
          </w:p>
        </w:tc>
        <w:tc>
          <w:tcPr>
            <w:tcW w:w="0" w:type="auto"/>
            <w:shd w:val="clear" w:color="auto" w:fill="ECEBEB"/>
            <w:vAlign w:val="center"/>
          </w:tcPr>
          <w:p w14:paraId="5876D6CE" w14:textId="77777777" w:rsidR="009B681F" w:rsidRPr="0021055C" w:rsidRDefault="009B681F" w:rsidP="00182FB2">
            <w:pPr>
              <w:spacing w:after="0" w:line="240" w:lineRule="auto"/>
              <w:jc w:val="both"/>
              <w:rPr>
                <w:rFonts w:ascii="Cambria" w:eastAsia="Times New Roman" w:hAnsi="Cambria"/>
              </w:rPr>
            </w:pPr>
          </w:p>
        </w:tc>
      </w:tr>
      <w:tr w:rsidR="009B681F" w:rsidRPr="007B6F4D" w14:paraId="63D0810F"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53D54ECF"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4</w:t>
            </w:r>
          </w:p>
        </w:tc>
        <w:tc>
          <w:tcPr>
            <w:tcW w:w="0" w:type="auto"/>
            <w:shd w:val="clear" w:color="auto" w:fill="FFFFFF"/>
            <w:tcMar>
              <w:top w:w="15" w:type="dxa"/>
              <w:left w:w="75" w:type="dxa"/>
              <w:bottom w:w="15" w:type="dxa"/>
              <w:right w:w="15" w:type="dxa"/>
            </w:tcMar>
            <w:vAlign w:val="center"/>
          </w:tcPr>
          <w:p w14:paraId="393D4C1E"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Acquires professional and social ethics, as well as an elevated sense of responsibility,</w:t>
            </w:r>
          </w:p>
        </w:tc>
        <w:tc>
          <w:tcPr>
            <w:tcW w:w="0" w:type="auto"/>
            <w:shd w:val="clear" w:color="auto" w:fill="FFFFFF"/>
            <w:tcMar>
              <w:top w:w="15" w:type="dxa"/>
              <w:left w:w="75" w:type="dxa"/>
              <w:bottom w:w="15" w:type="dxa"/>
              <w:right w:w="15" w:type="dxa"/>
            </w:tcMar>
            <w:vAlign w:val="center"/>
          </w:tcPr>
          <w:p w14:paraId="7F9DEA78"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838FA0C"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CDD9352"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B699F63"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6E145056" w14:textId="77777777" w:rsidR="009B681F" w:rsidRPr="0021055C" w:rsidRDefault="009B681F" w:rsidP="00182FB2">
            <w:pPr>
              <w:spacing w:after="0" w:line="240" w:lineRule="auto"/>
              <w:jc w:val="both"/>
              <w:rPr>
                <w:rFonts w:ascii="Cambria" w:hAnsi="Cambria"/>
              </w:rPr>
            </w:pPr>
          </w:p>
        </w:tc>
        <w:tc>
          <w:tcPr>
            <w:tcW w:w="0" w:type="auto"/>
            <w:shd w:val="clear" w:color="auto" w:fill="ECEBEB"/>
            <w:vAlign w:val="center"/>
          </w:tcPr>
          <w:p w14:paraId="1C5AD600" w14:textId="77777777" w:rsidR="009B681F" w:rsidRPr="0021055C" w:rsidRDefault="009B681F" w:rsidP="00182FB2">
            <w:pPr>
              <w:spacing w:after="0" w:line="240" w:lineRule="auto"/>
              <w:jc w:val="both"/>
              <w:rPr>
                <w:rFonts w:ascii="Cambria" w:eastAsia="Times New Roman" w:hAnsi="Cambria"/>
              </w:rPr>
            </w:pPr>
          </w:p>
        </w:tc>
      </w:tr>
      <w:tr w:rsidR="009B681F" w:rsidRPr="007B6F4D" w14:paraId="769A5021"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50F40C17"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5</w:t>
            </w:r>
          </w:p>
        </w:tc>
        <w:tc>
          <w:tcPr>
            <w:tcW w:w="0" w:type="auto"/>
            <w:shd w:val="clear" w:color="auto" w:fill="FFFFFF"/>
            <w:tcMar>
              <w:top w:w="15" w:type="dxa"/>
              <w:left w:w="75" w:type="dxa"/>
              <w:bottom w:w="15" w:type="dxa"/>
              <w:right w:w="15" w:type="dxa"/>
            </w:tcMar>
            <w:vAlign w:val="center"/>
          </w:tcPr>
          <w:p w14:paraId="3D80C0EC"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By studying the dynamics of a variety of cultural phenomena in detail, students become able to perceive and interpret the general features, geographical conditions, historical processes and dynamics of change in Turkish and other world cultures,</w:t>
            </w:r>
          </w:p>
        </w:tc>
        <w:tc>
          <w:tcPr>
            <w:tcW w:w="0" w:type="auto"/>
            <w:shd w:val="clear" w:color="auto" w:fill="FFFFFF"/>
            <w:tcMar>
              <w:top w:w="15" w:type="dxa"/>
              <w:left w:w="75" w:type="dxa"/>
              <w:bottom w:w="15" w:type="dxa"/>
              <w:right w:w="15" w:type="dxa"/>
            </w:tcMar>
            <w:vAlign w:val="center"/>
          </w:tcPr>
          <w:p w14:paraId="0F75ED29"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A18060D"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6ACF77D"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49F5D49"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0CAA26C"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ECEBEB"/>
            <w:vAlign w:val="center"/>
          </w:tcPr>
          <w:p w14:paraId="18C5C81A" w14:textId="77777777" w:rsidR="009B681F" w:rsidRPr="0021055C" w:rsidRDefault="009B681F" w:rsidP="00182FB2">
            <w:pPr>
              <w:spacing w:after="0" w:line="240" w:lineRule="auto"/>
              <w:jc w:val="both"/>
              <w:rPr>
                <w:rFonts w:ascii="Cambria" w:eastAsia="Times New Roman" w:hAnsi="Cambria"/>
              </w:rPr>
            </w:pPr>
          </w:p>
        </w:tc>
      </w:tr>
      <w:tr w:rsidR="009B681F" w:rsidRPr="007B6F4D" w14:paraId="6F7B07BA"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900F528"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6</w:t>
            </w:r>
          </w:p>
        </w:tc>
        <w:tc>
          <w:tcPr>
            <w:tcW w:w="0" w:type="auto"/>
            <w:shd w:val="clear" w:color="auto" w:fill="FFFFFF"/>
            <w:tcMar>
              <w:top w:w="15" w:type="dxa"/>
              <w:left w:w="75" w:type="dxa"/>
              <w:bottom w:w="15" w:type="dxa"/>
              <w:right w:w="15" w:type="dxa"/>
            </w:tcMar>
            <w:vAlign w:val="center"/>
          </w:tcPr>
          <w:p w14:paraId="54C9BA0D"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Establishes and builds on a wide perception and understanding of local and global issues and develops personally and professionally,</w:t>
            </w:r>
          </w:p>
        </w:tc>
        <w:tc>
          <w:tcPr>
            <w:tcW w:w="0" w:type="auto"/>
            <w:shd w:val="clear" w:color="auto" w:fill="FFFFFF"/>
            <w:tcMar>
              <w:top w:w="15" w:type="dxa"/>
              <w:left w:w="75" w:type="dxa"/>
              <w:bottom w:w="15" w:type="dxa"/>
              <w:right w:w="15" w:type="dxa"/>
            </w:tcMar>
            <w:vAlign w:val="center"/>
          </w:tcPr>
          <w:p w14:paraId="59F3593E"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7B3752A"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AA2BDB2"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0545605"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E74B710"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ECEBEB"/>
            <w:vAlign w:val="center"/>
          </w:tcPr>
          <w:p w14:paraId="1E9FB1F7" w14:textId="77777777" w:rsidR="009B681F" w:rsidRPr="0021055C" w:rsidRDefault="009B681F" w:rsidP="00182FB2">
            <w:pPr>
              <w:spacing w:after="0" w:line="240" w:lineRule="auto"/>
              <w:jc w:val="both"/>
              <w:rPr>
                <w:rFonts w:ascii="Cambria" w:eastAsia="Times New Roman" w:hAnsi="Cambria"/>
              </w:rPr>
            </w:pPr>
          </w:p>
        </w:tc>
      </w:tr>
      <w:tr w:rsidR="009B681F" w:rsidRPr="007B6F4D" w14:paraId="2B2011D3"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5DE450D9"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7</w:t>
            </w:r>
          </w:p>
        </w:tc>
        <w:tc>
          <w:tcPr>
            <w:tcW w:w="0" w:type="auto"/>
            <w:shd w:val="clear" w:color="auto" w:fill="FFFFFF"/>
            <w:tcMar>
              <w:top w:w="15" w:type="dxa"/>
              <w:left w:w="75" w:type="dxa"/>
              <w:bottom w:w="15" w:type="dxa"/>
              <w:right w:w="15" w:type="dxa"/>
            </w:tcMar>
            <w:vAlign w:val="center"/>
          </w:tcPr>
          <w:p w14:paraId="1AFE6C6D"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 xml:space="preserve">In accordance with Life Long Learning principles, students acquire the skill and vision to continuously seek to utilize knowledge and information </w:t>
            </w:r>
            <w:r w:rsidRPr="0021055C">
              <w:rPr>
                <w:rFonts w:ascii="Cambria" w:eastAsia="Times New Roman" w:hAnsi="Cambria" w:cs="Calibri"/>
              </w:rPr>
              <w:lastRenderedPageBreak/>
              <w:t>from outside their fields of expertise; to make collaborations and and syntheses with their own respective repertoire of knowledge,</w:t>
            </w:r>
          </w:p>
        </w:tc>
        <w:tc>
          <w:tcPr>
            <w:tcW w:w="0" w:type="auto"/>
            <w:shd w:val="clear" w:color="auto" w:fill="FFFFFF"/>
            <w:tcMar>
              <w:top w:w="15" w:type="dxa"/>
              <w:left w:w="75" w:type="dxa"/>
              <w:bottom w:w="15" w:type="dxa"/>
              <w:right w:w="15" w:type="dxa"/>
            </w:tcMar>
            <w:vAlign w:val="center"/>
          </w:tcPr>
          <w:p w14:paraId="2D92520A"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1620533"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86E5EE1"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D3AA00E"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1D1AE30C"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ECEBEB"/>
            <w:vAlign w:val="center"/>
          </w:tcPr>
          <w:p w14:paraId="2B851269" w14:textId="77777777" w:rsidR="009B681F" w:rsidRPr="0021055C" w:rsidRDefault="009B681F" w:rsidP="00182FB2">
            <w:pPr>
              <w:spacing w:after="0" w:line="240" w:lineRule="auto"/>
              <w:jc w:val="both"/>
              <w:rPr>
                <w:rFonts w:ascii="Cambria" w:eastAsia="Times New Roman" w:hAnsi="Cambria"/>
              </w:rPr>
            </w:pPr>
          </w:p>
        </w:tc>
      </w:tr>
      <w:tr w:rsidR="009B681F" w:rsidRPr="007B6F4D" w14:paraId="52A5ED12"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085890AA"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lastRenderedPageBreak/>
              <w:t>8</w:t>
            </w:r>
          </w:p>
        </w:tc>
        <w:tc>
          <w:tcPr>
            <w:tcW w:w="0" w:type="auto"/>
            <w:shd w:val="clear" w:color="auto" w:fill="FFFFFF"/>
            <w:tcMar>
              <w:top w:w="15" w:type="dxa"/>
              <w:left w:w="75" w:type="dxa"/>
              <w:bottom w:w="15" w:type="dxa"/>
              <w:right w:w="15" w:type="dxa"/>
            </w:tcMar>
            <w:vAlign w:val="center"/>
          </w:tcPr>
          <w:p w14:paraId="48B28866"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Students become able to spot social issues fit for anthropological research; acquire the methods, techniques and cultural equipment necessary for field work,</w:t>
            </w:r>
          </w:p>
        </w:tc>
        <w:tc>
          <w:tcPr>
            <w:tcW w:w="0" w:type="auto"/>
            <w:shd w:val="clear" w:color="auto" w:fill="FFFFFF"/>
            <w:tcMar>
              <w:top w:w="15" w:type="dxa"/>
              <w:left w:w="75" w:type="dxa"/>
              <w:bottom w:w="15" w:type="dxa"/>
              <w:right w:w="15" w:type="dxa"/>
            </w:tcMar>
            <w:vAlign w:val="center"/>
          </w:tcPr>
          <w:p w14:paraId="04278534"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7B2DCEB0"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275F3BFC"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0B8D0ABE"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3CE1C67B"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ECEBEB"/>
            <w:vAlign w:val="center"/>
          </w:tcPr>
          <w:p w14:paraId="3C884403" w14:textId="77777777" w:rsidR="009B681F" w:rsidRPr="0021055C" w:rsidRDefault="009B681F" w:rsidP="00182FB2">
            <w:pPr>
              <w:spacing w:after="0" w:line="240" w:lineRule="auto"/>
              <w:jc w:val="both"/>
              <w:rPr>
                <w:rFonts w:ascii="Cambria" w:eastAsia="Times New Roman" w:hAnsi="Cambria"/>
              </w:rPr>
            </w:pPr>
          </w:p>
        </w:tc>
      </w:tr>
      <w:tr w:rsidR="009B681F" w:rsidRPr="007B6F4D" w14:paraId="04EC5238"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4284BE68" w14:textId="77777777" w:rsidR="009B681F" w:rsidRPr="0021055C" w:rsidRDefault="009B681F" w:rsidP="00182FB2">
            <w:pPr>
              <w:spacing w:after="0" w:line="240" w:lineRule="auto"/>
              <w:jc w:val="center"/>
              <w:rPr>
                <w:rFonts w:ascii="Cambria" w:eastAsia="Times New Roman" w:hAnsi="Cambria"/>
              </w:rPr>
            </w:pPr>
            <w:r w:rsidRPr="0021055C">
              <w:rPr>
                <w:rFonts w:ascii="Cambria" w:eastAsia="Times New Roman" w:hAnsi="Cambria"/>
              </w:rPr>
              <w:t>9</w:t>
            </w:r>
          </w:p>
        </w:tc>
        <w:tc>
          <w:tcPr>
            <w:tcW w:w="0" w:type="auto"/>
            <w:shd w:val="clear" w:color="auto" w:fill="FFFFFF"/>
            <w:tcMar>
              <w:top w:w="15" w:type="dxa"/>
              <w:left w:w="75" w:type="dxa"/>
              <w:bottom w:w="15" w:type="dxa"/>
              <w:right w:w="15" w:type="dxa"/>
            </w:tcMar>
            <w:vAlign w:val="center"/>
          </w:tcPr>
          <w:p w14:paraId="798960B6" w14:textId="77777777" w:rsidR="009B681F" w:rsidRPr="0021055C" w:rsidRDefault="009B681F" w:rsidP="00182FB2">
            <w:pPr>
              <w:tabs>
                <w:tab w:val="left" w:pos="1350"/>
              </w:tabs>
              <w:spacing w:after="0" w:line="240" w:lineRule="auto"/>
              <w:jc w:val="both"/>
              <w:rPr>
                <w:rFonts w:ascii="Cambria" w:eastAsia="Times New Roman" w:hAnsi="Cambria" w:cs="Calibri"/>
              </w:rPr>
            </w:pPr>
            <w:r w:rsidRPr="0021055C">
              <w:rPr>
                <w:rFonts w:ascii="Cambria" w:eastAsia="Times New Roman" w:hAnsi="Cambria" w:cs="Calibri"/>
              </w:rPr>
              <w:t xml:space="preserve">Their solo and team work skills, critical social gaze and scientifically and ethically responsible investigation abilities become augmented.  </w:t>
            </w:r>
          </w:p>
        </w:tc>
        <w:tc>
          <w:tcPr>
            <w:tcW w:w="0" w:type="auto"/>
            <w:shd w:val="clear" w:color="auto" w:fill="FFFFFF"/>
            <w:tcMar>
              <w:top w:w="15" w:type="dxa"/>
              <w:left w:w="75" w:type="dxa"/>
              <w:bottom w:w="15" w:type="dxa"/>
              <w:right w:w="15" w:type="dxa"/>
            </w:tcMar>
            <w:vAlign w:val="center"/>
          </w:tcPr>
          <w:p w14:paraId="26502A84"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C7BE24B"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67A53701" w14:textId="77777777" w:rsidR="009B681F" w:rsidRPr="0021055C" w:rsidRDefault="009B681F" w:rsidP="00182FB2">
            <w:pPr>
              <w:spacing w:after="0" w:line="240" w:lineRule="auto"/>
              <w:jc w:val="both"/>
              <w:rPr>
                <w:rFonts w:ascii="Cambria" w:hAnsi="Cambria"/>
              </w:rPr>
            </w:pPr>
          </w:p>
        </w:tc>
        <w:tc>
          <w:tcPr>
            <w:tcW w:w="0" w:type="auto"/>
            <w:shd w:val="clear" w:color="auto" w:fill="FFFFFF"/>
            <w:tcMar>
              <w:top w:w="15" w:type="dxa"/>
              <w:left w:w="75" w:type="dxa"/>
              <w:bottom w:w="15" w:type="dxa"/>
              <w:right w:w="15" w:type="dxa"/>
            </w:tcMar>
            <w:vAlign w:val="center"/>
          </w:tcPr>
          <w:p w14:paraId="483C0099" w14:textId="77777777" w:rsidR="009B681F" w:rsidRPr="0021055C" w:rsidRDefault="009B681F" w:rsidP="00182FB2">
            <w:pPr>
              <w:spacing w:after="0" w:line="240" w:lineRule="auto"/>
              <w:jc w:val="both"/>
              <w:rPr>
                <w:rFonts w:ascii="Cambria" w:hAnsi="Cambria"/>
              </w:rPr>
            </w:pPr>
            <w:r>
              <w:rPr>
                <w:rFonts w:ascii="Cambria" w:hAnsi="Cambria"/>
              </w:rPr>
              <w:t>X</w:t>
            </w:r>
          </w:p>
        </w:tc>
        <w:tc>
          <w:tcPr>
            <w:tcW w:w="0" w:type="auto"/>
            <w:shd w:val="clear" w:color="auto" w:fill="FFFFFF"/>
            <w:tcMar>
              <w:top w:w="15" w:type="dxa"/>
              <w:left w:w="75" w:type="dxa"/>
              <w:bottom w:w="15" w:type="dxa"/>
              <w:right w:w="15" w:type="dxa"/>
            </w:tcMar>
            <w:vAlign w:val="center"/>
          </w:tcPr>
          <w:p w14:paraId="40EFC240" w14:textId="77777777" w:rsidR="009B681F" w:rsidRPr="0021055C" w:rsidRDefault="009B681F" w:rsidP="00182FB2">
            <w:pPr>
              <w:spacing w:after="0" w:line="240" w:lineRule="auto"/>
              <w:jc w:val="both"/>
              <w:rPr>
                <w:rFonts w:ascii="Cambria" w:hAnsi="Cambria"/>
              </w:rPr>
            </w:pPr>
          </w:p>
        </w:tc>
        <w:tc>
          <w:tcPr>
            <w:tcW w:w="0" w:type="auto"/>
            <w:shd w:val="clear" w:color="auto" w:fill="ECEBEB"/>
            <w:vAlign w:val="center"/>
          </w:tcPr>
          <w:p w14:paraId="48FBF4D4" w14:textId="77777777" w:rsidR="009B681F" w:rsidRPr="0021055C" w:rsidRDefault="009B681F" w:rsidP="00182FB2">
            <w:pPr>
              <w:spacing w:after="0" w:line="240" w:lineRule="auto"/>
              <w:jc w:val="both"/>
              <w:rPr>
                <w:rFonts w:ascii="Cambria" w:eastAsia="Times New Roman" w:hAnsi="Cambria"/>
              </w:rPr>
            </w:pPr>
          </w:p>
        </w:tc>
      </w:tr>
    </w:tbl>
    <w:p w14:paraId="791AE2B7" w14:textId="77777777" w:rsidR="009B681F" w:rsidRPr="007B6F4D" w:rsidRDefault="009B681F" w:rsidP="009B681F">
      <w:pPr>
        <w:shd w:val="clear" w:color="auto" w:fill="FFFFFF"/>
        <w:spacing w:after="0" w:line="240" w:lineRule="auto"/>
        <w:rPr>
          <w:rFonts w:ascii="Cambria" w:eastAsia="Times New Roman" w:hAnsi="Cambria" w:cs="Calibri"/>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9B681F" w:rsidRPr="007B6F4D" w14:paraId="05A2DB99"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1778856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ECTS ALLOCATED BASED ON STUDENT WORKLOAD BY THE COURSE DESCRIPTION</w:t>
            </w:r>
          </w:p>
        </w:tc>
      </w:tr>
      <w:tr w:rsidR="009B681F" w:rsidRPr="007B6F4D" w14:paraId="355D2299"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CF36E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79155A"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34FFB3"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Duration</w:t>
            </w:r>
            <w:r w:rsidRPr="007B6F4D">
              <w:rPr>
                <w:rFonts w:ascii="Cambria" w:eastAsia="Times New Roman" w:hAnsi="Cambria"/>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426658"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Total</w:t>
            </w:r>
            <w:r w:rsidRPr="007B6F4D">
              <w:rPr>
                <w:rFonts w:ascii="Cambria" w:eastAsia="Times New Roman" w:hAnsi="Cambria"/>
              </w:rPr>
              <w:br/>
              <w:t>Workload</w:t>
            </w:r>
            <w:r w:rsidRPr="007B6F4D">
              <w:rPr>
                <w:rFonts w:ascii="Cambria" w:eastAsia="Times New Roman" w:hAnsi="Cambria"/>
              </w:rPr>
              <w:br/>
              <w:t>(Hour)</w:t>
            </w:r>
          </w:p>
        </w:tc>
      </w:tr>
      <w:tr w:rsidR="009B681F" w:rsidRPr="007B6F4D" w14:paraId="193EA62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1051F3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Course Durat</w:t>
            </w:r>
            <w:r w:rsidR="0036290B">
              <w:rPr>
                <w:rFonts w:ascii="Cambria" w:eastAsia="Times New Roman" w:hAnsi="Cambria"/>
              </w:rPr>
              <w:t>ion (Including the exam week: 15</w:t>
            </w:r>
            <w:r w:rsidRPr="007B6F4D">
              <w:rPr>
                <w:rFonts w:ascii="Cambria" w:eastAsia="Times New Roman" w:hAnsi="Cambria"/>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8CA1A8"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2287D7"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C22CD5"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45</w:t>
            </w:r>
          </w:p>
        </w:tc>
      </w:tr>
      <w:tr w:rsidR="009B681F" w:rsidRPr="007B6F4D" w14:paraId="46359CA0"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379A1B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3D4750"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E5A880"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7DE136"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45</w:t>
            </w:r>
          </w:p>
        </w:tc>
      </w:tr>
      <w:tr w:rsidR="009B681F" w:rsidRPr="007B6F4D" w14:paraId="42A02F9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1C66EF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9B75C3"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017BA0"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F09565"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10</w:t>
            </w:r>
          </w:p>
        </w:tc>
      </w:tr>
      <w:tr w:rsidR="009B681F" w:rsidRPr="007B6F4D" w14:paraId="63FC285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64E7CE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1AD44E"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4F9020"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58E2A8"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8</w:t>
            </w:r>
          </w:p>
        </w:tc>
      </w:tr>
      <w:tr w:rsidR="009B681F" w:rsidRPr="007B6F4D" w14:paraId="546E4A1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BA54FC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F15C07"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9646C3C"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98FEA8"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17</w:t>
            </w:r>
          </w:p>
        </w:tc>
      </w:tr>
      <w:tr w:rsidR="009B681F" w:rsidRPr="007B6F4D" w14:paraId="6FB73810"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61D7D78"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633D0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285C7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6FA91A"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125</w:t>
            </w:r>
          </w:p>
        </w:tc>
      </w:tr>
      <w:tr w:rsidR="009B681F" w:rsidRPr="007B6F4D" w14:paraId="2E940F3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2EEB41F"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81024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40F85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8320F4" w14:textId="77777777" w:rsidR="009B681F" w:rsidRPr="007B6F4D" w:rsidRDefault="0036290B" w:rsidP="00182FB2">
            <w:pPr>
              <w:spacing w:after="0" w:line="240" w:lineRule="auto"/>
              <w:jc w:val="center"/>
              <w:rPr>
                <w:rFonts w:ascii="Cambria" w:eastAsia="Times New Roman" w:hAnsi="Cambria"/>
              </w:rPr>
            </w:pPr>
            <w:r>
              <w:rPr>
                <w:rFonts w:ascii="Cambria" w:eastAsia="Times New Roman" w:hAnsi="Cambria"/>
              </w:rPr>
              <w:t>5</w:t>
            </w:r>
          </w:p>
        </w:tc>
      </w:tr>
      <w:tr w:rsidR="009B681F" w:rsidRPr="007B6F4D" w14:paraId="6199B02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117FA36"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FE6A59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6A44C8"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DD65DD"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5</w:t>
            </w:r>
          </w:p>
        </w:tc>
      </w:tr>
    </w:tbl>
    <w:p w14:paraId="6006C651" w14:textId="77777777" w:rsidR="009B681F" w:rsidRDefault="009B681F">
      <w:pPr>
        <w:spacing w:after="160" w:line="259" w:lineRule="auto"/>
      </w:pPr>
      <w:r>
        <w:br w:type="page"/>
      </w:r>
    </w:p>
    <w:p w14:paraId="7EF2F394" w14:textId="77777777" w:rsidR="006D23C8" w:rsidRDefault="006D23C8">
      <w:pPr>
        <w:spacing w:after="160" w:line="259" w:lineRule="auto"/>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32"/>
        <w:gridCol w:w="2210"/>
        <w:gridCol w:w="1049"/>
        <w:gridCol w:w="1404"/>
        <w:gridCol w:w="902"/>
        <w:gridCol w:w="903"/>
      </w:tblGrid>
      <w:tr w:rsidR="006D23C8" w:rsidRPr="002243BC" w14:paraId="06846335" w14:textId="77777777" w:rsidTr="00182FB2">
        <w:trPr>
          <w:trHeight w:val="525"/>
          <w:jc w:val="center"/>
        </w:trPr>
        <w:tc>
          <w:tcPr>
            <w:tcW w:w="0" w:type="auto"/>
            <w:gridSpan w:val="6"/>
            <w:shd w:val="clear" w:color="auto" w:fill="ECEBEB"/>
            <w:tcMar>
              <w:top w:w="15" w:type="dxa"/>
              <w:left w:w="15" w:type="dxa"/>
              <w:bottom w:w="15" w:type="dxa"/>
              <w:right w:w="15" w:type="dxa"/>
            </w:tcMar>
            <w:vAlign w:val="center"/>
            <w:hideMark/>
          </w:tcPr>
          <w:p w14:paraId="49777305" w14:textId="77777777" w:rsidR="006D23C8" w:rsidRPr="002243BC" w:rsidRDefault="006D23C8"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COURSE INFORMATION</w:t>
            </w:r>
          </w:p>
        </w:tc>
      </w:tr>
      <w:tr w:rsidR="006D23C8" w:rsidRPr="00C91FCF" w14:paraId="70B4EA92" w14:textId="77777777" w:rsidTr="00182FB2">
        <w:trPr>
          <w:trHeight w:val="450"/>
          <w:jc w:val="center"/>
        </w:trPr>
        <w:tc>
          <w:tcPr>
            <w:tcW w:w="1283" w:type="pct"/>
            <w:shd w:val="clear" w:color="auto" w:fill="FFFFFF"/>
            <w:tcMar>
              <w:top w:w="15" w:type="dxa"/>
              <w:left w:w="75" w:type="dxa"/>
              <w:bottom w:w="15" w:type="dxa"/>
              <w:right w:w="15" w:type="dxa"/>
            </w:tcMar>
            <w:vAlign w:val="center"/>
            <w:hideMark/>
          </w:tcPr>
          <w:p w14:paraId="1FDE9A4F"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Course Title</w:t>
            </w:r>
          </w:p>
        </w:tc>
        <w:tc>
          <w:tcPr>
            <w:tcW w:w="1270" w:type="pct"/>
            <w:shd w:val="clear" w:color="auto" w:fill="FFFFFF"/>
            <w:tcMar>
              <w:top w:w="15" w:type="dxa"/>
              <w:left w:w="75" w:type="dxa"/>
              <w:bottom w:w="15" w:type="dxa"/>
              <w:right w:w="15" w:type="dxa"/>
            </w:tcMar>
            <w:vAlign w:val="center"/>
            <w:hideMark/>
          </w:tcPr>
          <w:p w14:paraId="39D28910"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i/>
                <w:iCs/>
                <w:sz w:val="24"/>
                <w:szCs w:val="24"/>
                <w:bdr w:val="none" w:sz="0" w:space="0" w:color="auto" w:frame="1"/>
              </w:rPr>
              <w:t>Code</w:t>
            </w:r>
          </w:p>
        </w:tc>
        <w:tc>
          <w:tcPr>
            <w:tcW w:w="0" w:type="auto"/>
            <w:shd w:val="clear" w:color="auto" w:fill="FFFFFF"/>
            <w:tcMar>
              <w:top w:w="15" w:type="dxa"/>
              <w:left w:w="75" w:type="dxa"/>
              <w:bottom w:w="15" w:type="dxa"/>
              <w:right w:w="15" w:type="dxa"/>
            </w:tcMar>
            <w:vAlign w:val="center"/>
            <w:hideMark/>
          </w:tcPr>
          <w:p w14:paraId="5CE105C6"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i/>
                <w:iCs/>
                <w:sz w:val="24"/>
                <w:szCs w:val="24"/>
                <w:bdr w:val="none" w:sz="0" w:space="0" w:color="auto" w:frame="1"/>
              </w:rPr>
              <w:t>Semester</w:t>
            </w:r>
          </w:p>
        </w:tc>
        <w:tc>
          <w:tcPr>
            <w:tcW w:w="0" w:type="auto"/>
            <w:shd w:val="clear" w:color="auto" w:fill="FFFFFF"/>
            <w:tcMar>
              <w:top w:w="15" w:type="dxa"/>
              <w:left w:w="75" w:type="dxa"/>
              <w:bottom w:w="15" w:type="dxa"/>
              <w:right w:w="15" w:type="dxa"/>
            </w:tcMar>
            <w:vAlign w:val="center"/>
            <w:hideMark/>
          </w:tcPr>
          <w:p w14:paraId="3FA76A66"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i/>
                <w:iCs/>
                <w:sz w:val="24"/>
                <w:szCs w:val="24"/>
                <w:bdr w:val="none" w:sz="0" w:space="0" w:color="auto" w:frame="1"/>
              </w:rPr>
              <w:t>L+P Hour</w:t>
            </w:r>
          </w:p>
        </w:tc>
        <w:tc>
          <w:tcPr>
            <w:tcW w:w="0" w:type="auto"/>
            <w:shd w:val="clear" w:color="auto" w:fill="FFFFFF"/>
            <w:tcMar>
              <w:top w:w="15" w:type="dxa"/>
              <w:left w:w="75" w:type="dxa"/>
              <w:bottom w:w="15" w:type="dxa"/>
              <w:right w:w="15" w:type="dxa"/>
            </w:tcMar>
            <w:vAlign w:val="center"/>
            <w:hideMark/>
          </w:tcPr>
          <w:p w14:paraId="14A9B35C"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i/>
                <w:iCs/>
                <w:sz w:val="24"/>
                <w:szCs w:val="24"/>
                <w:bdr w:val="none" w:sz="0" w:space="0" w:color="auto" w:frame="1"/>
              </w:rPr>
              <w:t>Credits</w:t>
            </w:r>
          </w:p>
        </w:tc>
        <w:tc>
          <w:tcPr>
            <w:tcW w:w="0" w:type="auto"/>
            <w:shd w:val="clear" w:color="auto" w:fill="FFFFFF"/>
            <w:tcMar>
              <w:top w:w="15" w:type="dxa"/>
              <w:left w:w="75" w:type="dxa"/>
              <w:bottom w:w="15" w:type="dxa"/>
              <w:right w:w="15" w:type="dxa"/>
            </w:tcMar>
            <w:vAlign w:val="center"/>
            <w:hideMark/>
          </w:tcPr>
          <w:p w14:paraId="4D527DE7"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i/>
                <w:iCs/>
                <w:sz w:val="24"/>
                <w:szCs w:val="24"/>
                <w:bdr w:val="none" w:sz="0" w:space="0" w:color="auto" w:frame="1"/>
              </w:rPr>
              <w:t>ECTS</w:t>
            </w:r>
          </w:p>
        </w:tc>
      </w:tr>
      <w:tr w:rsidR="006D23C8" w:rsidRPr="005E64E0" w14:paraId="0E8E3B28" w14:textId="77777777" w:rsidTr="00182FB2">
        <w:trPr>
          <w:trHeight w:val="375"/>
          <w:jc w:val="center"/>
        </w:trPr>
        <w:tc>
          <w:tcPr>
            <w:tcW w:w="1283" w:type="pct"/>
            <w:shd w:val="clear" w:color="auto" w:fill="FFFFFF"/>
            <w:tcMar>
              <w:top w:w="15" w:type="dxa"/>
              <w:left w:w="75" w:type="dxa"/>
              <w:bottom w:w="15" w:type="dxa"/>
              <w:right w:w="15" w:type="dxa"/>
            </w:tcMar>
            <w:vAlign w:val="center"/>
            <w:hideMark/>
          </w:tcPr>
          <w:p w14:paraId="6797D334"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sz w:val="24"/>
                <w:szCs w:val="24"/>
              </w:rPr>
              <w:t>Cognitive Anthropology</w:t>
            </w:r>
          </w:p>
        </w:tc>
        <w:tc>
          <w:tcPr>
            <w:tcW w:w="1270" w:type="pct"/>
            <w:shd w:val="clear" w:color="auto" w:fill="FFFFFF"/>
            <w:tcMar>
              <w:top w:w="15" w:type="dxa"/>
              <w:left w:w="75" w:type="dxa"/>
              <w:bottom w:w="15" w:type="dxa"/>
              <w:right w:w="15" w:type="dxa"/>
            </w:tcMar>
            <w:vAlign w:val="center"/>
            <w:hideMark/>
          </w:tcPr>
          <w:p w14:paraId="468E6EF2"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 xml:space="preserve">ANT </w:t>
            </w:r>
            <w:r>
              <w:rPr>
                <w:rFonts w:ascii="Garamond" w:eastAsia="Times New Roman" w:hAnsi="Garamond"/>
                <w:sz w:val="24"/>
                <w:szCs w:val="24"/>
                <w:bdr w:val="none" w:sz="0" w:space="0" w:color="auto" w:frame="1"/>
              </w:rPr>
              <w:t>457</w:t>
            </w:r>
          </w:p>
        </w:tc>
        <w:tc>
          <w:tcPr>
            <w:tcW w:w="0" w:type="auto"/>
            <w:shd w:val="clear" w:color="auto" w:fill="FFFFFF"/>
            <w:tcMar>
              <w:top w:w="15" w:type="dxa"/>
              <w:left w:w="75" w:type="dxa"/>
              <w:bottom w:w="15" w:type="dxa"/>
              <w:right w:w="15" w:type="dxa"/>
            </w:tcMar>
            <w:vAlign w:val="center"/>
            <w:hideMark/>
          </w:tcPr>
          <w:p w14:paraId="614319D2"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8</w:t>
            </w:r>
          </w:p>
        </w:tc>
        <w:tc>
          <w:tcPr>
            <w:tcW w:w="0" w:type="auto"/>
            <w:shd w:val="clear" w:color="auto" w:fill="FFFFFF"/>
            <w:tcMar>
              <w:top w:w="15" w:type="dxa"/>
              <w:left w:w="75" w:type="dxa"/>
              <w:bottom w:w="15" w:type="dxa"/>
              <w:right w:w="15" w:type="dxa"/>
            </w:tcMar>
            <w:vAlign w:val="center"/>
            <w:hideMark/>
          </w:tcPr>
          <w:p w14:paraId="66427A4F"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14:paraId="1F5B0D8E"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14:paraId="0323C6CC"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5</w:t>
            </w:r>
          </w:p>
        </w:tc>
      </w:tr>
    </w:tbl>
    <w:p w14:paraId="0180261C" w14:textId="77777777" w:rsidR="006D23C8" w:rsidRPr="005E64E0" w:rsidRDefault="006D23C8" w:rsidP="006D23C8">
      <w:pPr>
        <w:shd w:val="clear" w:color="auto" w:fill="FFFFFF"/>
        <w:spacing w:after="0" w:line="240" w:lineRule="auto"/>
        <w:rPr>
          <w:rFonts w:ascii="Garamond" w:eastAsia="Times New Roman" w:hAnsi="Garamond"/>
          <w:color w:val="000000"/>
          <w:sz w:val="24"/>
          <w:szCs w:val="24"/>
        </w:rPr>
      </w:pPr>
      <w:r w:rsidRPr="005E64E0">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46"/>
        <w:gridCol w:w="6454"/>
      </w:tblGrid>
      <w:tr w:rsidR="006D23C8" w:rsidRPr="005E64E0" w14:paraId="62D3C65C" w14:textId="77777777" w:rsidTr="00182FB2">
        <w:trPr>
          <w:trHeight w:val="450"/>
          <w:jc w:val="center"/>
        </w:trPr>
        <w:tc>
          <w:tcPr>
            <w:tcW w:w="1291" w:type="pct"/>
            <w:shd w:val="clear" w:color="auto" w:fill="FFFFFF"/>
            <w:tcMar>
              <w:top w:w="15" w:type="dxa"/>
              <w:left w:w="75" w:type="dxa"/>
              <w:bottom w:w="15" w:type="dxa"/>
              <w:right w:w="15" w:type="dxa"/>
            </w:tcMar>
            <w:vAlign w:val="center"/>
            <w:hideMark/>
          </w:tcPr>
          <w:p w14:paraId="2C42A99C"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Prerequisites</w:t>
            </w:r>
          </w:p>
        </w:tc>
        <w:tc>
          <w:tcPr>
            <w:tcW w:w="3709" w:type="pct"/>
            <w:shd w:val="clear" w:color="auto" w:fill="FFFFFF"/>
            <w:tcMar>
              <w:top w:w="15" w:type="dxa"/>
              <w:left w:w="75" w:type="dxa"/>
              <w:bottom w:w="15" w:type="dxa"/>
              <w:right w:w="15" w:type="dxa"/>
            </w:tcMar>
            <w:vAlign w:val="center"/>
            <w:hideMark/>
          </w:tcPr>
          <w:p w14:paraId="14718A4F"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sz w:val="24"/>
                <w:szCs w:val="24"/>
                <w:bdr w:val="none" w:sz="0" w:space="0" w:color="auto" w:frame="1"/>
              </w:rPr>
              <w:t>-</w:t>
            </w:r>
          </w:p>
        </w:tc>
      </w:tr>
    </w:tbl>
    <w:p w14:paraId="716DAED1" w14:textId="77777777" w:rsidR="006D23C8" w:rsidRPr="005E64E0" w:rsidRDefault="006D23C8" w:rsidP="006D23C8">
      <w:pPr>
        <w:shd w:val="clear" w:color="auto" w:fill="FFFFFF"/>
        <w:spacing w:after="0" w:line="240" w:lineRule="auto"/>
        <w:rPr>
          <w:rFonts w:ascii="Garamond" w:eastAsia="Times New Roman" w:hAnsi="Garamond"/>
          <w:color w:val="000000"/>
          <w:sz w:val="24"/>
          <w:szCs w:val="24"/>
        </w:rPr>
      </w:pPr>
      <w:r w:rsidRPr="005E64E0">
        <w:rPr>
          <w:rFonts w:ascii="Garamond" w:eastAsia="Times New Roman" w:hAnsi="Garamond"/>
          <w:color w:val="000000"/>
          <w:sz w:val="24"/>
          <w:szCs w:val="24"/>
          <w:bdr w:val="none" w:sz="0" w:space="0" w:color="auto" w:frame="1"/>
        </w:rPr>
        <w:t> </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93"/>
        <w:gridCol w:w="6399"/>
      </w:tblGrid>
      <w:tr w:rsidR="006D23C8" w:rsidRPr="005E64E0" w14:paraId="23028CB3"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17D885F5"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Language of Instruction</w:t>
            </w:r>
          </w:p>
        </w:tc>
        <w:tc>
          <w:tcPr>
            <w:tcW w:w="0" w:type="auto"/>
            <w:shd w:val="clear" w:color="auto" w:fill="FFFFFF"/>
            <w:tcMar>
              <w:top w:w="15" w:type="dxa"/>
              <w:left w:w="75" w:type="dxa"/>
              <w:bottom w:w="15" w:type="dxa"/>
              <w:right w:w="15" w:type="dxa"/>
            </w:tcMar>
            <w:vAlign w:val="center"/>
            <w:hideMark/>
          </w:tcPr>
          <w:p w14:paraId="6897CF8F"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sz w:val="24"/>
                <w:szCs w:val="24"/>
                <w:bdr w:val="none" w:sz="0" w:space="0" w:color="auto" w:frame="1"/>
              </w:rPr>
              <w:t>English</w:t>
            </w:r>
          </w:p>
        </w:tc>
      </w:tr>
      <w:tr w:rsidR="006D23C8" w:rsidRPr="005E64E0" w14:paraId="35E45202"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33DC6A26"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Course Level</w:t>
            </w:r>
          </w:p>
        </w:tc>
        <w:tc>
          <w:tcPr>
            <w:tcW w:w="0" w:type="auto"/>
            <w:shd w:val="clear" w:color="auto" w:fill="FFFFFF"/>
            <w:tcMar>
              <w:top w:w="15" w:type="dxa"/>
              <w:left w:w="75" w:type="dxa"/>
              <w:bottom w:w="15" w:type="dxa"/>
              <w:right w:w="15" w:type="dxa"/>
            </w:tcMar>
            <w:vAlign w:val="center"/>
            <w:hideMark/>
          </w:tcPr>
          <w:p w14:paraId="29E0F358"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sz w:val="24"/>
                <w:szCs w:val="24"/>
              </w:rPr>
              <w:t>Undergraduate</w:t>
            </w:r>
          </w:p>
        </w:tc>
      </w:tr>
      <w:tr w:rsidR="006D23C8" w:rsidRPr="005E64E0" w14:paraId="46268AE3"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132AE4CE"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Course Type</w:t>
            </w:r>
          </w:p>
        </w:tc>
        <w:tc>
          <w:tcPr>
            <w:tcW w:w="0" w:type="auto"/>
            <w:shd w:val="clear" w:color="auto" w:fill="FFFFFF"/>
            <w:tcMar>
              <w:top w:w="15" w:type="dxa"/>
              <w:left w:w="75" w:type="dxa"/>
              <w:bottom w:w="15" w:type="dxa"/>
              <w:right w:w="15" w:type="dxa"/>
            </w:tcMar>
            <w:vAlign w:val="center"/>
            <w:hideMark/>
          </w:tcPr>
          <w:p w14:paraId="6F9870A6"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sz w:val="24"/>
                <w:szCs w:val="24"/>
                <w:bdr w:val="none" w:sz="0" w:space="0" w:color="auto" w:frame="1"/>
              </w:rPr>
              <w:t>Elective</w:t>
            </w:r>
          </w:p>
        </w:tc>
      </w:tr>
      <w:tr w:rsidR="006D23C8" w:rsidRPr="005E64E0" w14:paraId="119E1EEF"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4FAB0699"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Course Coordinator</w:t>
            </w:r>
          </w:p>
        </w:tc>
        <w:tc>
          <w:tcPr>
            <w:tcW w:w="0" w:type="auto"/>
            <w:shd w:val="clear" w:color="auto" w:fill="FFFFFF"/>
            <w:tcMar>
              <w:top w:w="15" w:type="dxa"/>
              <w:left w:w="75" w:type="dxa"/>
              <w:bottom w:w="15" w:type="dxa"/>
              <w:right w:w="15" w:type="dxa"/>
            </w:tcMar>
            <w:vAlign w:val="center"/>
            <w:hideMark/>
          </w:tcPr>
          <w:p w14:paraId="6F28F724" w14:textId="77777777" w:rsidR="006D23C8" w:rsidRPr="005E64E0" w:rsidRDefault="006D23C8" w:rsidP="00182FB2">
            <w:pPr>
              <w:spacing w:after="0" w:line="240" w:lineRule="auto"/>
              <w:rPr>
                <w:rFonts w:ascii="Garamond" w:eastAsia="Times New Roman" w:hAnsi="Garamond"/>
                <w:sz w:val="24"/>
                <w:szCs w:val="24"/>
              </w:rPr>
            </w:pPr>
          </w:p>
        </w:tc>
      </w:tr>
      <w:tr w:rsidR="006D23C8" w:rsidRPr="005E64E0" w14:paraId="65BCE33F"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7A157E3A"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Instructors</w:t>
            </w:r>
          </w:p>
        </w:tc>
        <w:tc>
          <w:tcPr>
            <w:tcW w:w="0" w:type="auto"/>
            <w:shd w:val="clear" w:color="auto" w:fill="FFFFFF"/>
            <w:tcMar>
              <w:top w:w="15" w:type="dxa"/>
              <w:left w:w="75" w:type="dxa"/>
              <w:bottom w:w="15" w:type="dxa"/>
              <w:right w:w="15" w:type="dxa"/>
            </w:tcMar>
            <w:vAlign w:val="center"/>
            <w:hideMark/>
          </w:tcPr>
          <w:p w14:paraId="25987B3F" w14:textId="77777777" w:rsidR="006D23C8" w:rsidRPr="005E64E0" w:rsidRDefault="006D23C8" w:rsidP="00182FB2">
            <w:pPr>
              <w:spacing w:after="0" w:line="240" w:lineRule="auto"/>
              <w:rPr>
                <w:rFonts w:ascii="Garamond" w:eastAsia="Times New Roman" w:hAnsi="Garamond"/>
                <w:sz w:val="24"/>
                <w:szCs w:val="24"/>
              </w:rPr>
            </w:pPr>
            <w:r>
              <w:rPr>
                <w:rFonts w:ascii="Garamond" w:eastAsia="Times New Roman" w:hAnsi="Garamond"/>
                <w:sz w:val="24"/>
                <w:szCs w:val="24"/>
                <w:bdr w:val="none" w:sz="0" w:space="0" w:color="auto" w:frame="1"/>
              </w:rPr>
              <w:t>Assist. Prof.</w:t>
            </w:r>
            <w:r w:rsidRPr="005E64E0">
              <w:rPr>
                <w:rFonts w:ascii="Garamond" w:eastAsia="Times New Roman" w:hAnsi="Garamond"/>
                <w:sz w:val="24"/>
                <w:szCs w:val="24"/>
              </w:rPr>
              <w:t xml:space="preserve"> Bahar Taymaz</w:t>
            </w:r>
          </w:p>
        </w:tc>
      </w:tr>
      <w:tr w:rsidR="006D23C8" w:rsidRPr="005E64E0" w14:paraId="24D76F68"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1A66CD0B"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Assistants</w:t>
            </w:r>
          </w:p>
        </w:tc>
        <w:tc>
          <w:tcPr>
            <w:tcW w:w="0" w:type="auto"/>
            <w:shd w:val="clear" w:color="auto" w:fill="FFFFFF"/>
            <w:tcMar>
              <w:top w:w="15" w:type="dxa"/>
              <w:left w:w="75" w:type="dxa"/>
              <w:bottom w:w="15" w:type="dxa"/>
              <w:right w:w="15" w:type="dxa"/>
            </w:tcMar>
            <w:vAlign w:val="center"/>
            <w:hideMark/>
          </w:tcPr>
          <w:p w14:paraId="74D4DAB6"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sz w:val="24"/>
                <w:szCs w:val="24"/>
              </w:rPr>
              <w:t> </w:t>
            </w:r>
          </w:p>
        </w:tc>
      </w:tr>
      <w:tr w:rsidR="006D23C8" w:rsidRPr="005E64E0" w14:paraId="5F7F5D39"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77D9A2D9"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Goals</w:t>
            </w:r>
          </w:p>
        </w:tc>
        <w:tc>
          <w:tcPr>
            <w:tcW w:w="0" w:type="auto"/>
            <w:shd w:val="clear" w:color="auto" w:fill="FFFFFF"/>
            <w:tcMar>
              <w:top w:w="15" w:type="dxa"/>
              <w:left w:w="75" w:type="dxa"/>
              <w:bottom w:w="15" w:type="dxa"/>
              <w:right w:w="15" w:type="dxa"/>
            </w:tcMar>
            <w:vAlign w:val="center"/>
            <w:hideMark/>
          </w:tcPr>
          <w:p w14:paraId="73495644" w14:textId="77777777" w:rsidR="006D23C8" w:rsidRPr="005E64E0" w:rsidRDefault="006D23C8" w:rsidP="00182FB2">
            <w:pPr>
              <w:spacing w:after="0" w:line="240" w:lineRule="auto"/>
              <w:jc w:val="both"/>
              <w:rPr>
                <w:rFonts w:ascii="Garamond" w:hAnsi="Garamond"/>
                <w:sz w:val="24"/>
                <w:szCs w:val="24"/>
                <w:lang w:val="en-US"/>
              </w:rPr>
            </w:pPr>
            <w:r w:rsidRPr="005E64E0">
              <w:rPr>
                <w:rFonts w:ascii="Garamond" w:hAnsi="Garamond"/>
                <w:sz w:val="24"/>
                <w:szCs w:val="24"/>
                <w:lang w:val="en-US"/>
              </w:rPr>
              <w:t xml:space="preserve">This course aims to discuss the relation between human society and human thought, </w:t>
            </w:r>
          </w:p>
        </w:tc>
      </w:tr>
      <w:tr w:rsidR="006D23C8" w:rsidRPr="005E64E0" w14:paraId="673F34E3" w14:textId="77777777" w:rsidTr="00182FB2">
        <w:trPr>
          <w:trHeight w:val="497"/>
          <w:jc w:val="center"/>
        </w:trPr>
        <w:tc>
          <w:tcPr>
            <w:tcW w:w="1319" w:type="pct"/>
            <w:shd w:val="clear" w:color="auto" w:fill="FFFFFF"/>
            <w:tcMar>
              <w:top w:w="15" w:type="dxa"/>
              <w:left w:w="75" w:type="dxa"/>
              <w:bottom w:w="15" w:type="dxa"/>
              <w:right w:w="15" w:type="dxa"/>
            </w:tcMar>
            <w:vAlign w:val="center"/>
            <w:hideMark/>
          </w:tcPr>
          <w:p w14:paraId="34282A8D"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eastAsia="Times New Roman" w:hAnsi="Garamond"/>
                <w:b/>
                <w:bCs/>
                <w:sz w:val="24"/>
                <w:szCs w:val="24"/>
                <w:bdr w:val="none" w:sz="0" w:space="0" w:color="auto" w:frame="1"/>
              </w:rPr>
              <w:t>Content</w:t>
            </w:r>
          </w:p>
        </w:tc>
        <w:tc>
          <w:tcPr>
            <w:tcW w:w="0" w:type="auto"/>
            <w:shd w:val="clear" w:color="auto" w:fill="FFFFFF"/>
            <w:tcMar>
              <w:top w:w="15" w:type="dxa"/>
              <w:left w:w="75" w:type="dxa"/>
              <w:bottom w:w="15" w:type="dxa"/>
              <w:right w:w="15" w:type="dxa"/>
            </w:tcMar>
            <w:vAlign w:val="center"/>
            <w:hideMark/>
          </w:tcPr>
          <w:p w14:paraId="03F52AB5" w14:textId="77777777" w:rsidR="006D23C8" w:rsidRPr="005E64E0" w:rsidRDefault="006D23C8" w:rsidP="00182FB2">
            <w:pPr>
              <w:spacing w:after="0" w:line="240" w:lineRule="auto"/>
              <w:jc w:val="both"/>
              <w:rPr>
                <w:rFonts w:ascii="Garamond" w:hAnsi="Garamond"/>
                <w:color w:val="000000"/>
                <w:sz w:val="24"/>
                <w:szCs w:val="24"/>
                <w:shd w:val="clear" w:color="auto" w:fill="FFFFFF"/>
              </w:rPr>
            </w:pPr>
            <w:r w:rsidRPr="005E64E0">
              <w:rPr>
                <w:rFonts w:ascii="Garamond" w:hAnsi="Garamond"/>
                <w:color w:val="000000"/>
                <w:sz w:val="24"/>
                <w:szCs w:val="24"/>
                <w:shd w:val="clear" w:color="auto" w:fill="FFFFFF"/>
              </w:rPr>
              <w:t>history of psychological and cognitive anthropology ,</w:t>
            </w:r>
          </w:p>
          <w:p w14:paraId="6F74202B" w14:textId="77777777" w:rsidR="006D23C8" w:rsidRPr="005E64E0" w:rsidRDefault="006D23C8" w:rsidP="00182FB2">
            <w:pPr>
              <w:spacing w:after="0" w:line="240" w:lineRule="auto"/>
              <w:jc w:val="both"/>
              <w:rPr>
                <w:rFonts w:ascii="Garamond" w:hAnsi="Garamond"/>
                <w:color w:val="000000"/>
                <w:sz w:val="24"/>
                <w:szCs w:val="24"/>
                <w:shd w:val="clear" w:color="auto" w:fill="FFFFFF"/>
              </w:rPr>
            </w:pPr>
            <w:r w:rsidRPr="005E64E0">
              <w:rPr>
                <w:rFonts w:ascii="Garamond" w:hAnsi="Garamond"/>
                <w:color w:val="000000"/>
                <w:sz w:val="24"/>
                <w:szCs w:val="24"/>
                <w:shd w:val="clear" w:color="auto" w:fill="FFFFFF"/>
              </w:rPr>
              <w:t>analysis of meaning,</w:t>
            </w:r>
          </w:p>
          <w:p w14:paraId="5502F739" w14:textId="77777777" w:rsidR="006D23C8" w:rsidRPr="005E64E0" w:rsidRDefault="006D23C8" w:rsidP="00182FB2">
            <w:pPr>
              <w:spacing w:after="0" w:line="240" w:lineRule="auto"/>
              <w:jc w:val="both"/>
              <w:rPr>
                <w:rFonts w:ascii="Garamond" w:hAnsi="Garamond"/>
                <w:color w:val="000000"/>
                <w:sz w:val="24"/>
                <w:szCs w:val="24"/>
                <w:shd w:val="clear" w:color="auto" w:fill="FFFFFF"/>
              </w:rPr>
            </w:pPr>
            <w:r w:rsidRPr="005E64E0">
              <w:rPr>
                <w:rFonts w:ascii="Garamond" w:hAnsi="Garamond"/>
                <w:color w:val="000000"/>
                <w:sz w:val="24"/>
                <w:szCs w:val="24"/>
                <w:shd w:val="clear" w:color="auto" w:fill="FFFFFF"/>
              </w:rPr>
              <w:t>models and theories in cognitive anthropology,</w:t>
            </w:r>
          </w:p>
          <w:p w14:paraId="6DD32B3B" w14:textId="77777777" w:rsidR="006D23C8" w:rsidRPr="005E64E0" w:rsidRDefault="006D23C8" w:rsidP="00182FB2">
            <w:pPr>
              <w:spacing w:after="0" w:line="240" w:lineRule="auto"/>
              <w:jc w:val="both"/>
              <w:rPr>
                <w:rFonts w:ascii="Garamond" w:hAnsi="Garamond"/>
                <w:color w:val="000000"/>
                <w:sz w:val="24"/>
                <w:szCs w:val="24"/>
                <w:shd w:val="clear" w:color="auto" w:fill="FFFFFF"/>
              </w:rPr>
            </w:pPr>
            <w:r w:rsidRPr="005E64E0">
              <w:rPr>
                <w:rFonts w:ascii="Garamond" w:hAnsi="Garamond"/>
                <w:color w:val="000000"/>
                <w:sz w:val="24"/>
                <w:szCs w:val="24"/>
                <w:shd w:val="clear" w:color="auto" w:fill="FFFFFF"/>
              </w:rPr>
              <w:t>cultural representations and psychological processes,</w:t>
            </w:r>
          </w:p>
          <w:p w14:paraId="592E7B5B" w14:textId="77777777" w:rsidR="006D23C8" w:rsidRPr="005E64E0" w:rsidRDefault="006D23C8" w:rsidP="00182FB2">
            <w:pPr>
              <w:spacing w:after="0" w:line="240" w:lineRule="auto"/>
              <w:jc w:val="both"/>
              <w:rPr>
                <w:rFonts w:ascii="Garamond" w:hAnsi="Garamond"/>
                <w:color w:val="000000"/>
                <w:sz w:val="24"/>
                <w:szCs w:val="24"/>
                <w:shd w:val="clear" w:color="auto" w:fill="FFFFFF"/>
              </w:rPr>
            </w:pPr>
            <w:r w:rsidRPr="005E64E0">
              <w:rPr>
                <w:rFonts w:ascii="Garamond" w:hAnsi="Garamond"/>
                <w:color w:val="000000"/>
                <w:sz w:val="24"/>
                <w:szCs w:val="24"/>
                <w:shd w:val="clear" w:color="auto" w:fill="FFFFFF"/>
              </w:rPr>
              <w:t>cognitive processes and personality.</w:t>
            </w:r>
          </w:p>
        </w:tc>
      </w:tr>
    </w:tbl>
    <w:p w14:paraId="7EDCD8B4" w14:textId="77777777" w:rsidR="006D23C8" w:rsidRDefault="006D23C8" w:rsidP="006D23C8">
      <w:pPr>
        <w:shd w:val="clear" w:color="auto" w:fill="FFFFFF"/>
        <w:spacing w:after="0" w:line="240" w:lineRule="auto"/>
        <w:rPr>
          <w:rFonts w:ascii="Garamond" w:eastAsia="Times New Roman" w:hAnsi="Garamond"/>
          <w:color w:val="000000"/>
          <w:bdr w:val="none" w:sz="0" w:space="0" w:color="auto" w:frame="1"/>
        </w:rPr>
      </w:pPr>
    </w:p>
    <w:p w14:paraId="79727556" w14:textId="77777777" w:rsidR="006D23C8" w:rsidRPr="00C91FCF" w:rsidRDefault="006D23C8" w:rsidP="006D23C8">
      <w:pPr>
        <w:shd w:val="clear" w:color="auto" w:fill="FFFFFF"/>
        <w:spacing w:after="0" w:line="240" w:lineRule="auto"/>
        <w:rPr>
          <w:rFonts w:ascii="Garamond" w:eastAsia="Times New Roman" w:hAnsi="Garamond"/>
          <w:color w:val="000000"/>
          <w:bdr w:val="none" w:sz="0" w:space="0" w:color="auto" w:frame="1"/>
        </w:rPr>
      </w:pPr>
    </w:p>
    <w:p w14:paraId="370C5F80" w14:textId="77777777" w:rsidR="006D23C8" w:rsidRPr="00C91FCF" w:rsidRDefault="006D23C8" w:rsidP="006D23C8">
      <w:pPr>
        <w:shd w:val="clear" w:color="auto" w:fill="FFFFFF"/>
        <w:spacing w:after="0" w:line="240" w:lineRule="auto"/>
        <w:rPr>
          <w:rFonts w:ascii="Garamond" w:eastAsia="Times New Roman" w:hAnsi="Garamond"/>
          <w:color w:val="000000"/>
          <w:bdr w:val="none" w:sz="0" w:space="0" w:color="auto" w:frame="1"/>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542"/>
        <w:gridCol w:w="1599"/>
        <w:gridCol w:w="1157"/>
        <w:gridCol w:w="1402"/>
      </w:tblGrid>
      <w:tr w:rsidR="006D23C8" w:rsidRPr="00C91FCF" w14:paraId="203299FC" w14:textId="77777777" w:rsidTr="00182FB2">
        <w:trPr>
          <w:jc w:val="center"/>
        </w:trPr>
        <w:tc>
          <w:tcPr>
            <w:tcW w:w="2610" w:type="pct"/>
            <w:shd w:val="clear" w:color="auto" w:fill="FFFFFF"/>
            <w:tcMar>
              <w:top w:w="15" w:type="dxa"/>
              <w:left w:w="75" w:type="dxa"/>
              <w:bottom w:w="15" w:type="dxa"/>
              <w:right w:w="15" w:type="dxa"/>
            </w:tcMar>
            <w:vAlign w:val="center"/>
            <w:hideMark/>
          </w:tcPr>
          <w:p w14:paraId="70B883B2"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Learning Outcomes</w:t>
            </w:r>
          </w:p>
        </w:tc>
        <w:tc>
          <w:tcPr>
            <w:tcW w:w="919" w:type="pct"/>
            <w:shd w:val="clear" w:color="auto" w:fill="FFFFFF"/>
            <w:tcMar>
              <w:top w:w="15" w:type="dxa"/>
              <w:left w:w="15" w:type="dxa"/>
              <w:bottom w:w="15" w:type="dxa"/>
              <w:right w:w="15" w:type="dxa"/>
            </w:tcMar>
            <w:hideMark/>
          </w:tcPr>
          <w:p w14:paraId="71A12777"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Program</w:t>
            </w:r>
          </w:p>
          <w:p w14:paraId="4E73FE56"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Learning Outcomes</w:t>
            </w:r>
          </w:p>
        </w:tc>
        <w:tc>
          <w:tcPr>
            <w:tcW w:w="665" w:type="pct"/>
            <w:shd w:val="clear" w:color="auto" w:fill="FFFFFF"/>
            <w:tcMar>
              <w:top w:w="15" w:type="dxa"/>
              <w:left w:w="75" w:type="dxa"/>
              <w:bottom w:w="15" w:type="dxa"/>
              <w:right w:w="15" w:type="dxa"/>
            </w:tcMar>
            <w:vAlign w:val="center"/>
            <w:hideMark/>
          </w:tcPr>
          <w:p w14:paraId="52F0F7B1"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Teaching Methods</w:t>
            </w:r>
          </w:p>
        </w:tc>
        <w:tc>
          <w:tcPr>
            <w:tcW w:w="806" w:type="pct"/>
            <w:shd w:val="clear" w:color="auto" w:fill="FFFFFF"/>
            <w:tcMar>
              <w:top w:w="15" w:type="dxa"/>
              <w:left w:w="75" w:type="dxa"/>
              <w:bottom w:w="15" w:type="dxa"/>
              <w:right w:w="15" w:type="dxa"/>
            </w:tcMar>
            <w:vAlign w:val="center"/>
            <w:hideMark/>
          </w:tcPr>
          <w:p w14:paraId="015B21F6"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Assessment Methods</w:t>
            </w:r>
          </w:p>
        </w:tc>
      </w:tr>
      <w:tr w:rsidR="006D23C8" w:rsidRPr="00C91FCF" w14:paraId="4F3F88E3" w14:textId="77777777" w:rsidTr="00182FB2">
        <w:trPr>
          <w:trHeight w:val="450"/>
          <w:jc w:val="center"/>
        </w:trPr>
        <w:tc>
          <w:tcPr>
            <w:tcW w:w="2610" w:type="pct"/>
            <w:shd w:val="clear" w:color="auto" w:fill="FFFFFF"/>
            <w:tcMar>
              <w:top w:w="15" w:type="dxa"/>
              <w:left w:w="75" w:type="dxa"/>
              <w:bottom w:w="15" w:type="dxa"/>
              <w:right w:w="15" w:type="dxa"/>
            </w:tcMar>
            <w:vAlign w:val="bottom"/>
            <w:hideMark/>
          </w:tcPr>
          <w:p w14:paraId="504A1431"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hAnsi="Garamond"/>
                <w:color w:val="000000"/>
                <w:sz w:val="24"/>
                <w:szCs w:val="24"/>
              </w:rPr>
              <w:t>1) The history and the significance of cognitive anthropology</w:t>
            </w:r>
          </w:p>
        </w:tc>
        <w:tc>
          <w:tcPr>
            <w:tcW w:w="919" w:type="pct"/>
            <w:shd w:val="clear" w:color="auto" w:fill="FFFFFF"/>
            <w:tcMar>
              <w:top w:w="15" w:type="dxa"/>
              <w:left w:w="15" w:type="dxa"/>
              <w:bottom w:w="15" w:type="dxa"/>
              <w:right w:w="15" w:type="dxa"/>
            </w:tcMar>
            <w:vAlign w:val="center"/>
            <w:hideMark/>
          </w:tcPr>
          <w:p w14:paraId="44F57142"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1,2,3,6,7,8</w:t>
            </w:r>
          </w:p>
        </w:tc>
        <w:tc>
          <w:tcPr>
            <w:tcW w:w="665" w:type="pct"/>
            <w:shd w:val="clear" w:color="auto" w:fill="FFFFFF"/>
            <w:tcMar>
              <w:top w:w="15" w:type="dxa"/>
              <w:left w:w="75" w:type="dxa"/>
              <w:bottom w:w="15" w:type="dxa"/>
              <w:right w:w="15" w:type="dxa"/>
            </w:tcMar>
            <w:vAlign w:val="center"/>
            <w:hideMark/>
          </w:tcPr>
          <w:p w14:paraId="1706BDDB"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1,2,3</w:t>
            </w:r>
          </w:p>
        </w:tc>
        <w:tc>
          <w:tcPr>
            <w:tcW w:w="806" w:type="pct"/>
            <w:shd w:val="clear" w:color="auto" w:fill="FFFFFF"/>
            <w:tcMar>
              <w:top w:w="15" w:type="dxa"/>
              <w:left w:w="75" w:type="dxa"/>
              <w:bottom w:w="15" w:type="dxa"/>
              <w:right w:w="15" w:type="dxa"/>
            </w:tcMar>
            <w:vAlign w:val="center"/>
            <w:hideMark/>
          </w:tcPr>
          <w:p w14:paraId="78AE3BF8"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A,C</w:t>
            </w:r>
          </w:p>
        </w:tc>
      </w:tr>
      <w:tr w:rsidR="006D23C8" w:rsidRPr="00C91FCF" w14:paraId="7DFD73DA" w14:textId="77777777" w:rsidTr="00182FB2">
        <w:trPr>
          <w:trHeight w:val="450"/>
          <w:jc w:val="center"/>
        </w:trPr>
        <w:tc>
          <w:tcPr>
            <w:tcW w:w="2610" w:type="pct"/>
            <w:shd w:val="clear" w:color="auto" w:fill="FFFFFF"/>
            <w:tcMar>
              <w:top w:w="15" w:type="dxa"/>
              <w:left w:w="75" w:type="dxa"/>
              <w:bottom w:w="15" w:type="dxa"/>
              <w:right w:w="15" w:type="dxa"/>
            </w:tcMar>
            <w:vAlign w:val="bottom"/>
            <w:hideMark/>
          </w:tcPr>
          <w:p w14:paraId="5373469A"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hAnsi="Garamond"/>
                <w:color w:val="000000"/>
                <w:sz w:val="24"/>
                <w:szCs w:val="24"/>
              </w:rPr>
              <w:t>2) The influence of culture on cognition</w:t>
            </w:r>
          </w:p>
        </w:tc>
        <w:tc>
          <w:tcPr>
            <w:tcW w:w="919" w:type="pct"/>
            <w:shd w:val="clear" w:color="auto" w:fill="FFFFFF"/>
            <w:tcMar>
              <w:top w:w="15" w:type="dxa"/>
              <w:left w:w="15" w:type="dxa"/>
              <w:bottom w:w="15" w:type="dxa"/>
              <w:right w:w="15" w:type="dxa"/>
            </w:tcMar>
            <w:vAlign w:val="center"/>
            <w:hideMark/>
          </w:tcPr>
          <w:p w14:paraId="08686F7F"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1,2,3,4,5,6,7,8,9</w:t>
            </w:r>
          </w:p>
        </w:tc>
        <w:tc>
          <w:tcPr>
            <w:tcW w:w="665" w:type="pct"/>
            <w:shd w:val="clear" w:color="auto" w:fill="FFFFFF"/>
            <w:tcMar>
              <w:top w:w="15" w:type="dxa"/>
              <w:left w:w="75" w:type="dxa"/>
              <w:bottom w:w="15" w:type="dxa"/>
              <w:right w:w="15" w:type="dxa"/>
            </w:tcMar>
            <w:vAlign w:val="center"/>
            <w:hideMark/>
          </w:tcPr>
          <w:p w14:paraId="2989FDAE"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1,2,3</w:t>
            </w:r>
          </w:p>
        </w:tc>
        <w:tc>
          <w:tcPr>
            <w:tcW w:w="806" w:type="pct"/>
            <w:shd w:val="clear" w:color="auto" w:fill="FFFFFF"/>
            <w:tcMar>
              <w:top w:w="15" w:type="dxa"/>
              <w:left w:w="75" w:type="dxa"/>
              <w:bottom w:w="15" w:type="dxa"/>
              <w:right w:w="15" w:type="dxa"/>
            </w:tcMar>
            <w:vAlign w:val="center"/>
            <w:hideMark/>
          </w:tcPr>
          <w:p w14:paraId="2DD5CBF0"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A,C</w:t>
            </w:r>
          </w:p>
        </w:tc>
      </w:tr>
      <w:tr w:rsidR="006D23C8" w:rsidRPr="00C91FCF" w14:paraId="014E34F7" w14:textId="77777777" w:rsidTr="00182FB2">
        <w:trPr>
          <w:trHeight w:val="450"/>
          <w:jc w:val="center"/>
        </w:trPr>
        <w:tc>
          <w:tcPr>
            <w:tcW w:w="2610" w:type="pct"/>
            <w:shd w:val="clear" w:color="auto" w:fill="FFFFFF"/>
            <w:tcMar>
              <w:top w:w="15" w:type="dxa"/>
              <w:left w:w="75" w:type="dxa"/>
              <w:bottom w:w="15" w:type="dxa"/>
              <w:right w:w="15" w:type="dxa"/>
            </w:tcMar>
            <w:vAlign w:val="bottom"/>
            <w:hideMark/>
          </w:tcPr>
          <w:p w14:paraId="7F525ED6"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hAnsi="Garamond"/>
                <w:color w:val="000000"/>
                <w:sz w:val="24"/>
                <w:szCs w:val="24"/>
              </w:rPr>
              <w:t>3) Methodology</w:t>
            </w:r>
          </w:p>
        </w:tc>
        <w:tc>
          <w:tcPr>
            <w:tcW w:w="919" w:type="pct"/>
            <w:shd w:val="clear" w:color="auto" w:fill="FFFFFF"/>
            <w:tcMar>
              <w:top w:w="15" w:type="dxa"/>
              <w:left w:w="15" w:type="dxa"/>
              <w:bottom w:w="15" w:type="dxa"/>
              <w:right w:w="15" w:type="dxa"/>
            </w:tcMar>
            <w:vAlign w:val="center"/>
            <w:hideMark/>
          </w:tcPr>
          <w:p w14:paraId="160D46A2"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1,2,3,4,6,7,8</w:t>
            </w:r>
          </w:p>
        </w:tc>
        <w:tc>
          <w:tcPr>
            <w:tcW w:w="665" w:type="pct"/>
            <w:shd w:val="clear" w:color="auto" w:fill="FFFFFF"/>
            <w:tcMar>
              <w:top w:w="15" w:type="dxa"/>
              <w:left w:w="75" w:type="dxa"/>
              <w:bottom w:w="15" w:type="dxa"/>
              <w:right w:w="15" w:type="dxa"/>
            </w:tcMar>
            <w:vAlign w:val="center"/>
            <w:hideMark/>
          </w:tcPr>
          <w:p w14:paraId="165B7751"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1,2,3</w:t>
            </w:r>
          </w:p>
        </w:tc>
        <w:tc>
          <w:tcPr>
            <w:tcW w:w="806" w:type="pct"/>
            <w:shd w:val="clear" w:color="auto" w:fill="FFFFFF"/>
            <w:tcMar>
              <w:top w:w="15" w:type="dxa"/>
              <w:left w:w="75" w:type="dxa"/>
              <w:bottom w:w="15" w:type="dxa"/>
              <w:right w:w="15" w:type="dxa"/>
            </w:tcMar>
            <w:vAlign w:val="center"/>
            <w:hideMark/>
          </w:tcPr>
          <w:p w14:paraId="4DFD1652"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A,C</w:t>
            </w:r>
          </w:p>
        </w:tc>
      </w:tr>
      <w:tr w:rsidR="006D23C8" w:rsidRPr="00C91FCF" w14:paraId="4617CF33" w14:textId="77777777" w:rsidTr="00182FB2">
        <w:trPr>
          <w:trHeight w:val="450"/>
          <w:jc w:val="center"/>
        </w:trPr>
        <w:tc>
          <w:tcPr>
            <w:tcW w:w="2610" w:type="pct"/>
            <w:shd w:val="clear" w:color="auto" w:fill="FFFFFF"/>
            <w:tcMar>
              <w:top w:w="15" w:type="dxa"/>
              <w:left w:w="75" w:type="dxa"/>
              <w:bottom w:w="15" w:type="dxa"/>
              <w:right w:w="15" w:type="dxa"/>
            </w:tcMar>
            <w:vAlign w:val="bottom"/>
            <w:hideMark/>
          </w:tcPr>
          <w:p w14:paraId="30528DCC" w14:textId="77777777" w:rsidR="006D23C8" w:rsidRPr="005E64E0" w:rsidRDefault="006D23C8" w:rsidP="00182FB2">
            <w:pPr>
              <w:spacing w:after="0" w:line="240" w:lineRule="auto"/>
              <w:rPr>
                <w:rFonts w:ascii="Garamond" w:eastAsia="Times New Roman" w:hAnsi="Garamond"/>
                <w:sz w:val="24"/>
                <w:szCs w:val="24"/>
              </w:rPr>
            </w:pPr>
            <w:r w:rsidRPr="005E64E0">
              <w:rPr>
                <w:rFonts w:ascii="Garamond" w:hAnsi="Garamond"/>
                <w:color w:val="000000"/>
                <w:sz w:val="24"/>
                <w:szCs w:val="24"/>
              </w:rPr>
              <w:t>4) Awareness of interdisciplinary approaches and studies</w:t>
            </w:r>
          </w:p>
        </w:tc>
        <w:tc>
          <w:tcPr>
            <w:tcW w:w="919" w:type="pct"/>
            <w:shd w:val="clear" w:color="auto" w:fill="FFFFFF"/>
            <w:tcMar>
              <w:top w:w="15" w:type="dxa"/>
              <w:left w:w="15" w:type="dxa"/>
              <w:bottom w:w="15" w:type="dxa"/>
              <w:right w:w="15" w:type="dxa"/>
            </w:tcMar>
            <w:vAlign w:val="center"/>
            <w:hideMark/>
          </w:tcPr>
          <w:p w14:paraId="6A168913"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bdr w:val="none" w:sz="0" w:space="0" w:color="auto" w:frame="1"/>
              </w:rPr>
              <w:t>1,2,3,4,5,7</w:t>
            </w:r>
          </w:p>
        </w:tc>
        <w:tc>
          <w:tcPr>
            <w:tcW w:w="665" w:type="pct"/>
            <w:shd w:val="clear" w:color="auto" w:fill="FFFFFF"/>
            <w:tcMar>
              <w:top w:w="15" w:type="dxa"/>
              <w:left w:w="75" w:type="dxa"/>
              <w:bottom w:w="15" w:type="dxa"/>
              <w:right w:w="15" w:type="dxa"/>
            </w:tcMar>
            <w:vAlign w:val="center"/>
            <w:hideMark/>
          </w:tcPr>
          <w:p w14:paraId="7D958B8E"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1,2,3,5</w:t>
            </w:r>
          </w:p>
        </w:tc>
        <w:tc>
          <w:tcPr>
            <w:tcW w:w="806" w:type="pct"/>
            <w:shd w:val="clear" w:color="auto" w:fill="FFFFFF"/>
            <w:tcMar>
              <w:top w:w="15" w:type="dxa"/>
              <w:left w:w="75" w:type="dxa"/>
              <w:bottom w:w="15" w:type="dxa"/>
              <w:right w:w="15" w:type="dxa"/>
            </w:tcMar>
            <w:vAlign w:val="center"/>
            <w:hideMark/>
          </w:tcPr>
          <w:p w14:paraId="6D17D373"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A,C</w:t>
            </w:r>
          </w:p>
        </w:tc>
      </w:tr>
      <w:tr w:rsidR="006D23C8" w:rsidRPr="00C91FCF" w14:paraId="2AEF4372" w14:textId="77777777" w:rsidTr="00182FB2">
        <w:trPr>
          <w:trHeight w:val="450"/>
          <w:jc w:val="center"/>
        </w:trPr>
        <w:tc>
          <w:tcPr>
            <w:tcW w:w="2610" w:type="pct"/>
            <w:shd w:val="clear" w:color="auto" w:fill="FFFFFF"/>
            <w:tcMar>
              <w:top w:w="15" w:type="dxa"/>
              <w:left w:w="75" w:type="dxa"/>
              <w:bottom w:w="15" w:type="dxa"/>
              <w:right w:w="15" w:type="dxa"/>
            </w:tcMar>
            <w:vAlign w:val="bottom"/>
          </w:tcPr>
          <w:p w14:paraId="1A74AB13" w14:textId="77777777" w:rsidR="006D23C8" w:rsidRPr="005E64E0" w:rsidRDefault="006D23C8" w:rsidP="00182FB2">
            <w:pPr>
              <w:spacing w:after="0" w:line="240" w:lineRule="auto"/>
              <w:rPr>
                <w:rFonts w:ascii="Garamond" w:hAnsi="Garamond"/>
                <w:color w:val="000000"/>
                <w:sz w:val="24"/>
                <w:szCs w:val="24"/>
              </w:rPr>
            </w:pPr>
            <w:r w:rsidRPr="005E64E0">
              <w:rPr>
                <w:rFonts w:ascii="Garamond" w:hAnsi="Garamond"/>
                <w:color w:val="000000"/>
                <w:sz w:val="24"/>
                <w:szCs w:val="24"/>
              </w:rPr>
              <w:t>5) Ability to contribute to emerging and developing fields</w:t>
            </w:r>
          </w:p>
        </w:tc>
        <w:tc>
          <w:tcPr>
            <w:tcW w:w="919" w:type="pct"/>
            <w:shd w:val="clear" w:color="auto" w:fill="FFFFFF"/>
            <w:tcMar>
              <w:top w:w="15" w:type="dxa"/>
              <w:left w:w="15" w:type="dxa"/>
              <w:bottom w:w="15" w:type="dxa"/>
              <w:right w:w="15" w:type="dxa"/>
            </w:tcMar>
            <w:vAlign w:val="center"/>
          </w:tcPr>
          <w:p w14:paraId="08D3BFB0" w14:textId="77777777" w:rsidR="006D23C8" w:rsidRPr="005E64E0" w:rsidRDefault="006D23C8" w:rsidP="00182FB2">
            <w:pPr>
              <w:spacing w:after="0" w:line="240" w:lineRule="auto"/>
              <w:jc w:val="center"/>
              <w:rPr>
                <w:rFonts w:ascii="Garamond" w:eastAsia="Times New Roman" w:hAnsi="Garamond"/>
                <w:sz w:val="24"/>
                <w:szCs w:val="24"/>
                <w:bdr w:val="none" w:sz="0" w:space="0" w:color="auto" w:frame="1"/>
              </w:rPr>
            </w:pPr>
            <w:r w:rsidRPr="005E64E0">
              <w:rPr>
                <w:rFonts w:ascii="Garamond" w:eastAsia="Times New Roman" w:hAnsi="Garamond"/>
                <w:sz w:val="24"/>
                <w:szCs w:val="24"/>
                <w:bdr w:val="none" w:sz="0" w:space="0" w:color="auto" w:frame="1"/>
              </w:rPr>
              <w:t>1,2,3,4,5,7</w:t>
            </w:r>
          </w:p>
        </w:tc>
        <w:tc>
          <w:tcPr>
            <w:tcW w:w="665" w:type="pct"/>
            <w:shd w:val="clear" w:color="auto" w:fill="FFFFFF"/>
            <w:tcMar>
              <w:top w:w="15" w:type="dxa"/>
              <w:left w:w="75" w:type="dxa"/>
              <w:bottom w:w="15" w:type="dxa"/>
              <w:right w:w="15" w:type="dxa"/>
            </w:tcMar>
            <w:vAlign w:val="center"/>
          </w:tcPr>
          <w:p w14:paraId="3E6D76DD"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1,2,3,5</w:t>
            </w:r>
          </w:p>
        </w:tc>
        <w:tc>
          <w:tcPr>
            <w:tcW w:w="806" w:type="pct"/>
            <w:shd w:val="clear" w:color="auto" w:fill="FFFFFF"/>
            <w:tcMar>
              <w:top w:w="15" w:type="dxa"/>
              <w:left w:w="75" w:type="dxa"/>
              <w:bottom w:w="15" w:type="dxa"/>
              <w:right w:w="15" w:type="dxa"/>
            </w:tcMar>
            <w:vAlign w:val="center"/>
          </w:tcPr>
          <w:p w14:paraId="0875D168" w14:textId="77777777" w:rsidR="006D23C8" w:rsidRPr="005E64E0" w:rsidRDefault="006D23C8" w:rsidP="00182FB2">
            <w:pPr>
              <w:spacing w:after="0" w:line="240" w:lineRule="auto"/>
              <w:jc w:val="center"/>
              <w:rPr>
                <w:rFonts w:ascii="Garamond" w:eastAsia="Times New Roman" w:hAnsi="Garamond"/>
                <w:sz w:val="24"/>
                <w:szCs w:val="24"/>
              </w:rPr>
            </w:pPr>
            <w:r w:rsidRPr="005E64E0">
              <w:rPr>
                <w:rFonts w:ascii="Garamond" w:eastAsia="Times New Roman" w:hAnsi="Garamond"/>
                <w:sz w:val="24"/>
                <w:szCs w:val="24"/>
              </w:rPr>
              <w:t>A.C</w:t>
            </w:r>
          </w:p>
        </w:tc>
      </w:tr>
    </w:tbl>
    <w:p w14:paraId="37FB3CE3" w14:textId="77777777" w:rsidR="006D23C8" w:rsidRPr="00C91FCF" w:rsidRDefault="006D23C8" w:rsidP="006D23C8">
      <w:pPr>
        <w:shd w:val="clear" w:color="auto" w:fill="FFFFFF"/>
        <w:spacing w:after="0" w:line="240" w:lineRule="auto"/>
        <w:rPr>
          <w:rFonts w:ascii="Garamond" w:eastAsia="Times New Roman" w:hAnsi="Garamond"/>
          <w:color w:val="000000"/>
          <w:sz w:val="24"/>
          <w:szCs w:val="24"/>
        </w:rPr>
      </w:pPr>
      <w:r w:rsidRPr="00C91FCF">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6D23C8" w:rsidRPr="00C91FCF" w14:paraId="14483987" w14:textId="77777777" w:rsidTr="00182FB2">
        <w:trPr>
          <w:jc w:val="center"/>
        </w:trPr>
        <w:tc>
          <w:tcPr>
            <w:tcW w:w="1000" w:type="pct"/>
            <w:shd w:val="clear" w:color="auto" w:fill="FFFFFF"/>
            <w:tcMar>
              <w:top w:w="15" w:type="dxa"/>
              <w:left w:w="75" w:type="dxa"/>
              <w:bottom w:w="15" w:type="dxa"/>
              <w:right w:w="15" w:type="dxa"/>
            </w:tcMar>
            <w:vAlign w:val="center"/>
            <w:hideMark/>
          </w:tcPr>
          <w:p w14:paraId="3C5BAD74"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Teaching Methods:</w:t>
            </w:r>
          </w:p>
        </w:tc>
        <w:tc>
          <w:tcPr>
            <w:tcW w:w="0" w:type="auto"/>
            <w:shd w:val="clear" w:color="auto" w:fill="FFFFFF"/>
            <w:tcMar>
              <w:top w:w="15" w:type="dxa"/>
              <w:left w:w="75" w:type="dxa"/>
              <w:bottom w:w="15" w:type="dxa"/>
              <w:right w:w="15" w:type="dxa"/>
            </w:tcMar>
            <w:vAlign w:val="center"/>
            <w:hideMark/>
          </w:tcPr>
          <w:p w14:paraId="2419FE94"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1: Lecture, 2: Question-Answer, 3: Discussion 4:</w:t>
            </w:r>
            <w:r w:rsidRPr="00C91FCF">
              <w:rPr>
                <w:rFonts w:ascii="Garamond" w:eastAsia="Times New Roman" w:hAnsi="Garamond"/>
                <w:sz w:val="24"/>
                <w:szCs w:val="24"/>
              </w:rPr>
              <w:t> </w:t>
            </w:r>
            <w:r w:rsidRPr="00C91FCF">
              <w:rPr>
                <w:rFonts w:ascii="Garamond" w:eastAsia="Times New Roman" w:hAnsi="Garamond"/>
                <w:sz w:val="24"/>
                <w:szCs w:val="24"/>
                <w:bdr w:val="none" w:sz="0" w:space="0" w:color="auto" w:frame="1"/>
              </w:rPr>
              <w:t>Simulation 5: Case Study</w:t>
            </w:r>
          </w:p>
        </w:tc>
      </w:tr>
      <w:tr w:rsidR="006D23C8" w:rsidRPr="00C91FCF" w14:paraId="7F14E148" w14:textId="77777777" w:rsidTr="00182FB2">
        <w:trPr>
          <w:jc w:val="center"/>
        </w:trPr>
        <w:tc>
          <w:tcPr>
            <w:tcW w:w="1000" w:type="pct"/>
            <w:shd w:val="clear" w:color="auto" w:fill="FFFFFF"/>
            <w:tcMar>
              <w:top w:w="15" w:type="dxa"/>
              <w:left w:w="75" w:type="dxa"/>
              <w:bottom w:w="15" w:type="dxa"/>
              <w:right w:w="15" w:type="dxa"/>
            </w:tcMar>
            <w:vAlign w:val="center"/>
            <w:hideMark/>
          </w:tcPr>
          <w:p w14:paraId="31D3A7A4"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lastRenderedPageBreak/>
              <w:t>Assessment Methods:</w:t>
            </w:r>
          </w:p>
        </w:tc>
        <w:tc>
          <w:tcPr>
            <w:tcW w:w="0" w:type="auto"/>
            <w:shd w:val="clear" w:color="auto" w:fill="FFFFFF"/>
            <w:tcMar>
              <w:top w:w="15" w:type="dxa"/>
              <w:left w:w="75" w:type="dxa"/>
              <w:bottom w:w="15" w:type="dxa"/>
              <w:right w:w="15" w:type="dxa"/>
            </w:tcMar>
            <w:vAlign w:val="center"/>
            <w:hideMark/>
          </w:tcPr>
          <w:p w14:paraId="1FD30FE1"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A: Testing, B: Multiple Choice C: Homework D: Fill in the blanks E: True or false F: Oral exam G: Portfolio</w:t>
            </w:r>
          </w:p>
        </w:tc>
      </w:tr>
    </w:tbl>
    <w:p w14:paraId="5F139059" w14:textId="77777777" w:rsidR="006D23C8" w:rsidRPr="00C91FCF" w:rsidRDefault="006D23C8" w:rsidP="006D23C8">
      <w:pPr>
        <w:shd w:val="clear" w:color="auto" w:fill="FFFFFF"/>
        <w:spacing w:after="0" w:line="240" w:lineRule="auto"/>
        <w:rPr>
          <w:rFonts w:ascii="Garamond" w:eastAsia="Times New Roman" w:hAnsi="Garamond"/>
          <w:color w:val="000000"/>
          <w:sz w:val="24"/>
          <w:szCs w:val="24"/>
        </w:rPr>
      </w:pPr>
      <w:r w:rsidRPr="00C91FCF">
        <w:rPr>
          <w:rFonts w:ascii="Garamond" w:eastAsia="Times New Roman" w:hAnsi="Garamond"/>
          <w:color w:val="000000"/>
          <w:sz w:val="24"/>
          <w:szCs w:val="24"/>
          <w:bdr w:val="none" w:sz="0" w:space="0" w:color="auto" w:frame="1"/>
        </w:rPr>
        <w:t> </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769"/>
        <w:gridCol w:w="6361"/>
        <w:gridCol w:w="1557"/>
      </w:tblGrid>
      <w:tr w:rsidR="006D23C8" w:rsidRPr="00C91FCF" w14:paraId="61C142DB" w14:textId="77777777" w:rsidTr="00182FB2">
        <w:trPr>
          <w:trHeight w:val="664"/>
          <w:jc w:val="center"/>
        </w:trPr>
        <w:tc>
          <w:tcPr>
            <w:tcW w:w="5000" w:type="pct"/>
            <w:gridSpan w:val="3"/>
            <w:shd w:val="clear" w:color="auto" w:fill="FFFFFF"/>
            <w:tcMar>
              <w:top w:w="15" w:type="dxa"/>
              <w:left w:w="75" w:type="dxa"/>
              <w:bottom w:w="15" w:type="dxa"/>
              <w:right w:w="15" w:type="dxa"/>
            </w:tcMar>
            <w:vAlign w:val="center"/>
            <w:hideMark/>
          </w:tcPr>
          <w:p w14:paraId="0C9596A7"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COURSE CONTENT</w:t>
            </w:r>
          </w:p>
        </w:tc>
      </w:tr>
      <w:tr w:rsidR="006D23C8" w:rsidRPr="00C91FCF" w14:paraId="6FA255BE" w14:textId="77777777" w:rsidTr="00182FB2">
        <w:trPr>
          <w:trHeight w:val="569"/>
          <w:jc w:val="center"/>
        </w:trPr>
        <w:tc>
          <w:tcPr>
            <w:tcW w:w="443" w:type="pct"/>
            <w:shd w:val="clear" w:color="auto" w:fill="FFFFFF"/>
            <w:tcMar>
              <w:top w:w="15" w:type="dxa"/>
              <w:left w:w="75" w:type="dxa"/>
              <w:bottom w:w="15" w:type="dxa"/>
              <w:right w:w="15" w:type="dxa"/>
            </w:tcMar>
            <w:vAlign w:val="center"/>
            <w:hideMark/>
          </w:tcPr>
          <w:p w14:paraId="4E2EC29E" w14:textId="77777777" w:rsidR="006D23C8" w:rsidRPr="00B33830" w:rsidRDefault="006D23C8" w:rsidP="00182FB2">
            <w:pPr>
              <w:spacing w:after="0" w:line="240" w:lineRule="auto"/>
              <w:rPr>
                <w:rFonts w:ascii="Garamond" w:eastAsia="Times New Roman" w:hAnsi="Garamond"/>
                <w:sz w:val="24"/>
                <w:szCs w:val="24"/>
              </w:rPr>
            </w:pPr>
            <w:r w:rsidRPr="00B33830">
              <w:rPr>
                <w:rFonts w:ascii="Garamond" w:eastAsia="Times New Roman" w:hAnsi="Garamond"/>
                <w:b/>
                <w:bCs/>
                <w:sz w:val="24"/>
                <w:szCs w:val="24"/>
                <w:bdr w:val="none" w:sz="0" w:space="0" w:color="auto" w:frame="1"/>
              </w:rPr>
              <w:t>Week</w:t>
            </w:r>
          </w:p>
        </w:tc>
        <w:tc>
          <w:tcPr>
            <w:tcW w:w="3661" w:type="pct"/>
            <w:shd w:val="clear" w:color="auto" w:fill="FFFFFF"/>
            <w:tcMar>
              <w:top w:w="15" w:type="dxa"/>
              <w:left w:w="75" w:type="dxa"/>
              <w:bottom w:w="15" w:type="dxa"/>
              <w:right w:w="15" w:type="dxa"/>
            </w:tcMar>
            <w:vAlign w:val="center"/>
            <w:hideMark/>
          </w:tcPr>
          <w:p w14:paraId="72ED1949" w14:textId="77777777" w:rsidR="006D23C8" w:rsidRPr="00B33830" w:rsidRDefault="006D23C8" w:rsidP="00182FB2">
            <w:pPr>
              <w:spacing w:after="0" w:line="240" w:lineRule="auto"/>
              <w:rPr>
                <w:rFonts w:ascii="Garamond" w:eastAsia="Times New Roman" w:hAnsi="Garamond"/>
                <w:sz w:val="24"/>
                <w:szCs w:val="24"/>
              </w:rPr>
            </w:pPr>
            <w:r w:rsidRPr="00B33830">
              <w:rPr>
                <w:rFonts w:ascii="Garamond" w:eastAsia="Times New Roman" w:hAnsi="Garamond"/>
                <w:b/>
                <w:bCs/>
                <w:sz w:val="24"/>
                <w:szCs w:val="24"/>
                <w:bdr w:val="none" w:sz="0" w:space="0" w:color="auto" w:frame="1"/>
              </w:rPr>
              <w:t>Topics</w:t>
            </w:r>
          </w:p>
        </w:tc>
        <w:tc>
          <w:tcPr>
            <w:tcW w:w="896" w:type="pct"/>
            <w:shd w:val="clear" w:color="auto" w:fill="FFFFFF"/>
            <w:tcMar>
              <w:top w:w="15" w:type="dxa"/>
              <w:left w:w="75" w:type="dxa"/>
              <w:bottom w:w="15" w:type="dxa"/>
              <w:right w:w="15" w:type="dxa"/>
            </w:tcMar>
            <w:vAlign w:val="center"/>
            <w:hideMark/>
          </w:tcPr>
          <w:p w14:paraId="0CF00952" w14:textId="77777777" w:rsidR="006D23C8" w:rsidRPr="00B33830" w:rsidRDefault="006D23C8" w:rsidP="00182FB2">
            <w:pPr>
              <w:spacing w:after="0" w:line="240" w:lineRule="auto"/>
              <w:jc w:val="center"/>
              <w:rPr>
                <w:rFonts w:ascii="Garamond" w:eastAsia="Times New Roman" w:hAnsi="Garamond"/>
                <w:sz w:val="24"/>
                <w:szCs w:val="24"/>
              </w:rPr>
            </w:pPr>
            <w:r w:rsidRPr="00B33830">
              <w:rPr>
                <w:rFonts w:ascii="Garamond" w:eastAsia="Times New Roman" w:hAnsi="Garamond"/>
                <w:b/>
                <w:bCs/>
                <w:sz w:val="24"/>
                <w:szCs w:val="24"/>
                <w:bdr w:val="none" w:sz="0" w:space="0" w:color="auto" w:frame="1"/>
              </w:rPr>
              <w:t>Study Materials</w:t>
            </w:r>
          </w:p>
        </w:tc>
      </w:tr>
      <w:tr w:rsidR="006D23C8" w:rsidRPr="00C91FCF" w14:paraId="6EDD53EE"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41C05AC0"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1</w:t>
            </w:r>
          </w:p>
        </w:tc>
        <w:tc>
          <w:tcPr>
            <w:tcW w:w="3661" w:type="pct"/>
            <w:shd w:val="clear" w:color="auto" w:fill="FFFFFF"/>
            <w:tcMar>
              <w:top w:w="15" w:type="dxa"/>
              <w:left w:w="75" w:type="dxa"/>
              <w:bottom w:w="15" w:type="dxa"/>
              <w:right w:w="15" w:type="dxa"/>
            </w:tcMar>
            <w:vAlign w:val="bottom"/>
            <w:hideMark/>
          </w:tcPr>
          <w:p w14:paraId="0B6653FE" w14:textId="77777777" w:rsidR="006D23C8" w:rsidRPr="00B33830" w:rsidRDefault="006D23C8" w:rsidP="00182FB2">
            <w:pPr>
              <w:pStyle w:val="ListParagraph"/>
              <w:spacing w:after="0"/>
              <w:ind w:left="3"/>
              <w:rPr>
                <w:rFonts w:ascii="Garamond" w:hAnsi="Garamond"/>
              </w:rPr>
            </w:pPr>
            <w:r w:rsidRPr="00B33830">
              <w:rPr>
                <w:rFonts w:ascii="Garamond" w:hAnsi="Garamond"/>
                <w:color w:val="000000"/>
              </w:rPr>
              <w:t>Introduction</w:t>
            </w:r>
          </w:p>
        </w:tc>
        <w:tc>
          <w:tcPr>
            <w:tcW w:w="0" w:type="auto"/>
            <w:shd w:val="clear" w:color="auto" w:fill="FFFFFF"/>
            <w:tcMar>
              <w:top w:w="15" w:type="dxa"/>
              <w:left w:w="75" w:type="dxa"/>
              <w:bottom w:w="15" w:type="dxa"/>
              <w:right w:w="15" w:type="dxa"/>
            </w:tcMar>
            <w:vAlign w:val="center"/>
            <w:hideMark/>
          </w:tcPr>
          <w:p w14:paraId="6FB0DB63"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76B96F06"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3BE9D21D"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2</w:t>
            </w:r>
          </w:p>
        </w:tc>
        <w:tc>
          <w:tcPr>
            <w:tcW w:w="3661" w:type="pct"/>
            <w:shd w:val="clear" w:color="auto" w:fill="FFFFFF"/>
            <w:tcMar>
              <w:top w:w="15" w:type="dxa"/>
              <w:left w:w="75" w:type="dxa"/>
              <w:bottom w:w="15" w:type="dxa"/>
              <w:right w:w="15" w:type="dxa"/>
            </w:tcMar>
            <w:vAlign w:val="bottom"/>
            <w:hideMark/>
          </w:tcPr>
          <w:p w14:paraId="142E77BB"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Psychological anthropology</w:t>
            </w:r>
          </w:p>
        </w:tc>
        <w:tc>
          <w:tcPr>
            <w:tcW w:w="0" w:type="auto"/>
            <w:shd w:val="clear" w:color="auto" w:fill="FFFFFF"/>
            <w:tcMar>
              <w:top w:w="15" w:type="dxa"/>
              <w:left w:w="75" w:type="dxa"/>
              <w:bottom w:w="15" w:type="dxa"/>
              <w:right w:w="15" w:type="dxa"/>
            </w:tcMar>
            <w:vAlign w:val="center"/>
            <w:hideMark/>
          </w:tcPr>
          <w:p w14:paraId="55B40890"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14D177FA"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42E53CE7"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3</w:t>
            </w:r>
          </w:p>
        </w:tc>
        <w:tc>
          <w:tcPr>
            <w:tcW w:w="3661" w:type="pct"/>
            <w:shd w:val="clear" w:color="auto" w:fill="FFFFFF"/>
            <w:tcMar>
              <w:top w:w="15" w:type="dxa"/>
              <w:left w:w="75" w:type="dxa"/>
              <w:bottom w:w="15" w:type="dxa"/>
              <w:right w:w="15" w:type="dxa"/>
            </w:tcMar>
            <w:vAlign w:val="bottom"/>
            <w:hideMark/>
          </w:tcPr>
          <w:p w14:paraId="6F5E5058"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History of cogntive anthropology</w:t>
            </w:r>
          </w:p>
        </w:tc>
        <w:tc>
          <w:tcPr>
            <w:tcW w:w="0" w:type="auto"/>
            <w:shd w:val="clear" w:color="auto" w:fill="FFFFFF"/>
            <w:tcMar>
              <w:top w:w="15" w:type="dxa"/>
              <w:left w:w="75" w:type="dxa"/>
              <w:bottom w:w="15" w:type="dxa"/>
              <w:right w:w="15" w:type="dxa"/>
            </w:tcMar>
            <w:vAlign w:val="center"/>
            <w:hideMark/>
          </w:tcPr>
          <w:p w14:paraId="103D256D"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41BF0EE1"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42F48032"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4</w:t>
            </w:r>
          </w:p>
        </w:tc>
        <w:tc>
          <w:tcPr>
            <w:tcW w:w="3661" w:type="pct"/>
            <w:shd w:val="clear" w:color="auto" w:fill="FFFFFF"/>
            <w:tcMar>
              <w:top w:w="15" w:type="dxa"/>
              <w:left w:w="75" w:type="dxa"/>
              <w:bottom w:w="15" w:type="dxa"/>
              <w:right w:w="15" w:type="dxa"/>
            </w:tcMar>
            <w:vAlign w:val="bottom"/>
            <w:hideMark/>
          </w:tcPr>
          <w:p w14:paraId="38E6D7DB" w14:textId="77777777" w:rsidR="006D23C8" w:rsidRPr="00B33830" w:rsidRDefault="006D23C8" w:rsidP="00182FB2">
            <w:pPr>
              <w:spacing w:after="0" w:line="240" w:lineRule="auto"/>
              <w:rPr>
                <w:rFonts w:ascii="Garamond" w:eastAsia="Times New Roman" w:hAnsi="Garamond"/>
                <w:sz w:val="24"/>
                <w:szCs w:val="24"/>
                <w:lang w:val="en-US"/>
              </w:rPr>
            </w:pPr>
            <w:r>
              <w:rPr>
                <w:rFonts w:ascii="Garamond" w:hAnsi="Garamond"/>
                <w:color w:val="000000"/>
                <w:sz w:val="24"/>
                <w:szCs w:val="24"/>
              </w:rPr>
              <w:t>A</w:t>
            </w:r>
            <w:r w:rsidRPr="00B33830">
              <w:rPr>
                <w:rFonts w:ascii="Garamond" w:hAnsi="Garamond"/>
                <w:color w:val="000000"/>
                <w:sz w:val="24"/>
                <w:szCs w:val="24"/>
              </w:rPr>
              <w:t xml:space="preserve">nalysis of meaning </w:t>
            </w:r>
          </w:p>
        </w:tc>
        <w:tc>
          <w:tcPr>
            <w:tcW w:w="0" w:type="auto"/>
            <w:shd w:val="clear" w:color="auto" w:fill="FFFFFF"/>
            <w:tcMar>
              <w:top w:w="15" w:type="dxa"/>
              <w:left w:w="75" w:type="dxa"/>
              <w:bottom w:w="15" w:type="dxa"/>
              <w:right w:w="15" w:type="dxa"/>
            </w:tcMar>
            <w:vAlign w:val="center"/>
            <w:hideMark/>
          </w:tcPr>
          <w:p w14:paraId="0AF3B04C"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583A7009"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59AA9B37"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5</w:t>
            </w:r>
          </w:p>
        </w:tc>
        <w:tc>
          <w:tcPr>
            <w:tcW w:w="3661" w:type="pct"/>
            <w:shd w:val="clear" w:color="auto" w:fill="FFFFFF"/>
            <w:tcMar>
              <w:top w:w="15" w:type="dxa"/>
              <w:left w:w="75" w:type="dxa"/>
              <w:bottom w:w="15" w:type="dxa"/>
              <w:right w:w="15" w:type="dxa"/>
            </w:tcMar>
            <w:vAlign w:val="bottom"/>
            <w:hideMark/>
          </w:tcPr>
          <w:p w14:paraId="01115FC8"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The classic feature model</w:t>
            </w:r>
          </w:p>
        </w:tc>
        <w:tc>
          <w:tcPr>
            <w:tcW w:w="0" w:type="auto"/>
            <w:shd w:val="clear" w:color="auto" w:fill="FFFFFF"/>
            <w:tcMar>
              <w:top w:w="15" w:type="dxa"/>
              <w:left w:w="75" w:type="dxa"/>
              <w:bottom w:w="15" w:type="dxa"/>
              <w:right w:w="15" w:type="dxa"/>
            </w:tcMar>
            <w:vAlign w:val="center"/>
            <w:hideMark/>
          </w:tcPr>
          <w:p w14:paraId="1294241F"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7EAB0669"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54E8E624"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6</w:t>
            </w:r>
          </w:p>
        </w:tc>
        <w:tc>
          <w:tcPr>
            <w:tcW w:w="3661" w:type="pct"/>
            <w:shd w:val="clear" w:color="auto" w:fill="FFFFFF"/>
            <w:tcMar>
              <w:top w:w="15" w:type="dxa"/>
              <w:left w:w="75" w:type="dxa"/>
              <w:bottom w:w="15" w:type="dxa"/>
              <w:right w:w="15" w:type="dxa"/>
            </w:tcMar>
            <w:vAlign w:val="bottom"/>
            <w:hideMark/>
          </w:tcPr>
          <w:p w14:paraId="05D1E593"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Extension of the feature model</w:t>
            </w:r>
          </w:p>
        </w:tc>
        <w:tc>
          <w:tcPr>
            <w:tcW w:w="0" w:type="auto"/>
            <w:shd w:val="clear" w:color="auto" w:fill="FFFFFF"/>
            <w:tcMar>
              <w:top w:w="15" w:type="dxa"/>
              <w:left w:w="75" w:type="dxa"/>
              <w:bottom w:w="15" w:type="dxa"/>
              <w:right w:w="15" w:type="dxa"/>
            </w:tcMar>
            <w:vAlign w:val="center"/>
            <w:hideMark/>
          </w:tcPr>
          <w:p w14:paraId="6060DA7E"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09D76EE9"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0221E6E7"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7</w:t>
            </w:r>
          </w:p>
        </w:tc>
        <w:tc>
          <w:tcPr>
            <w:tcW w:w="3661" w:type="pct"/>
            <w:shd w:val="clear" w:color="auto" w:fill="FFFFFF"/>
            <w:tcMar>
              <w:top w:w="15" w:type="dxa"/>
              <w:left w:w="75" w:type="dxa"/>
              <w:bottom w:w="15" w:type="dxa"/>
              <w:right w:w="15" w:type="dxa"/>
            </w:tcMar>
            <w:vAlign w:val="bottom"/>
            <w:hideMark/>
          </w:tcPr>
          <w:p w14:paraId="69A3F007"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Folk taxonomies</w:t>
            </w:r>
          </w:p>
        </w:tc>
        <w:tc>
          <w:tcPr>
            <w:tcW w:w="0" w:type="auto"/>
            <w:shd w:val="clear" w:color="auto" w:fill="FFFFFF"/>
            <w:tcMar>
              <w:top w:w="15" w:type="dxa"/>
              <w:left w:w="75" w:type="dxa"/>
              <w:bottom w:w="15" w:type="dxa"/>
              <w:right w:w="15" w:type="dxa"/>
            </w:tcMar>
            <w:vAlign w:val="center"/>
            <w:hideMark/>
          </w:tcPr>
          <w:p w14:paraId="513C1AA8"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5CAFD1AE"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28C685E3"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8</w:t>
            </w:r>
          </w:p>
        </w:tc>
        <w:tc>
          <w:tcPr>
            <w:tcW w:w="3661" w:type="pct"/>
            <w:shd w:val="clear" w:color="auto" w:fill="FFFFFF"/>
            <w:tcMar>
              <w:top w:w="15" w:type="dxa"/>
              <w:left w:w="75" w:type="dxa"/>
              <w:bottom w:w="15" w:type="dxa"/>
              <w:right w:w="15" w:type="dxa"/>
            </w:tcMar>
            <w:vAlign w:val="bottom"/>
            <w:hideMark/>
          </w:tcPr>
          <w:p w14:paraId="630B1381"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The growth of schema theory</w:t>
            </w:r>
          </w:p>
        </w:tc>
        <w:tc>
          <w:tcPr>
            <w:tcW w:w="0" w:type="auto"/>
            <w:shd w:val="clear" w:color="auto" w:fill="FFFFFF"/>
            <w:tcMar>
              <w:top w:w="15" w:type="dxa"/>
              <w:left w:w="75" w:type="dxa"/>
              <w:bottom w:w="15" w:type="dxa"/>
              <w:right w:w="15" w:type="dxa"/>
            </w:tcMar>
            <w:vAlign w:val="center"/>
            <w:hideMark/>
          </w:tcPr>
          <w:p w14:paraId="3AF824FD"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4ACD8D8F"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600BDCE5"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9</w:t>
            </w:r>
          </w:p>
        </w:tc>
        <w:tc>
          <w:tcPr>
            <w:tcW w:w="3661" w:type="pct"/>
            <w:shd w:val="clear" w:color="auto" w:fill="FFFFFF"/>
            <w:tcMar>
              <w:top w:w="15" w:type="dxa"/>
              <w:left w:w="75" w:type="dxa"/>
              <w:bottom w:w="15" w:type="dxa"/>
              <w:right w:w="15" w:type="dxa"/>
            </w:tcMar>
            <w:vAlign w:val="bottom"/>
            <w:hideMark/>
          </w:tcPr>
          <w:p w14:paraId="4226317B" w14:textId="77777777" w:rsidR="006D23C8" w:rsidRPr="00B33830" w:rsidRDefault="006D23C8" w:rsidP="00182FB2">
            <w:pPr>
              <w:spacing w:after="0" w:line="240" w:lineRule="auto"/>
              <w:rPr>
                <w:rFonts w:ascii="Garamond" w:eastAsia="Times New Roman" w:hAnsi="Garamond"/>
                <w:sz w:val="24"/>
                <w:szCs w:val="24"/>
                <w:lang w:val="en-US"/>
              </w:rPr>
            </w:pPr>
            <w:r w:rsidRPr="00B33830">
              <w:rPr>
                <w:rFonts w:ascii="Garamond" w:hAnsi="Garamond"/>
                <w:color w:val="000000"/>
                <w:sz w:val="24"/>
                <w:szCs w:val="24"/>
              </w:rPr>
              <w:t>Models and theories</w:t>
            </w:r>
          </w:p>
        </w:tc>
        <w:tc>
          <w:tcPr>
            <w:tcW w:w="0" w:type="auto"/>
            <w:shd w:val="clear" w:color="auto" w:fill="FFFFFF"/>
            <w:tcMar>
              <w:top w:w="15" w:type="dxa"/>
              <w:left w:w="75" w:type="dxa"/>
              <w:bottom w:w="15" w:type="dxa"/>
              <w:right w:w="15" w:type="dxa"/>
            </w:tcMar>
            <w:vAlign w:val="center"/>
            <w:hideMark/>
          </w:tcPr>
          <w:p w14:paraId="4E4511ED"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2306BE8D"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4ABC8655"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10</w:t>
            </w:r>
          </w:p>
        </w:tc>
        <w:tc>
          <w:tcPr>
            <w:tcW w:w="3661" w:type="pct"/>
            <w:shd w:val="clear" w:color="auto" w:fill="FFFFFF"/>
            <w:tcMar>
              <w:top w:w="15" w:type="dxa"/>
              <w:left w:w="75" w:type="dxa"/>
              <w:bottom w:w="15" w:type="dxa"/>
              <w:right w:w="15" w:type="dxa"/>
            </w:tcMar>
            <w:vAlign w:val="bottom"/>
            <w:hideMark/>
          </w:tcPr>
          <w:p w14:paraId="3D7A4D7C" w14:textId="77777777" w:rsidR="006D23C8" w:rsidRPr="00B33830" w:rsidRDefault="006D23C8" w:rsidP="00182FB2">
            <w:pPr>
              <w:spacing w:after="0" w:line="240" w:lineRule="auto"/>
              <w:rPr>
                <w:rFonts w:ascii="Garamond" w:hAnsi="Garamond"/>
                <w:sz w:val="24"/>
                <w:szCs w:val="24"/>
              </w:rPr>
            </w:pPr>
            <w:r>
              <w:rPr>
                <w:rFonts w:ascii="Garamond" w:hAnsi="Garamond"/>
                <w:color w:val="000000"/>
                <w:sz w:val="24"/>
                <w:szCs w:val="24"/>
              </w:rPr>
              <w:t>C</w:t>
            </w:r>
            <w:r w:rsidRPr="00B33830">
              <w:rPr>
                <w:rFonts w:ascii="Garamond" w:hAnsi="Garamond"/>
                <w:color w:val="000000"/>
                <w:sz w:val="24"/>
                <w:szCs w:val="24"/>
              </w:rPr>
              <w:t>ultural representations and psychological processes</w:t>
            </w:r>
          </w:p>
        </w:tc>
        <w:tc>
          <w:tcPr>
            <w:tcW w:w="0" w:type="auto"/>
            <w:shd w:val="clear" w:color="auto" w:fill="FFFFFF"/>
            <w:tcMar>
              <w:top w:w="15" w:type="dxa"/>
              <w:left w:w="75" w:type="dxa"/>
              <w:bottom w:w="15" w:type="dxa"/>
              <w:right w:w="15" w:type="dxa"/>
            </w:tcMar>
            <w:vAlign w:val="center"/>
            <w:hideMark/>
          </w:tcPr>
          <w:p w14:paraId="17FB6963"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18AD104A"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54C8FAEB"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11</w:t>
            </w:r>
          </w:p>
        </w:tc>
        <w:tc>
          <w:tcPr>
            <w:tcW w:w="3661" w:type="pct"/>
            <w:shd w:val="clear" w:color="auto" w:fill="FFFFFF"/>
            <w:tcMar>
              <w:top w:w="15" w:type="dxa"/>
              <w:left w:w="75" w:type="dxa"/>
              <w:bottom w:w="15" w:type="dxa"/>
              <w:right w:w="15" w:type="dxa"/>
            </w:tcMar>
            <w:vAlign w:val="bottom"/>
            <w:hideMark/>
          </w:tcPr>
          <w:p w14:paraId="3D4EDF17" w14:textId="77777777" w:rsidR="006D23C8" w:rsidRPr="00B33830" w:rsidRDefault="006D23C8" w:rsidP="00182FB2">
            <w:pPr>
              <w:spacing w:after="0" w:line="240" w:lineRule="auto"/>
              <w:rPr>
                <w:rFonts w:ascii="Garamond" w:hAnsi="Garamond"/>
                <w:sz w:val="24"/>
                <w:szCs w:val="24"/>
              </w:rPr>
            </w:pPr>
            <w:r>
              <w:rPr>
                <w:rFonts w:ascii="Garamond" w:hAnsi="Garamond"/>
                <w:color w:val="000000"/>
                <w:sz w:val="24"/>
                <w:szCs w:val="24"/>
              </w:rPr>
              <w:t>C</w:t>
            </w:r>
            <w:r w:rsidRPr="00B33830">
              <w:rPr>
                <w:rFonts w:ascii="Garamond" w:hAnsi="Garamond"/>
                <w:color w:val="000000"/>
                <w:sz w:val="24"/>
                <w:szCs w:val="24"/>
              </w:rPr>
              <w:t>ognitive processes and personality</w:t>
            </w:r>
          </w:p>
        </w:tc>
        <w:tc>
          <w:tcPr>
            <w:tcW w:w="0" w:type="auto"/>
            <w:shd w:val="clear" w:color="auto" w:fill="FFFFFF"/>
            <w:tcMar>
              <w:top w:w="15" w:type="dxa"/>
              <w:left w:w="75" w:type="dxa"/>
              <w:bottom w:w="15" w:type="dxa"/>
              <w:right w:w="15" w:type="dxa"/>
            </w:tcMar>
            <w:vAlign w:val="center"/>
            <w:hideMark/>
          </w:tcPr>
          <w:p w14:paraId="15D14768"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62BBD006"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4256A081"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12</w:t>
            </w:r>
          </w:p>
        </w:tc>
        <w:tc>
          <w:tcPr>
            <w:tcW w:w="3661" w:type="pct"/>
            <w:shd w:val="clear" w:color="auto" w:fill="FFFFFF"/>
            <w:tcMar>
              <w:top w:w="15" w:type="dxa"/>
              <w:left w:w="75" w:type="dxa"/>
              <w:bottom w:w="15" w:type="dxa"/>
              <w:right w:w="15" w:type="dxa"/>
            </w:tcMar>
            <w:vAlign w:val="bottom"/>
            <w:hideMark/>
          </w:tcPr>
          <w:p w14:paraId="1058427E"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 xml:space="preserve">Research Projects </w:t>
            </w:r>
          </w:p>
        </w:tc>
        <w:tc>
          <w:tcPr>
            <w:tcW w:w="0" w:type="auto"/>
            <w:shd w:val="clear" w:color="auto" w:fill="FFFFFF"/>
            <w:tcMar>
              <w:top w:w="15" w:type="dxa"/>
              <w:left w:w="75" w:type="dxa"/>
              <w:bottom w:w="15" w:type="dxa"/>
              <w:right w:w="15" w:type="dxa"/>
            </w:tcMar>
            <w:vAlign w:val="center"/>
            <w:hideMark/>
          </w:tcPr>
          <w:p w14:paraId="24FB9625"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79B29EA5"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5A285410"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13</w:t>
            </w:r>
          </w:p>
        </w:tc>
        <w:tc>
          <w:tcPr>
            <w:tcW w:w="3661" w:type="pct"/>
            <w:shd w:val="clear" w:color="auto" w:fill="FFFFFF"/>
            <w:tcMar>
              <w:top w:w="15" w:type="dxa"/>
              <w:left w:w="75" w:type="dxa"/>
              <w:bottom w:w="15" w:type="dxa"/>
              <w:right w:w="15" w:type="dxa"/>
            </w:tcMar>
            <w:vAlign w:val="bottom"/>
            <w:hideMark/>
          </w:tcPr>
          <w:p w14:paraId="582DDA81"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Research Projects</w:t>
            </w:r>
          </w:p>
        </w:tc>
        <w:tc>
          <w:tcPr>
            <w:tcW w:w="0" w:type="auto"/>
            <w:shd w:val="clear" w:color="auto" w:fill="FFFFFF"/>
            <w:tcMar>
              <w:top w:w="15" w:type="dxa"/>
              <w:left w:w="75" w:type="dxa"/>
              <w:bottom w:w="15" w:type="dxa"/>
              <w:right w:w="15" w:type="dxa"/>
            </w:tcMar>
            <w:vAlign w:val="center"/>
            <w:hideMark/>
          </w:tcPr>
          <w:p w14:paraId="722467E5" w14:textId="77777777" w:rsidR="006D23C8" w:rsidRPr="00B33830" w:rsidRDefault="006D23C8" w:rsidP="00182FB2">
            <w:pPr>
              <w:spacing w:after="0" w:line="240" w:lineRule="auto"/>
              <w:rPr>
                <w:rFonts w:ascii="Garamond" w:eastAsia="Times New Roman" w:hAnsi="Garamond"/>
                <w:sz w:val="24"/>
                <w:szCs w:val="24"/>
              </w:rPr>
            </w:pPr>
          </w:p>
        </w:tc>
      </w:tr>
      <w:tr w:rsidR="006D23C8" w:rsidRPr="00C91FCF" w14:paraId="499DCCF6" w14:textId="77777777" w:rsidTr="00182FB2">
        <w:trPr>
          <w:trHeight w:val="474"/>
          <w:jc w:val="center"/>
        </w:trPr>
        <w:tc>
          <w:tcPr>
            <w:tcW w:w="443" w:type="pct"/>
            <w:shd w:val="clear" w:color="auto" w:fill="FFFFFF"/>
            <w:tcMar>
              <w:top w:w="15" w:type="dxa"/>
              <w:left w:w="75" w:type="dxa"/>
              <w:bottom w:w="15" w:type="dxa"/>
              <w:right w:w="15" w:type="dxa"/>
            </w:tcMar>
            <w:vAlign w:val="center"/>
            <w:hideMark/>
          </w:tcPr>
          <w:p w14:paraId="547D13DB" w14:textId="77777777" w:rsidR="006D23C8" w:rsidRPr="00B33830" w:rsidRDefault="006D23C8" w:rsidP="00182FB2">
            <w:pPr>
              <w:spacing w:after="0" w:line="240" w:lineRule="auto"/>
              <w:jc w:val="right"/>
              <w:rPr>
                <w:rFonts w:ascii="Garamond" w:eastAsia="Times New Roman" w:hAnsi="Garamond"/>
                <w:sz w:val="24"/>
                <w:szCs w:val="24"/>
              </w:rPr>
            </w:pPr>
            <w:r w:rsidRPr="00B33830">
              <w:rPr>
                <w:rFonts w:ascii="Garamond" w:eastAsia="Times New Roman" w:hAnsi="Garamond"/>
                <w:sz w:val="24"/>
                <w:szCs w:val="24"/>
                <w:bdr w:val="none" w:sz="0" w:space="0" w:color="auto" w:frame="1"/>
              </w:rPr>
              <w:t>14</w:t>
            </w:r>
          </w:p>
        </w:tc>
        <w:tc>
          <w:tcPr>
            <w:tcW w:w="3661" w:type="pct"/>
            <w:shd w:val="clear" w:color="auto" w:fill="FFFFFF"/>
            <w:tcMar>
              <w:top w:w="15" w:type="dxa"/>
              <w:left w:w="75" w:type="dxa"/>
              <w:bottom w:w="15" w:type="dxa"/>
              <w:right w:w="15" w:type="dxa"/>
            </w:tcMar>
            <w:vAlign w:val="bottom"/>
            <w:hideMark/>
          </w:tcPr>
          <w:p w14:paraId="5D6F9265" w14:textId="77777777" w:rsidR="006D23C8" w:rsidRPr="00B33830" w:rsidRDefault="006D23C8" w:rsidP="00182FB2">
            <w:pPr>
              <w:spacing w:after="0" w:line="240" w:lineRule="auto"/>
              <w:rPr>
                <w:rFonts w:ascii="Garamond" w:hAnsi="Garamond"/>
                <w:sz w:val="24"/>
                <w:szCs w:val="24"/>
              </w:rPr>
            </w:pPr>
            <w:r w:rsidRPr="00B33830">
              <w:rPr>
                <w:rFonts w:ascii="Garamond" w:hAnsi="Garamond"/>
                <w:color w:val="000000"/>
                <w:sz w:val="24"/>
                <w:szCs w:val="24"/>
              </w:rPr>
              <w:t>Research Projects</w:t>
            </w:r>
          </w:p>
        </w:tc>
        <w:tc>
          <w:tcPr>
            <w:tcW w:w="0" w:type="auto"/>
            <w:shd w:val="clear" w:color="auto" w:fill="FFFFFF"/>
            <w:tcMar>
              <w:top w:w="15" w:type="dxa"/>
              <w:left w:w="75" w:type="dxa"/>
              <w:bottom w:w="15" w:type="dxa"/>
              <w:right w:w="15" w:type="dxa"/>
            </w:tcMar>
            <w:vAlign w:val="center"/>
            <w:hideMark/>
          </w:tcPr>
          <w:p w14:paraId="1C5024BB" w14:textId="77777777" w:rsidR="006D23C8" w:rsidRPr="00B33830" w:rsidRDefault="006D23C8" w:rsidP="00182FB2">
            <w:pPr>
              <w:spacing w:after="0" w:line="240" w:lineRule="auto"/>
              <w:rPr>
                <w:rFonts w:ascii="Garamond" w:eastAsia="Times New Roman" w:hAnsi="Garamond"/>
                <w:sz w:val="24"/>
                <w:szCs w:val="24"/>
              </w:rPr>
            </w:pPr>
          </w:p>
        </w:tc>
      </w:tr>
    </w:tbl>
    <w:p w14:paraId="45CCC798" w14:textId="77777777" w:rsidR="006D23C8" w:rsidRDefault="006D23C8" w:rsidP="006D23C8">
      <w:pPr>
        <w:shd w:val="clear" w:color="auto" w:fill="FFFFFF"/>
        <w:spacing w:after="0" w:line="240" w:lineRule="auto"/>
        <w:rPr>
          <w:rFonts w:ascii="Garamond" w:eastAsia="Times New Roman" w:hAnsi="Garamond"/>
          <w:color w:val="000000"/>
          <w:bdr w:val="none" w:sz="0" w:space="0" w:color="auto" w:frame="1"/>
        </w:rPr>
      </w:pPr>
      <w:r w:rsidRPr="00C91FCF">
        <w:rPr>
          <w:rFonts w:ascii="Garamond" w:eastAsia="Times New Roman" w:hAnsi="Garamond"/>
          <w:color w:val="000000"/>
          <w:bdr w:val="none" w:sz="0" w:space="0" w:color="auto" w:frame="1"/>
        </w:rPr>
        <w:t> </w:t>
      </w:r>
    </w:p>
    <w:p w14:paraId="5C11DDF8" w14:textId="77777777" w:rsidR="006D23C8" w:rsidRDefault="006D23C8" w:rsidP="006D23C8">
      <w:pPr>
        <w:shd w:val="clear" w:color="auto" w:fill="FFFFFF"/>
        <w:spacing w:after="0" w:line="240" w:lineRule="auto"/>
        <w:rPr>
          <w:rFonts w:ascii="Garamond" w:eastAsia="Times New Roman" w:hAnsi="Garamond"/>
          <w:color w:val="000000"/>
        </w:rPr>
      </w:pPr>
    </w:p>
    <w:p w14:paraId="347D656F" w14:textId="77777777" w:rsidR="006D23C8" w:rsidRDefault="006D23C8" w:rsidP="006D23C8">
      <w:pPr>
        <w:shd w:val="clear" w:color="auto" w:fill="FFFFFF"/>
        <w:spacing w:after="0" w:line="240" w:lineRule="auto"/>
        <w:rPr>
          <w:rFonts w:ascii="Garamond" w:eastAsia="Times New Roman" w:hAnsi="Garamond"/>
          <w:color w:val="000000"/>
        </w:rPr>
      </w:pPr>
    </w:p>
    <w:p w14:paraId="49A93435" w14:textId="77777777" w:rsidR="006D23C8" w:rsidRPr="00C91FCF" w:rsidRDefault="006D23C8" w:rsidP="006D23C8">
      <w:pPr>
        <w:shd w:val="clear" w:color="auto" w:fill="FFFFFF"/>
        <w:spacing w:after="0" w:line="240" w:lineRule="auto"/>
        <w:rPr>
          <w:rFonts w:ascii="Garamond" w:eastAsia="Times New Roman" w:hAnsi="Garamond"/>
          <w:color w:val="000000"/>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2"/>
        <w:gridCol w:w="6618"/>
      </w:tblGrid>
      <w:tr w:rsidR="006D23C8" w:rsidRPr="00C91FCF" w14:paraId="1431E693"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7B44A9C5" w14:textId="77777777" w:rsidR="006D23C8" w:rsidRPr="00C91FCF" w:rsidRDefault="006D23C8" w:rsidP="00182FB2">
            <w:pPr>
              <w:spacing w:after="0" w:line="240" w:lineRule="auto"/>
              <w:jc w:val="center"/>
              <w:rPr>
                <w:rFonts w:ascii="Garamond" w:eastAsia="Times New Roman" w:hAnsi="Garamond"/>
              </w:rPr>
            </w:pPr>
            <w:r w:rsidRPr="00C91FCF">
              <w:rPr>
                <w:rFonts w:ascii="Garamond" w:eastAsia="Times New Roman" w:hAnsi="Garamond"/>
                <w:b/>
                <w:bCs/>
                <w:bdr w:val="none" w:sz="0" w:space="0" w:color="auto" w:frame="1"/>
              </w:rPr>
              <w:t>RECOMMENDED SOURCES</w:t>
            </w:r>
          </w:p>
        </w:tc>
      </w:tr>
      <w:tr w:rsidR="006D23C8" w:rsidRPr="00C91FCF" w14:paraId="2C8497FC" w14:textId="77777777" w:rsidTr="00182FB2">
        <w:trPr>
          <w:trHeight w:val="450"/>
          <w:jc w:val="center"/>
        </w:trPr>
        <w:tc>
          <w:tcPr>
            <w:tcW w:w="2082" w:type="dxa"/>
            <w:shd w:val="clear" w:color="auto" w:fill="FFFFFF"/>
            <w:tcMar>
              <w:top w:w="15" w:type="dxa"/>
              <w:left w:w="75" w:type="dxa"/>
              <w:bottom w:w="15" w:type="dxa"/>
              <w:right w:w="15" w:type="dxa"/>
            </w:tcMar>
            <w:vAlign w:val="center"/>
            <w:hideMark/>
          </w:tcPr>
          <w:p w14:paraId="5967608E" w14:textId="77777777" w:rsidR="006D23C8" w:rsidRPr="00C91FCF" w:rsidRDefault="006D23C8" w:rsidP="00182FB2">
            <w:pPr>
              <w:spacing w:after="0" w:line="240" w:lineRule="auto"/>
              <w:rPr>
                <w:rFonts w:ascii="Garamond" w:eastAsia="Times New Roman" w:hAnsi="Garamond"/>
              </w:rPr>
            </w:pPr>
            <w:r w:rsidRPr="00C91FCF">
              <w:rPr>
                <w:rFonts w:ascii="Garamond" w:eastAsia="Times New Roman" w:hAnsi="Garamond"/>
                <w:b/>
                <w:bCs/>
                <w:bdr w:val="none" w:sz="0" w:space="0" w:color="auto" w:frame="1"/>
              </w:rPr>
              <w:t>Textbook</w:t>
            </w:r>
          </w:p>
        </w:tc>
        <w:tc>
          <w:tcPr>
            <w:tcW w:w="0" w:type="auto"/>
            <w:shd w:val="clear" w:color="auto" w:fill="FFFFFF"/>
            <w:tcMar>
              <w:top w:w="15" w:type="dxa"/>
              <w:left w:w="75" w:type="dxa"/>
              <w:bottom w:w="15" w:type="dxa"/>
              <w:right w:w="15" w:type="dxa"/>
            </w:tcMar>
            <w:vAlign w:val="center"/>
            <w:hideMark/>
          </w:tcPr>
          <w:p w14:paraId="6DF0088A" w14:textId="77777777" w:rsidR="006D23C8" w:rsidRPr="00C91FCF" w:rsidRDefault="006D23C8" w:rsidP="00182FB2">
            <w:pPr>
              <w:autoSpaceDE w:val="0"/>
              <w:autoSpaceDN w:val="0"/>
              <w:adjustRightInd w:val="0"/>
              <w:spacing w:after="0" w:line="240" w:lineRule="auto"/>
              <w:rPr>
                <w:rFonts w:ascii="Garamond" w:hAnsi="Garamond"/>
                <w:sz w:val="24"/>
                <w:szCs w:val="24"/>
              </w:rPr>
            </w:pPr>
            <w:r w:rsidRPr="00B33830">
              <w:rPr>
                <w:rFonts w:ascii="Garamond" w:hAnsi="Garamond"/>
                <w:i/>
                <w:iCs/>
                <w:sz w:val="24"/>
                <w:szCs w:val="24"/>
                <w:shd w:val="clear" w:color="auto" w:fill="FFFFFF"/>
              </w:rPr>
              <w:t>The Development of Cognitive Anthropology, Roy D'andrade, Cambridge University Press 1995</w:t>
            </w:r>
          </w:p>
        </w:tc>
      </w:tr>
      <w:tr w:rsidR="006D23C8" w:rsidRPr="002243BC" w14:paraId="71EEA9A1" w14:textId="77777777" w:rsidTr="00182FB2">
        <w:trPr>
          <w:trHeight w:val="826"/>
          <w:jc w:val="center"/>
        </w:trPr>
        <w:tc>
          <w:tcPr>
            <w:tcW w:w="0" w:type="auto"/>
            <w:shd w:val="clear" w:color="auto" w:fill="FFFFFF"/>
            <w:tcMar>
              <w:top w:w="15" w:type="dxa"/>
              <w:left w:w="75" w:type="dxa"/>
              <w:bottom w:w="15" w:type="dxa"/>
              <w:right w:w="15" w:type="dxa"/>
            </w:tcMar>
            <w:vAlign w:val="center"/>
            <w:hideMark/>
          </w:tcPr>
          <w:p w14:paraId="75C77024" w14:textId="77777777" w:rsidR="006D23C8" w:rsidRPr="002243BC" w:rsidRDefault="006D23C8" w:rsidP="00182FB2">
            <w:pPr>
              <w:spacing w:after="0" w:line="240" w:lineRule="auto"/>
              <w:rPr>
                <w:rFonts w:ascii="Garamond" w:eastAsia="Times New Roman" w:hAnsi="Garamond"/>
              </w:rPr>
            </w:pPr>
            <w:r w:rsidRPr="002243BC">
              <w:rPr>
                <w:rFonts w:ascii="Garamond" w:eastAsia="Times New Roman" w:hAnsi="Garamond"/>
                <w:b/>
                <w:bCs/>
                <w:bdr w:val="none" w:sz="0" w:space="0" w:color="auto" w:frame="1"/>
              </w:rPr>
              <w:t>Additional Resources</w:t>
            </w:r>
          </w:p>
        </w:tc>
        <w:tc>
          <w:tcPr>
            <w:tcW w:w="0" w:type="auto"/>
            <w:shd w:val="clear" w:color="auto" w:fill="FFFFFF"/>
            <w:tcMar>
              <w:top w:w="15" w:type="dxa"/>
              <w:left w:w="75" w:type="dxa"/>
              <w:bottom w:w="15" w:type="dxa"/>
              <w:right w:w="15" w:type="dxa"/>
            </w:tcMar>
            <w:vAlign w:val="center"/>
            <w:hideMark/>
          </w:tcPr>
          <w:p w14:paraId="7F260DDC" w14:textId="77777777" w:rsidR="006D23C8" w:rsidRPr="00C91FCF" w:rsidRDefault="006D23C8" w:rsidP="00182FB2">
            <w:pPr>
              <w:autoSpaceDE w:val="0"/>
              <w:autoSpaceDN w:val="0"/>
              <w:adjustRightInd w:val="0"/>
              <w:spacing w:after="0" w:line="240" w:lineRule="auto"/>
              <w:rPr>
                <w:rFonts w:ascii="Garamond" w:hAnsi="Garamond"/>
                <w:iCs/>
                <w:sz w:val="24"/>
                <w:szCs w:val="24"/>
              </w:rPr>
            </w:pPr>
            <w:r w:rsidRPr="00B33830">
              <w:rPr>
                <w:rFonts w:ascii="Garamond" w:hAnsi="Garamond"/>
                <w:iCs/>
                <w:sz w:val="24"/>
                <w:szCs w:val="24"/>
              </w:rPr>
              <w:t>A Companion to Cognitive Anthropology, Kronenfeld &amp; Bennardo &amp; Munck &amp; Fischer, Willey Blackwell 2011</w:t>
            </w:r>
          </w:p>
        </w:tc>
      </w:tr>
    </w:tbl>
    <w:p w14:paraId="6BEE774D" w14:textId="77777777" w:rsidR="006D23C8" w:rsidRPr="002243BC" w:rsidRDefault="006D23C8" w:rsidP="006D23C8">
      <w:pPr>
        <w:shd w:val="clear" w:color="auto" w:fill="FFFFFF"/>
        <w:spacing w:after="0" w:line="252" w:lineRule="atLeast"/>
        <w:rPr>
          <w:rFonts w:ascii="Garamond" w:eastAsia="Times New Roman" w:hAnsi="Garamond"/>
          <w:color w:val="000000"/>
        </w:rPr>
      </w:pPr>
      <w:r w:rsidRPr="002243BC">
        <w:rPr>
          <w:rFonts w:ascii="Garamond" w:eastAsia="Times New Roman" w:hAnsi="Garamond"/>
          <w:color w:val="000000"/>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740"/>
        <w:gridCol w:w="6960"/>
      </w:tblGrid>
      <w:tr w:rsidR="006D23C8" w:rsidRPr="002243BC" w14:paraId="2C11A6C9" w14:textId="77777777" w:rsidTr="00182FB2">
        <w:trPr>
          <w:trHeight w:val="525"/>
          <w:jc w:val="center"/>
        </w:trPr>
        <w:tc>
          <w:tcPr>
            <w:tcW w:w="0" w:type="auto"/>
            <w:gridSpan w:val="2"/>
            <w:shd w:val="clear" w:color="auto" w:fill="FFFFFF"/>
            <w:tcMar>
              <w:top w:w="15" w:type="dxa"/>
              <w:left w:w="75" w:type="dxa"/>
              <w:bottom w:w="15" w:type="dxa"/>
              <w:right w:w="15" w:type="dxa"/>
            </w:tcMar>
            <w:vAlign w:val="center"/>
            <w:hideMark/>
          </w:tcPr>
          <w:p w14:paraId="3663C1E1" w14:textId="77777777" w:rsidR="006D23C8" w:rsidRPr="002243BC" w:rsidRDefault="006D23C8" w:rsidP="00182FB2">
            <w:pPr>
              <w:spacing w:after="0" w:line="240" w:lineRule="auto"/>
              <w:jc w:val="center"/>
              <w:rPr>
                <w:rFonts w:ascii="Garamond" w:eastAsia="Times New Roman" w:hAnsi="Garamond"/>
              </w:rPr>
            </w:pPr>
            <w:r w:rsidRPr="002243BC">
              <w:rPr>
                <w:rFonts w:ascii="Garamond" w:eastAsia="Times New Roman" w:hAnsi="Garamond"/>
                <w:b/>
                <w:bCs/>
                <w:bdr w:val="none" w:sz="0" w:space="0" w:color="auto" w:frame="1"/>
              </w:rPr>
              <w:t>MATERIAL SHARING</w:t>
            </w:r>
          </w:p>
        </w:tc>
      </w:tr>
      <w:tr w:rsidR="006D23C8" w:rsidRPr="00C91FCF" w14:paraId="7FE4AF66" w14:textId="77777777" w:rsidTr="00182FB2">
        <w:trPr>
          <w:trHeight w:val="375"/>
          <w:jc w:val="center"/>
        </w:trPr>
        <w:tc>
          <w:tcPr>
            <w:tcW w:w="1000" w:type="pct"/>
            <w:shd w:val="clear" w:color="auto" w:fill="FFFFFF"/>
            <w:tcMar>
              <w:top w:w="15" w:type="dxa"/>
              <w:left w:w="75" w:type="dxa"/>
              <w:bottom w:w="15" w:type="dxa"/>
              <w:right w:w="15" w:type="dxa"/>
            </w:tcMar>
            <w:vAlign w:val="center"/>
            <w:hideMark/>
          </w:tcPr>
          <w:p w14:paraId="3C3842E3"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Documents</w:t>
            </w:r>
          </w:p>
        </w:tc>
        <w:tc>
          <w:tcPr>
            <w:tcW w:w="0" w:type="auto"/>
            <w:shd w:val="clear" w:color="auto" w:fill="FFFFFF"/>
            <w:tcMar>
              <w:top w:w="15" w:type="dxa"/>
              <w:left w:w="75" w:type="dxa"/>
              <w:bottom w:w="15" w:type="dxa"/>
              <w:right w:w="15" w:type="dxa"/>
            </w:tcMar>
            <w:vAlign w:val="center"/>
            <w:hideMark/>
          </w:tcPr>
          <w:p w14:paraId="556ADE72"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rPr>
              <w:t>Related books, articles and documentaries</w:t>
            </w:r>
          </w:p>
        </w:tc>
      </w:tr>
      <w:tr w:rsidR="006D23C8" w:rsidRPr="00C91FCF" w14:paraId="79DE2481"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0329E328"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lastRenderedPageBreak/>
              <w:t>Assignments</w:t>
            </w:r>
          </w:p>
        </w:tc>
        <w:tc>
          <w:tcPr>
            <w:tcW w:w="0" w:type="auto"/>
            <w:shd w:val="clear" w:color="auto" w:fill="FFFFFF"/>
            <w:tcMar>
              <w:top w:w="15" w:type="dxa"/>
              <w:left w:w="75" w:type="dxa"/>
              <w:bottom w:w="15" w:type="dxa"/>
              <w:right w:w="15" w:type="dxa"/>
            </w:tcMar>
            <w:vAlign w:val="center"/>
            <w:hideMark/>
          </w:tcPr>
          <w:p w14:paraId="78FC15D2" w14:textId="77777777" w:rsidR="006D23C8" w:rsidRPr="00C91FCF" w:rsidRDefault="006D23C8" w:rsidP="00182FB2">
            <w:pPr>
              <w:spacing w:after="0" w:line="240" w:lineRule="auto"/>
              <w:rPr>
                <w:rFonts w:ascii="Garamond" w:eastAsia="Times New Roman" w:hAnsi="Garamond"/>
                <w:sz w:val="24"/>
                <w:szCs w:val="24"/>
              </w:rPr>
            </w:pPr>
            <w:r w:rsidRPr="00B33830">
              <w:rPr>
                <w:rFonts w:ascii="Garamond" w:eastAsia="Times New Roman" w:hAnsi="Garamond"/>
                <w:sz w:val="24"/>
                <w:szCs w:val="24"/>
              </w:rPr>
              <w:t>Research Project Presentation &amp; Reaction Paper</w:t>
            </w:r>
          </w:p>
        </w:tc>
      </w:tr>
      <w:tr w:rsidR="006D23C8" w:rsidRPr="00C91FCF" w14:paraId="37D47F10" w14:textId="77777777" w:rsidTr="00182FB2">
        <w:trPr>
          <w:trHeight w:val="375"/>
          <w:jc w:val="center"/>
        </w:trPr>
        <w:tc>
          <w:tcPr>
            <w:tcW w:w="0" w:type="auto"/>
            <w:shd w:val="clear" w:color="auto" w:fill="FFFFFF"/>
            <w:tcMar>
              <w:top w:w="15" w:type="dxa"/>
              <w:left w:w="75" w:type="dxa"/>
              <w:bottom w:w="15" w:type="dxa"/>
              <w:right w:w="15" w:type="dxa"/>
            </w:tcMar>
            <w:vAlign w:val="center"/>
            <w:hideMark/>
          </w:tcPr>
          <w:p w14:paraId="5A2B6C83"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Exams</w:t>
            </w:r>
          </w:p>
        </w:tc>
        <w:tc>
          <w:tcPr>
            <w:tcW w:w="0" w:type="auto"/>
            <w:shd w:val="clear" w:color="auto" w:fill="FFFFFF"/>
            <w:tcMar>
              <w:top w:w="15" w:type="dxa"/>
              <w:left w:w="75" w:type="dxa"/>
              <w:bottom w:w="15" w:type="dxa"/>
              <w:right w:w="15" w:type="dxa"/>
            </w:tcMar>
            <w:vAlign w:val="center"/>
            <w:hideMark/>
          </w:tcPr>
          <w:p w14:paraId="4EEEBCF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rPr>
              <w:t>Mid-term and final exam</w:t>
            </w:r>
          </w:p>
        </w:tc>
      </w:tr>
    </w:tbl>
    <w:p w14:paraId="6E1B6426" w14:textId="77777777" w:rsidR="006D23C8" w:rsidRPr="00C91FCF" w:rsidRDefault="006D23C8" w:rsidP="006D23C8">
      <w:pPr>
        <w:shd w:val="clear" w:color="auto" w:fill="FFFFFF"/>
        <w:spacing w:after="0" w:line="252" w:lineRule="atLeast"/>
        <w:rPr>
          <w:rFonts w:ascii="Garamond" w:eastAsia="Times New Roman" w:hAnsi="Garamond"/>
          <w:color w:val="000000"/>
          <w:sz w:val="24"/>
          <w:szCs w:val="24"/>
        </w:rPr>
      </w:pPr>
      <w:r w:rsidRPr="00C91FCF">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727"/>
        <w:gridCol w:w="1195"/>
        <w:gridCol w:w="1778"/>
      </w:tblGrid>
      <w:tr w:rsidR="006D23C8" w:rsidRPr="00C91FCF" w14:paraId="7C4392F4" w14:textId="77777777" w:rsidTr="00182FB2">
        <w:trPr>
          <w:trHeight w:val="525"/>
          <w:jc w:val="center"/>
        </w:trPr>
        <w:tc>
          <w:tcPr>
            <w:tcW w:w="0" w:type="auto"/>
            <w:gridSpan w:val="3"/>
            <w:shd w:val="clear" w:color="auto" w:fill="FFFFFF"/>
            <w:tcMar>
              <w:top w:w="15" w:type="dxa"/>
              <w:left w:w="75" w:type="dxa"/>
              <w:bottom w:w="15" w:type="dxa"/>
              <w:right w:w="15" w:type="dxa"/>
            </w:tcMar>
            <w:vAlign w:val="center"/>
            <w:hideMark/>
          </w:tcPr>
          <w:p w14:paraId="2BDDEFC1"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ASSESSMENT</w:t>
            </w:r>
          </w:p>
        </w:tc>
      </w:tr>
      <w:tr w:rsidR="006D23C8" w:rsidRPr="00C91FCF" w14:paraId="08D7E02B" w14:textId="77777777" w:rsidTr="00182FB2">
        <w:trPr>
          <w:trHeight w:val="450"/>
          <w:jc w:val="center"/>
        </w:trPr>
        <w:tc>
          <w:tcPr>
            <w:tcW w:w="0" w:type="auto"/>
            <w:shd w:val="clear" w:color="auto" w:fill="FFFFFF"/>
            <w:tcMar>
              <w:top w:w="15" w:type="dxa"/>
              <w:left w:w="75" w:type="dxa"/>
              <w:bottom w:w="15" w:type="dxa"/>
              <w:right w:w="15" w:type="dxa"/>
            </w:tcMar>
            <w:vAlign w:val="center"/>
            <w:hideMark/>
          </w:tcPr>
          <w:p w14:paraId="4769A4A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IN-TERM STUDIES</w:t>
            </w:r>
          </w:p>
        </w:tc>
        <w:tc>
          <w:tcPr>
            <w:tcW w:w="0" w:type="auto"/>
            <w:shd w:val="clear" w:color="auto" w:fill="FFFFFF"/>
            <w:tcMar>
              <w:top w:w="15" w:type="dxa"/>
              <w:left w:w="75" w:type="dxa"/>
              <w:bottom w:w="15" w:type="dxa"/>
              <w:right w:w="15" w:type="dxa"/>
            </w:tcMar>
            <w:vAlign w:val="center"/>
            <w:hideMark/>
          </w:tcPr>
          <w:p w14:paraId="3ADEB15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NUMBER</w:t>
            </w:r>
          </w:p>
        </w:tc>
        <w:tc>
          <w:tcPr>
            <w:tcW w:w="0" w:type="auto"/>
            <w:shd w:val="clear" w:color="auto" w:fill="FFFFFF"/>
            <w:tcMar>
              <w:top w:w="15" w:type="dxa"/>
              <w:left w:w="75" w:type="dxa"/>
              <w:bottom w:w="15" w:type="dxa"/>
              <w:right w:w="15" w:type="dxa"/>
            </w:tcMar>
            <w:vAlign w:val="center"/>
            <w:hideMark/>
          </w:tcPr>
          <w:p w14:paraId="0C4687E4"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PERCENTAGE</w:t>
            </w:r>
          </w:p>
        </w:tc>
      </w:tr>
      <w:tr w:rsidR="006D23C8" w:rsidRPr="00C91FCF" w14:paraId="2F91865D"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5CBF76C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Mid-terms</w:t>
            </w:r>
          </w:p>
        </w:tc>
        <w:tc>
          <w:tcPr>
            <w:tcW w:w="0" w:type="auto"/>
            <w:shd w:val="clear" w:color="auto" w:fill="FFFFFF"/>
            <w:tcMar>
              <w:top w:w="15" w:type="dxa"/>
              <w:left w:w="75" w:type="dxa"/>
              <w:bottom w:w="15" w:type="dxa"/>
              <w:right w:w="15" w:type="dxa"/>
            </w:tcMar>
            <w:vAlign w:val="center"/>
            <w:hideMark/>
          </w:tcPr>
          <w:p w14:paraId="383CDA75"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11958164"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30</w:t>
            </w:r>
          </w:p>
        </w:tc>
      </w:tr>
      <w:tr w:rsidR="006D23C8" w:rsidRPr="00C91FCF" w14:paraId="1C89AB04" w14:textId="77777777" w:rsidTr="00182FB2">
        <w:trPr>
          <w:trHeight w:val="375"/>
          <w:jc w:val="center"/>
        </w:trPr>
        <w:tc>
          <w:tcPr>
            <w:tcW w:w="6000" w:type="dxa"/>
            <w:shd w:val="clear" w:color="auto" w:fill="FFFFFF"/>
            <w:tcMar>
              <w:top w:w="15" w:type="dxa"/>
              <w:left w:w="75" w:type="dxa"/>
              <w:bottom w:w="15" w:type="dxa"/>
              <w:right w:w="15" w:type="dxa"/>
            </w:tcMar>
            <w:vAlign w:val="center"/>
          </w:tcPr>
          <w:p w14:paraId="7CDC57A0" w14:textId="77777777" w:rsidR="006D23C8" w:rsidRPr="00C91FCF" w:rsidRDefault="006D23C8" w:rsidP="00182FB2">
            <w:pPr>
              <w:spacing w:after="0" w:line="240" w:lineRule="auto"/>
              <w:rPr>
                <w:rFonts w:ascii="Garamond" w:eastAsia="Times New Roman" w:hAnsi="Garamond"/>
                <w:sz w:val="24"/>
                <w:szCs w:val="24"/>
                <w:bdr w:val="none" w:sz="0" w:space="0" w:color="auto" w:frame="1"/>
              </w:rPr>
            </w:pPr>
            <w:r w:rsidRPr="00C91FCF">
              <w:rPr>
                <w:rFonts w:ascii="Garamond" w:eastAsia="Times New Roman" w:hAnsi="Garamond"/>
                <w:sz w:val="24"/>
                <w:szCs w:val="24"/>
                <w:bdr w:val="none" w:sz="0" w:space="0" w:color="auto" w:frame="1"/>
              </w:rPr>
              <w:t>Presentation and Attendance</w:t>
            </w:r>
          </w:p>
        </w:tc>
        <w:tc>
          <w:tcPr>
            <w:tcW w:w="0" w:type="auto"/>
            <w:shd w:val="clear" w:color="auto" w:fill="FFFFFF"/>
            <w:tcMar>
              <w:top w:w="15" w:type="dxa"/>
              <w:left w:w="75" w:type="dxa"/>
              <w:bottom w:w="15" w:type="dxa"/>
              <w:right w:w="15" w:type="dxa"/>
            </w:tcMar>
            <w:vAlign w:val="center"/>
          </w:tcPr>
          <w:p w14:paraId="2C1A9E05" w14:textId="77777777" w:rsidR="006D23C8" w:rsidRPr="00C91FCF" w:rsidRDefault="006D23C8" w:rsidP="00182FB2">
            <w:pPr>
              <w:spacing w:after="0" w:line="240" w:lineRule="auto"/>
              <w:rPr>
                <w:rFonts w:ascii="Garamond" w:eastAsia="Times New Roman" w:hAnsi="Garamond"/>
                <w:sz w:val="24"/>
                <w:szCs w:val="24"/>
                <w:bdr w:val="none" w:sz="0" w:space="0" w:color="auto" w:frame="1"/>
              </w:rPr>
            </w:pPr>
            <w:r w:rsidRPr="00C91FCF">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14:paraId="142CFA43" w14:textId="77777777" w:rsidR="006D23C8" w:rsidRPr="00C91FCF" w:rsidRDefault="006D23C8" w:rsidP="00182FB2">
            <w:pPr>
              <w:spacing w:after="0" w:line="240" w:lineRule="auto"/>
              <w:rPr>
                <w:rFonts w:ascii="Garamond" w:eastAsia="Times New Roman" w:hAnsi="Garamond"/>
                <w:sz w:val="24"/>
                <w:szCs w:val="24"/>
                <w:bdr w:val="none" w:sz="0" w:space="0" w:color="auto" w:frame="1"/>
              </w:rPr>
            </w:pPr>
            <w:r w:rsidRPr="00C91FCF">
              <w:rPr>
                <w:rFonts w:ascii="Garamond" w:eastAsia="Times New Roman" w:hAnsi="Garamond"/>
                <w:sz w:val="24"/>
                <w:szCs w:val="24"/>
                <w:bdr w:val="none" w:sz="0" w:space="0" w:color="auto" w:frame="1"/>
              </w:rPr>
              <w:t>30</w:t>
            </w:r>
          </w:p>
        </w:tc>
      </w:tr>
      <w:tr w:rsidR="006D23C8" w:rsidRPr="00C91FCF" w14:paraId="26313246"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87287A6"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14:paraId="0CCAEB4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14:paraId="5FB10C4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40</w:t>
            </w:r>
          </w:p>
        </w:tc>
      </w:tr>
      <w:tr w:rsidR="006D23C8" w:rsidRPr="00C91FCF" w14:paraId="4C49677A"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48627488" w14:textId="77777777" w:rsidR="006D23C8" w:rsidRPr="00C91FCF" w:rsidRDefault="006D23C8" w:rsidP="00182FB2">
            <w:pPr>
              <w:spacing w:after="0" w:line="240" w:lineRule="auto"/>
              <w:jc w:val="right"/>
              <w:rPr>
                <w:rFonts w:ascii="Garamond" w:eastAsia="Times New Roman" w:hAnsi="Garamond"/>
                <w:sz w:val="24"/>
                <w:szCs w:val="24"/>
              </w:rPr>
            </w:pPr>
            <w:r w:rsidRPr="00C91FCF">
              <w:rPr>
                <w:rFonts w:ascii="Garamond" w:eastAsia="Times New Roman" w:hAnsi="Garamond"/>
                <w:b/>
                <w:bCs/>
                <w:sz w:val="24"/>
                <w:szCs w:val="24"/>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041D5BBA"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7554ABA2"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100</w:t>
            </w:r>
          </w:p>
        </w:tc>
      </w:tr>
      <w:tr w:rsidR="006D23C8" w:rsidRPr="00C91FCF" w14:paraId="0D98DE8C"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7139674"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CONTRIBUTION OF FINAL EXAMINATION TO OVERALL GRADE</w:t>
            </w:r>
          </w:p>
        </w:tc>
        <w:tc>
          <w:tcPr>
            <w:tcW w:w="0" w:type="auto"/>
            <w:shd w:val="clear" w:color="auto" w:fill="FFFFFF"/>
            <w:tcMar>
              <w:top w:w="15" w:type="dxa"/>
              <w:left w:w="75" w:type="dxa"/>
              <w:bottom w:w="15" w:type="dxa"/>
              <w:right w:w="15" w:type="dxa"/>
            </w:tcMar>
            <w:vAlign w:val="center"/>
            <w:hideMark/>
          </w:tcPr>
          <w:p w14:paraId="057F9F89"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0C17F183"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40</w:t>
            </w:r>
          </w:p>
        </w:tc>
      </w:tr>
      <w:tr w:rsidR="006D23C8" w:rsidRPr="00C91FCF" w14:paraId="68322B3B"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C9E5DED"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CONTRIBUTION OF IN-TERM STUDIES TO OVERALL GRADE</w:t>
            </w:r>
          </w:p>
        </w:tc>
        <w:tc>
          <w:tcPr>
            <w:tcW w:w="0" w:type="auto"/>
            <w:shd w:val="clear" w:color="auto" w:fill="FFFFFF"/>
            <w:tcMar>
              <w:top w:w="15" w:type="dxa"/>
              <w:left w:w="75" w:type="dxa"/>
              <w:bottom w:w="15" w:type="dxa"/>
              <w:right w:w="15" w:type="dxa"/>
            </w:tcMar>
            <w:vAlign w:val="center"/>
            <w:hideMark/>
          </w:tcPr>
          <w:p w14:paraId="2286285D"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0FC73468"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60</w:t>
            </w:r>
          </w:p>
        </w:tc>
      </w:tr>
      <w:tr w:rsidR="006D23C8" w:rsidRPr="00C91FCF" w14:paraId="27CA189F"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67B17223" w14:textId="77777777" w:rsidR="006D23C8" w:rsidRPr="00C91FCF" w:rsidRDefault="006D23C8" w:rsidP="00182FB2">
            <w:pPr>
              <w:spacing w:after="0" w:line="240" w:lineRule="auto"/>
              <w:jc w:val="right"/>
              <w:rPr>
                <w:rFonts w:ascii="Garamond" w:eastAsia="Times New Roman" w:hAnsi="Garamond"/>
                <w:sz w:val="24"/>
                <w:szCs w:val="24"/>
              </w:rPr>
            </w:pPr>
            <w:r w:rsidRPr="00C91FCF">
              <w:rPr>
                <w:rFonts w:ascii="Garamond" w:eastAsia="Times New Roman" w:hAnsi="Garamond"/>
                <w:b/>
                <w:bCs/>
                <w:sz w:val="24"/>
                <w:szCs w:val="24"/>
                <w:bdr w:val="none" w:sz="0" w:space="0" w:color="auto" w:frame="1"/>
              </w:rPr>
              <w:t>Total</w:t>
            </w:r>
          </w:p>
        </w:tc>
        <w:tc>
          <w:tcPr>
            <w:tcW w:w="0" w:type="auto"/>
            <w:shd w:val="clear" w:color="auto" w:fill="FFFFFF"/>
            <w:tcMar>
              <w:top w:w="15" w:type="dxa"/>
              <w:left w:w="75" w:type="dxa"/>
              <w:bottom w:w="15" w:type="dxa"/>
              <w:right w:w="15" w:type="dxa"/>
            </w:tcMar>
            <w:vAlign w:val="center"/>
            <w:hideMark/>
          </w:tcPr>
          <w:p w14:paraId="1D74A4A6"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14:paraId="1EDD386B"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100</w:t>
            </w:r>
          </w:p>
        </w:tc>
      </w:tr>
    </w:tbl>
    <w:p w14:paraId="0F1F44A3" w14:textId="77777777" w:rsidR="006D23C8" w:rsidRPr="00C91FCF" w:rsidRDefault="006D23C8" w:rsidP="006D23C8">
      <w:pPr>
        <w:shd w:val="clear" w:color="auto" w:fill="FFFFFF"/>
        <w:spacing w:after="0" w:line="252" w:lineRule="atLeast"/>
        <w:rPr>
          <w:rFonts w:ascii="Garamond" w:eastAsia="Times New Roman" w:hAnsi="Garamond"/>
          <w:color w:val="000000"/>
          <w:sz w:val="24"/>
          <w:szCs w:val="24"/>
        </w:rPr>
      </w:pPr>
      <w:r w:rsidRPr="00C91FCF">
        <w:rPr>
          <w:rFonts w:ascii="Garamond" w:eastAsia="Times New Roman" w:hAnsi="Garamond"/>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2700"/>
      </w:tblGrid>
      <w:tr w:rsidR="006D23C8" w:rsidRPr="00C91FCF" w14:paraId="73EEAE63" w14:textId="77777777" w:rsidTr="00182FB2">
        <w:trPr>
          <w:trHeight w:val="375"/>
          <w:jc w:val="center"/>
        </w:trPr>
        <w:tc>
          <w:tcPr>
            <w:tcW w:w="6000" w:type="dxa"/>
            <w:shd w:val="clear" w:color="auto" w:fill="FFFFFF"/>
            <w:tcMar>
              <w:top w:w="15" w:type="dxa"/>
              <w:left w:w="75" w:type="dxa"/>
              <w:bottom w:w="15" w:type="dxa"/>
              <w:right w:w="15" w:type="dxa"/>
            </w:tcMar>
            <w:vAlign w:val="center"/>
            <w:hideMark/>
          </w:tcPr>
          <w:p w14:paraId="3D98CF85"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COURSE CATEGORY</w:t>
            </w:r>
          </w:p>
        </w:tc>
        <w:tc>
          <w:tcPr>
            <w:tcW w:w="0" w:type="auto"/>
            <w:shd w:val="clear" w:color="auto" w:fill="FFFFFF"/>
            <w:tcMar>
              <w:top w:w="15" w:type="dxa"/>
              <w:left w:w="75" w:type="dxa"/>
              <w:bottom w:w="15" w:type="dxa"/>
              <w:right w:w="15" w:type="dxa"/>
            </w:tcMar>
            <w:vAlign w:val="center"/>
            <w:hideMark/>
          </w:tcPr>
          <w:p w14:paraId="2A5E04E6"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Expertise/Field Courses</w:t>
            </w:r>
          </w:p>
        </w:tc>
      </w:tr>
    </w:tbl>
    <w:p w14:paraId="26A50D11" w14:textId="77777777" w:rsidR="006D23C8" w:rsidRDefault="006D23C8" w:rsidP="006D23C8">
      <w:pPr>
        <w:shd w:val="clear" w:color="auto" w:fill="FFFFFF"/>
        <w:spacing w:after="0" w:line="252" w:lineRule="atLeast"/>
        <w:rPr>
          <w:rFonts w:ascii="Garamond" w:eastAsia="Times New Roman" w:hAnsi="Garamond"/>
          <w:color w:val="000000"/>
          <w:bdr w:val="none" w:sz="0" w:space="0" w:color="auto" w:frame="1"/>
        </w:rPr>
      </w:pPr>
      <w:r w:rsidRPr="002243BC">
        <w:rPr>
          <w:rFonts w:ascii="Garamond" w:eastAsia="Times New Roman" w:hAnsi="Garamond"/>
          <w:color w:val="000000"/>
          <w:bdr w:val="none" w:sz="0" w:space="0" w:color="auto" w:frame="1"/>
        </w:rPr>
        <w:t> </w:t>
      </w:r>
    </w:p>
    <w:p w14:paraId="24F31DD1" w14:textId="77777777" w:rsidR="006D23C8" w:rsidRPr="002243BC" w:rsidRDefault="006D23C8" w:rsidP="006D23C8">
      <w:pPr>
        <w:shd w:val="clear" w:color="auto" w:fill="FFFFFF"/>
        <w:spacing w:after="0" w:line="252" w:lineRule="atLeast"/>
        <w:rPr>
          <w:rFonts w:ascii="Garamond" w:eastAsia="Times New Roman" w:hAnsi="Garamond"/>
          <w:color w:val="000000"/>
        </w:rPr>
      </w:pP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ayout w:type="fixed"/>
        <w:tblCellMar>
          <w:left w:w="0" w:type="dxa"/>
          <w:right w:w="0" w:type="dxa"/>
        </w:tblCellMar>
        <w:tblLook w:val="04A0" w:firstRow="1" w:lastRow="0" w:firstColumn="1" w:lastColumn="0" w:noHBand="0" w:noVBand="1"/>
      </w:tblPr>
      <w:tblGrid>
        <w:gridCol w:w="461"/>
        <w:gridCol w:w="6852"/>
        <w:gridCol w:w="288"/>
        <w:gridCol w:w="288"/>
        <w:gridCol w:w="325"/>
        <w:gridCol w:w="325"/>
        <w:gridCol w:w="291"/>
      </w:tblGrid>
      <w:tr w:rsidR="006D23C8" w:rsidRPr="00C91FCF" w14:paraId="2A333CC4" w14:textId="77777777" w:rsidTr="00182FB2">
        <w:trPr>
          <w:trHeight w:val="676"/>
          <w:jc w:val="center"/>
        </w:trPr>
        <w:tc>
          <w:tcPr>
            <w:tcW w:w="5000" w:type="pct"/>
            <w:gridSpan w:val="7"/>
            <w:shd w:val="clear" w:color="auto" w:fill="FFFFFF"/>
            <w:tcMar>
              <w:top w:w="15" w:type="dxa"/>
              <w:left w:w="75" w:type="dxa"/>
              <w:bottom w:w="15" w:type="dxa"/>
              <w:right w:w="15" w:type="dxa"/>
            </w:tcMar>
            <w:vAlign w:val="center"/>
            <w:hideMark/>
          </w:tcPr>
          <w:p w14:paraId="1DCBB032"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COURSE'S CONTRIBUTION TO PROGRAM</w:t>
            </w:r>
          </w:p>
        </w:tc>
      </w:tr>
      <w:tr w:rsidR="006D23C8" w:rsidRPr="00C91FCF" w14:paraId="6C8C4D50" w14:textId="77777777" w:rsidTr="00182FB2">
        <w:trPr>
          <w:trHeight w:val="579"/>
          <w:jc w:val="center"/>
        </w:trPr>
        <w:tc>
          <w:tcPr>
            <w:tcW w:w="261" w:type="pct"/>
            <w:vMerge w:val="restart"/>
            <w:shd w:val="clear" w:color="auto" w:fill="FFFFFF"/>
            <w:tcMar>
              <w:top w:w="15" w:type="dxa"/>
              <w:left w:w="75" w:type="dxa"/>
              <w:bottom w:w="15" w:type="dxa"/>
              <w:right w:w="15" w:type="dxa"/>
            </w:tcMar>
            <w:vAlign w:val="center"/>
            <w:hideMark/>
          </w:tcPr>
          <w:p w14:paraId="0AAEF370"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No</w:t>
            </w:r>
          </w:p>
        </w:tc>
        <w:tc>
          <w:tcPr>
            <w:tcW w:w="3880" w:type="pct"/>
            <w:vMerge w:val="restart"/>
            <w:shd w:val="clear" w:color="auto" w:fill="FFFFFF"/>
            <w:tcMar>
              <w:top w:w="15" w:type="dxa"/>
              <w:left w:w="75" w:type="dxa"/>
              <w:bottom w:w="15" w:type="dxa"/>
              <w:right w:w="15" w:type="dxa"/>
            </w:tcMar>
            <w:vAlign w:val="center"/>
            <w:hideMark/>
          </w:tcPr>
          <w:p w14:paraId="74BDC70E"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Program Learning Outcomes</w:t>
            </w:r>
          </w:p>
        </w:tc>
        <w:tc>
          <w:tcPr>
            <w:tcW w:w="859" w:type="pct"/>
            <w:gridSpan w:val="5"/>
            <w:shd w:val="clear" w:color="auto" w:fill="FFFFFF"/>
            <w:tcMar>
              <w:top w:w="15" w:type="dxa"/>
              <w:left w:w="75" w:type="dxa"/>
              <w:bottom w:w="15" w:type="dxa"/>
              <w:right w:w="15" w:type="dxa"/>
            </w:tcMar>
            <w:vAlign w:val="center"/>
            <w:hideMark/>
          </w:tcPr>
          <w:p w14:paraId="2F8A6D35"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Contribution</w:t>
            </w:r>
          </w:p>
        </w:tc>
      </w:tr>
      <w:tr w:rsidR="006D23C8" w:rsidRPr="00C91FCF" w14:paraId="62FA9549" w14:textId="77777777" w:rsidTr="00182FB2">
        <w:trPr>
          <w:trHeight w:val="354"/>
          <w:jc w:val="center"/>
        </w:trPr>
        <w:tc>
          <w:tcPr>
            <w:tcW w:w="261" w:type="pct"/>
            <w:vMerge/>
            <w:shd w:val="clear" w:color="auto" w:fill="ECEBEB"/>
            <w:vAlign w:val="center"/>
            <w:hideMark/>
          </w:tcPr>
          <w:p w14:paraId="5D7EE5B4" w14:textId="77777777" w:rsidR="006D23C8" w:rsidRPr="00C91FCF" w:rsidRDefault="006D23C8" w:rsidP="00182FB2">
            <w:pPr>
              <w:spacing w:after="0" w:line="240" w:lineRule="auto"/>
              <w:rPr>
                <w:rFonts w:ascii="Garamond" w:eastAsia="Times New Roman" w:hAnsi="Garamond"/>
                <w:sz w:val="24"/>
                <w:szCs w:val="24"/>
              </w:rPr>
            </w:pPr>
          </w:p>
        </w:tc>
        <w:tc>
          <w:tcPr>
            <w:tcW w:w="3880" w:type="pct"/>
            <w:vMerge/>
            <w:shd w:val="clear" w:color="auto" w:fill="ECEBEB"/>
            <w:vAlign w:val="center"/>
            <w:hideMark/>
          </w:tcPr>
          <w:p w14:paraId="683F1D1B"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584C722B"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1</w:t>
            </w:r>
          </w:p>
        </w:tc>
        <w:tc>
          <w:tcPr>
            <w:tcW w:w="163" w:type="pct"/>
            <w:shd w:val="clear" w:color="auto" w:fill="FFFFFF"/>
            <w:tcMar>
              <w:top w:w="15" w:type="dxa"/>
              <w:left w:w="75" w:type="dxa"/>
              <w:bottom w:w="15" w:type="dxa"/>
              <w:right w:w="15" w:type="dxa"/>
            </w:tcMar>
            <w:vAlign w:val="center"/>
            <w:hideMark/>
          </w:tcPr>
          <w:p w14:paraId="07C4C1E7"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2</w:t>
            </w:r>
          </w:p>
        </w:tc>
        <w:tc>
          <w:tcPr>
            <w:tcW w:w="184" w:type="pct"/>
            <w:shd w:val="clear" w:color="auto" w:fill="FFFFFF"/>
            <w:tcMar>
              <w:top w:w="15" w:type="dxa"/>
              <w:left w:w="75" w:type="dxa"/>
              <w:bottom w:w="15" w:type="dxa"/>
              <w:right w:w="15" w:type="dxa"/>
            </w:tcMar>
            <w:vAlign w:val="center"/>
            <w:hideMark/>
          </w:tcPr>
          <w:p w14:paraId="224F6C13"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3</w:t>
            </w:r>
          </w:p>
        </w:tc>
        <w:tc>
          <w:tcPr>
            <w:tcW w:w="184" w:type="pct"/>
            <w:shd w:val="clear" w:color="auto" w:fill="FFFFFF"/>
            <w:tcMar>
              <w:top w:w="15" w:type="dxa"/>
              <w:left w:w="75" w:type="dxa"/>
              <w:bottom w:w="15" w:type="dxa"/>
              <w:right w:w="15" w:type="dxa"/>
            </w:tcMar>
            <w:vAlign w:val="center"/>
            <w:hideMark/>
          </w:tcPr>
          <w:p w14:paraId="5BF1CE5F"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4</w:t>
            </w:r>
          </w:p>
        </w:tc>
        <w:tc>
          <w:tcPr>
            <w:tcW w:w="166" w:type="pct"/>
            <w:shd w:val="clear" w:color="auto" w:fill="FFFFFF"/>
            <w:tcMar>
              <w:top w:w="15" w:type="dxa"/>
              <w:left w:w="75" w:type="dxa"/>
              <w:bottom w:w="15" w:type="dxa"/>
              <w:right w:w="15" w:type="dxa"/>
            </w:tcMar>
            <w:vAlign w:val="center"/>
            <w:hideMark/>
          </w:tcPr>
          <w:p w14:paraId="6686F890"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5</w:t>
            </w:r>
          </w:p>
        </w:tc>
      </w:tr>
      <w:tr w:rsidR="006D23C8" w:rsidRPr="00C91FCF" w14:paraId="16391836" w14:textId="77777777" w:rsidTr="00182FB2">
        <w:trPr>
          <w:trHeight w:val="418"/>
          <w:jc w:val="center"/>
        </w:trPr>
        <w:tc>
          <w:tcPr>
            <w:tcW w:w="261" w:type="pct"/>
            <w:shd w:val="clear" w:color="auto" w:fill="FFFFFF"/>
            <w:tcMar>
              <w:top w:w="15" w:type="dxa"/>
              <w:left w:w="75" w:type="dxa"/>
              <w:bottom w:w="15" w:type="dxa"/>
              <w:right w:w="15" w:type="dxa"/>
            </w:tcMar>
            <w:vAlign w:val="center"/>
            <w:hideMark/>
          </w:tcPr>
          <w:p w14:paraId="423DFDB7"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1</w:t>
            </w:r>
          </w:p>
        </w:tc>
        <w:tc>
          <w:tcPr>
            <w:tcW w:w="3880" w:type="pct"/>
            <w:shd w:val="clear" w:color="auto" w:fill="FFFFFF"/>
            <w:tcMar>
              <w:top w:w="15" w:type="dxa"/>
              <w:left w:w="75" w:type="dxa"/>
              <w:bottom w:w="15" w:type="dxa"/>
              <w:right w:w="15" w:type="dxa"/>
            </w:tcMar>
            <w:vAlign w:val="center"/>
            <w:hideMark/>
          </w:tcPr>
          <w:p w14:paraId="5F3B3A68"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163" w:type="pct"/>
            <w:shd w:val="clear" w:color="auto" w:fill="FFFFFF"/>
            <w:tcMar>
              <w:top w:w="15" w:type="dxa"/>
              <w:left w:w="75" w:type="dxa"/>
              <w:bottom w:w="15" w:type="dxa"/>
              <w:right w:w="15" w:type="dxa"/>
            </w:tcMar>
            <w:vAlign w:val="center"/>
            <w:hideMark/>
          </w:tcPr>
          <w:p w14:paraId="7E3C9B51"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761F7612"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3001964A"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r>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47EF5133"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430AF3D5" w14:textId="77777777" w:rsidR="006D23C8" w:rsidRPr="00C91FCF" w:rsidRDefault="006D23C8" w:rsidP="00182FB2">
            <w:pPr>
              <w:spacing w:before="100" w:beforeAutospacing="1" w:after="0" w:line="240" w:lineRule="auto"/>
              <w:rPr>
                <w:rFonts w:ascii="Garamond" w:eastAsia="Times New Roman" w:hAnsi="Garamond"/>
                <w:sz w:val="24"/>
                <w:szCs w:val="24"/>
              </w:rPr>
            </w:pPr>
          </w:p>
        </w:tc>
      </w:tr>
      <w:tr w:rsidR="006D23C8" w:rsidRPr="00C91FCF" w14:paraId="4BC2534C"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27627D53"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2</w:t>
            </w:r>
          </w:p>
        </w:tc>
        <w:tc>
          <w:tcPr>
            <w:tcW w:w="3880" w:type="pct"/>
            <w:shd w:val="clear" w:color="auto" w:fill="FFFFFF"/>
            <w:tcMar>
              <w:top w:w="15" w:type="dxa"/>
              <w:left w:w="75" w:type="dxa"/>
              <w:bottom w:w="15" w:type="dxa"/>
              <w:right w:w="15" w:type="dxa"/>
            </w:tcMar>
            <w:vAlign w:val="center"/>
            <w:hideMark/>
          </w:tcPr>
          <w:p w14:paraId="086EAB5A"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The ability to analyze current phenomena with an anthropological perspective and to think analytically and critically are acquired,</w:t>
            </w:r>
          </w:p>
        </w:tc>
        <w:tc>
          <w:tcPr>
            <w:tcW w:w="163" w:type="pct"/>
            <w:shd w:val="clear" w:color="auto" w:fill="FFFFFF"/>
            <w:tcMar>
              <w:top w:w="15" w:type="dxa"/>
              <w:left w:w="75" w:type="dxa"/>
              <w:bottom w:w="15" w:type="dxa"/>
              <w:right w:w="15" w:type="dxa"/>
            </w:tcMar>
            <w:vAlign w:val="center"/>
            <w:hideMark/>
          </w:tcPr>
          <w:p w14:paraId="18B05924"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40586B75"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1B1F35E2"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1762D26E"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452F89B2" w14:textId="77777777" w:rsidR="006D23C8" w:rsidRPr="00C91FCF" w:rsidRDefault="006D23C8" w:rsidP="00182FB2">
            <w:pPr>
              <w:spacing w:after="0" w:line="240" w:lineRule="auto"/>
              <w:rPr>
                <w:rFonts w:ascii="Garamond" w:eastAsia="Times New Roman" w:hAnsi="Garamond"/>
                <w:sz w:val="24"/>
                <w:szCs w:val="24"/>
              </w:rPr>
            </w:pPr>
            <w:r>
              <w:rPr>
                <w:rFonts w:ascii="Garamond" w:eastAsia="Times New Roman" w:hAnsi="Garamond"/>
                <w:sz w:val="24"/>
                <w:szCs w:val="24"/>
              </w:rPr>
              <w:t>X</w:t>
            </w:r>
          </w:p>
        </w:tc>
      </w:tr>
      <w:tr w:rsidR="006D23C8" w:rsidRPr="00C91FCF" w14:paraId="0FEDB683" w14:textId="77777777" w:rsidTr="00182FB2">
        <w:trPr>
          <w:trHeight w:val="430"/>
          <w:jc w:val="center"/>
        </w:trPr>
        <w:tc>
          <w:tcPr>
            <w:tcW w:w="261" w:type="pct"/>
            <w:shd w:val="clear" w:color="auto" w:fill="FFFFFF"/>
            <w:tcMar>
              <w:top w:w="15" w:type="dxa"/>
              <w:left w:w="75" w:type="dxa"/>
              <w:bottom w:w="15" w:type="dxa"/>
              <w:right w:w="15" w:type="dxa"/>
            </w:tcMar>
            <w:vAlign w:val="center"/>
            <w:hideMark/>
          </w:tcPr>
          <w:p w14:paraId="79025815"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3</w:t>
            </w:r>
          </w:p>
        </w:tc>
        <w:tc>
          <w:tcPr>
            <w:tcW w:w="3880" w:type="pct"/>
            <w:shd w:val="clear" w:color="auto" w:fill="FFFFFF"/>
            <w:tcMar>
              <w:top w:w="15" w:type="dxa"/>
              <w:left w:w="75" w:type="dxa"/>
              <w:bottom w:w="15" w:type="dxa"/>
              <w:right w:w="15" w:type="dxa"/>
            </w:tcMar>
            <w:vAlign w:val="center"/>
            <w:hideMark/>
          </w:tcPr>
          <w:p w14:paraId="69FA16C9"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Good communication and written/oral expression skills are developed,</w:t>
            </w:r>
          </w:p>
        </w:tc>
        <w:tc>
          <w:tcPr>
            <w:tcW w:w="163" w:type="pct"/>
            <w:shd w:val="clear" w:color="auto" w:fill="FFFFFF"/>
            <w:tcMar>
              <w:top w:w="15" w:type="dxa"/>
              <w:left w:w="75" w:type="dxa"/>
              <w:bottom w:w="15" w:type="dxa"/>
              <w:right w:w="15" w:type="dxa"/>
            </w:tcMar>
            <w:vAlign w:val="center"/>
            <w:hideMark/>
          </w:tcPr>
          <w:p w14:paraId="3A491248"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204F3843"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1A2E2F98"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78E4981B"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66" w:type="pct"/>
            <w:shd w:val="clear" w:color="auto" w:fill="FFFFFF"/>
            <w:tcMar>
              <w:top w:w="15" w:type="dxa"/>
              <w:left w:w="75" w:type="dxa"/>
              <w:bottom w:w="15" w:type="dxa"/>
              <w:right w:w="15" w:type="dxa"/>
            </w:tcMar>
            <w:vAlign w:val="center"/>
            <w:hideMark/>
          </w:tcPr>
          <w:p w14:paraId="74AC455B" w14:textId="77777777" w:rsidR="006D23C8" w:rsidRPr="00C91FCF" w:rsidRDefault="006D23C8" w:rsidP="00182FB2">
            <w:pPr>
              <w:spacing w:after="0" w:line="240" w:lineRule="auto"/>
              <w:rPr>
                <w:rFonts w:ascii="Garamond" w:eastAsia="Times New Roman" w:hAnsi="Garamond"/>
                <w:sz w:val="24"/>
                <w:szCs w:val="24"/>
              </w:rPr>
            </w:pPr>
          </w:p>
        </w:tc>
      </w:tr>
      <w:tr w:rsidR="006D23C8" w:rsidRPr="00C91FCF" w14:paraId="729711A1"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2D7F7C35"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4</w:t>
            </w:r>
          </w:p>
        </w:tc>
        <w:tc>
          <w:tcPr>
            <w:tcW w:w="3880" w:type="pct"/>
            <w:shd w:val="clear" w:color="auto" w:fill="FFFFFF"/>
            <w:tcMar>
              <w:top w:w="15" w:type="dxa"/>
              <w:left w:w="75" w:type="dxa"/>
              <w:bottom w:w="15" w:type="dxa"/>
              <w:right w:w="15" w:type="dxa"/>
            </w:tcMar>
            <w:vAlign w:val="center"/>
            <w:hideMark/>
          </w:tcPr>
          <w:p w14:paraId="0ECCD513"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Acquires professional and social ethics, as well as an elevated sense of responsibility,</w:t>
            </w:r>
          </w:p>
        </w:tc>
        <w:tc>
          <w:tcPr>
            <w:tcW w:w="163" w:type="pct"/>
            <w:shd w:val="clear" w:color="auto" w:fill="FFFFFF"/>
            <w:tcMar>
              <w:top w:w="15" w:type="dxa"/>
              <w:left w:w="75" w:type="dxa"/>
              <w:bottom w:w="15" w:type="dxa"/>
              <w:right w:w="15" w:type="dxa"/>
            </w:tcMar>
            <w:vAlign w:val="center"/>
            <w:hideMark/>
          </w:tcPr>
          <w:p w14:paraId="6316E8E1"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00F0FBAD"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37F3B998"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1C23DA55"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267BB337" w14:textId="77777777" w:rsidR="006D23C8" w:rsidRPr="00C91FCF" w:rsidRDefault="006D23C8" w:rsidP="00182FB2">
            <w:pPr>
              <w:spacing w:after="0" w:line="240" w:lineRule="auto"/>
              <w:rPr>
                <w:rFonts w:ascii="Garamond" w:eastAsia="Times New Roman" w:hAnsi="Garamond"/>
                <w:sz w:val="24"/>
                <w:szCs w:val="24"/>
              </w:rPr>
            </w:pPr>
          </w:p>
        </w:tc>
      </w:tr>
      <w:tr w:rsidR="006D23C8" w:rsidRPr="00C91FCF" w14:paraId="5C66BA54"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288C46B9"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5</w:t>
            </w:r>
          </w:p>
        </w:tc>
        <w:tc>
          <w:tcPr>
            <w:tcW w:w="3880" w:type="pct"/>
            <w:shd w:val="clear" w:color="auto" w:fill="FFFFFF"/>
            <w:tcMar>
              <w:top w:w="15" w:type="dxa"/>
              <w:left w:w="75" w:type="dxa"/>
              <w:bottom w:w="15" w:type="dxa"/>
              <w:right w:w="15" w:type="dxa"/>
            </w:tcMar>
            <w:vAlign w:val="center"/>
            <w:hideMark/>
          </w:tcPr>
          <w:p w14:paraId="2881FD27"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By studying the dynamics of a variety of cultural phenomena in detail, students become able to perceive and interpret the general features, geographical conditions, historical processes and dynamics of change in Turkish and other world cultures,</w:t>
            </w:r>
          </w:p>
        </w:tc>
        <w:tc>
          <w:tcPr>
            <w:tcW w:w="163" w:type="pct"/>
            <w:shd w:val="clear" w:color="auto" w:fill="FFFFFF"/>
            <w:tcMar>
              <w:top w:w="15" w:type="dxa"/>
              <w:left w:w="75" w:type="dxa"/>
              <w:bottom w:w="15" w:type="dxa"/>
              <w:right w:w="15" w:type="dxa"/>
            </w:tcMar>
            <w:vAlign w:val="center"/>
            <w:hideMark/>
          </w:tcPr>
          <w:p w14:paraId="1DD981C2"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3C53B8FB"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72EC564A"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r>
              <w:rPr>
                <w:rFonts w:ascii="Garamond" w:eastAsia="Times New Roman" w:hAnsi="Garamond"/>
                <w:sz w:val="24"/>
                <w:szCs w:val="24"/>
              </w:rPr>
              <w:t>X</w:t>
            </w:r>
          </w:p>
        </w:tc>
        <w:tc>
          <w:tcPr>
            <w:tcW w:w="184" w:type="pct"/>
            <w:shd w:val="clear" w:color="auto" w:fill="FFFFFF"/>
            <w:tcMar>
              <w:top w:w="15" w:type="dxa"/>
              <w:left w:w="75" w:type="dxa"/>
              <w:bottom w:w="15" w:type="dxa"/>
              <w:right w:w="15" w:type="dxa"/>
            </w:tcMar>
            <w:vAlign w:val="center"/>
            <w:hideMark/>
          </w:tcPr>
          <w:p w14:paraId="6FB73E4E"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63DE260D" w14:textId="77777777" w:rsidR="006D23C8" w:rsidRPr="00C91FCF" w:rsidRDefault="006D23C8" w:rsidP="00182FB2">
            <w:pPr>
              <w:spacing w:before="100" w:beforeAutospacing="1" w:after="0" w:line="240" w:lineRule="auto"/>
              <w:rPr>
                <w:rFonts w:ascii="Garamond" w:eastAsia="Times New Roman" w:hAnsi="Garamond"/>
                <w:sz w:val="24"/>
                <w:szCs w:val="24"/>
              </w:rPr>
            </w:pPr>
          </w:p>
        </w:tc>
      </w:tr>
      <w:tr w:rsidR="006D23C8" w:rsidRPr="00C91FCF" w14:paraId="5994C036"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6C072126"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6</w:t>
            </w:r>
          </w:p>
        </w:tc>
        <w:tc>
          <w:tcPr>
            <w:tcW w:w="3880" w:type="pct"/>
            <w:shd w:val="clear" w:color="auto" w:fill="FFFFFF"/>
            <w:tcMar>
              <w:top w:w="15" w:type="dxa"/>
              <w:left w:w="75" w:type="dxa"/>
              <w:bottom w:w="15" w:type="dxa"/>
              <w:right w:w="15" w:type="dxa"/>
            </w:tcMar>
            <w:vAlign w:val="center"/>
            <w:hideMark/>
          </w:tcPr>
          <w:p w14:paraId="688F9993"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Establishes and builds on a wide perception and understanding of local and global issues and develops personally and professionally,</w:t>
            </w:r>
          </w:p>
        </w:tc>
        <w:tc>
          <w:tcPr>
            <w:tcW w:w="163" w:type="pct"/>
            <w:shd w:val="clear" w:color="auto" w:fill="FFFFFF"/>
            <w:tcMar>
              <w:top w:w="15" w:type="dxa"/>
              <w:left w:w="75" w:type="dxa"/>
              <w:bottom w:w="15" w:type="dxa"/>
              <w:right w:w="15" w:type="dxa"/>
            </w:tcMar>
            <w:vAlign w:val="center"/>
            <w:hideMark/>
          </w:tcPr>
          <w:p w14:paraId="68039675"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6CB00295"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tcPr>
          <w:p w14:paraId="3760068A"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84" w:type="pct"/>
            <w:shd w:val="clear" w:color="auto" w:fill="FFFFFF"/>
            <w:tcMar>
              <w:top w:w="15" w:type="dxa"/>
              <w:left w:w="75" w:type="dxa"/>
              <w:bottom w:w="15" w:type="dxa"/>
              <w:right w:w="15" w:type="dxa"/>
            </w:tcMar>
            <w:vAlign w:val="center"/>
            <w:hideMark/>
          </w:tcPr>
          <w:p w14:paraId="79E7B213" w14:textId="77777777" w:rsidR="006D23C8" w:rsidRPr="00C91FCF" w:rsidRDefault="006D23C8" w:rsidP="00182FB2">
            <w:pPr>
              <w:spacing w:before="100" w:beforeAutospacing="1" w:after="0" w:line="240" w:lineRule="auto"/>
              <w:rPr>
                <w:rFonts w:ascii="Garamond" w:eastAsia="Times New Roman" w:hAnsi="Garamond"/>
                <w:sz w:val="24"/>
                <w:szCs w:val="24"/>
              </w:rPr>
            </w:pPr>
            <w:r>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48A769DB" w14:textId="77777777" w:rsidR="006D23C8" w:rsidRPr="00C91FCF" w:rsidRDefault="006D23C8" w:rsidP="00182FB2">
            <w:pPr>
              <w:spacing w:after="0" w:line="240" w:lineRule="auto"/>
              <w:rPr>
                <w:rFonts w:ascii="Garamond" w:eastAsia="Times New Roman" w:hAnsi="Garamond"/>
                <w:sz w:val="24"/>
                <w:szCs w:val="24"/>
              </w:rPr>
            </w:pPr>
          </w:p>
        </w:tc>
      </w:tr>
      <w:tr w:rsidR="006D23C8" w:rsidRPr="00C91FCF" w14:paraId="138C003F"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3A9EC6A9"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7</w:t>
            </w:r>
          </w:p>
        </w:tc>
        <w:tc>
          <w:tcPr>
            <w:tcW w:w="3880" w:type="pct"/>
            <w:shd w:val="clear" w:color="auto" w:fill="FFFFFF"/>
            <w:tcMar>
              <w:top w:w="15" w:type="dxa"/>
              <w:left w:w="75" w:type="dxa"/>
              <w:bottom w:w="15" w:type="dxa"/>
              <w:right w:w="15" w:type="dxa"/>
            </w:tcMar>
            <w:vAlign w:val="center"/>
            <w:hideMark/>
          </w:tcPr>
          <w:p w14:paraId="78382293"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In accordance with Life Long Learning principles, students acquire the skill and vision to continuously seek to utilize knowledge and information from outside their fields of expertise; to make collaborations and and syntheses with their own respective repertoire of knowledge,</w:t>
            </w:r>
          </w:p>
        </w:tc>
        <w:tc>
          <w:tcPr>
            <w:tcW w:w="163" w:type="pct"/>
            <w:shd w:val="clear" w:color="auto" w:fill="FFFFFF"/>
            <w:tcMar>
              <w:top w:w="15" w:type="dxa"/>
              <w:left w:w="75" w:type="dxa"/>
              <w:bottom w:w="15" w:type="dxa"/>
              <w:right w:w="15" w:type="dxa"/>
            </w:tcMar>
            <w:vAlign w:val="center"/>
            <w:hideMark/>
          </w:tcPr>
          <w:p w14:paraId="1C9351CC"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5AB5C444"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A3757A6"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082A20D9"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533AD862" w14:textId="77777777" w:rsidR="006D23C8" w:rsidRPr="00C91FCF" w:rsidRDefault="006D23C8" w:rsidP="00182FB2">
            <w:pPr>
              <w:spacing w:after="0" w:line="240" w:lineRule="auto"/>
              <w:rPr>
                <w:rFonts w:ascii="Garamond" w:eastAsia="Times New Roman" w:hAnsi="Garamond"/>
                <w:sz w:val="24"/>
                <w:szCs w:val="24"/>
              </w:rPr>
            </w:pPr>
            <w:r>
              <w:rPr>
                <w:rFonts w:ascii="Garamond" w:eastAsia="Times New Roman" w:hAnsi="Garamond"/>
                <w:sz w:val="24"/>
                <w:szCs w:val="24"/>
              </w:rPr>
              <w:t>X</w:t>
            </w:r>
          </w:p>
        </w:tc>
      </w:tr>
      <w:tr w:rsidR="006D23C8" w:rsidRPr="00C91FCF" w14:paraId="52D0C200"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7CF21FCA"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lastRenderedPageBreak/>
              <w:t>8</w:t>
            </w:r>
          </w:p>
        </w:tc>
        <w:tc>
          <w:tcPr>
            <w:tcW w:w="3880" w:type="pct"/>
            <w:shd w:val="clear" w:color="auto" w:fill="FFFFFF"/>
            <w:tcMar>
              <w:top w:w="15" w:type="dxa"/>
              <w:left w:w="75" w:type="dxa"/>
              <w:bottom w:w="15" w:type="dxa"/>
              <w:right w:w="15" w:type="dxa"/>
            </w:tcMar>
            <w:vAlign w:val="center"/>
            <w:hideMark/>
          </w:tcPr>
          <w:p w14:paraId="6FBA7D58"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Students become able to spot social issues fit for anthropological research; acquire the methods, techniques and cultural equipment necessary for field work,</w:t>
            </w:r>
          </w:p>
        </w:tc>
        <w:tc>
          <w:tcPr>
            <w:tcW w:w="163" w:type="pct"/>
            <w:shd w:val="clear" w:color="auto" w:fill="FFFFFF"/>
            <w:tcMar>
              <w:top w:w="15" w:type="dxa"/>
              <w:left w:w="75" w:type="dxa"/>
              <w:bottom w:w="15" w:type="dxa"/>
              <w:right w:w="15" w:type="dxa"/>
            </w:tcMar>
            <w:vAlign w:val="center"/>
            <w:hideMark/>
          </w:tcPr>
          <w:p w14:paraId="606787A3"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7ECB5CFD"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5ABB61E0"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61A6B3E7" w14:textId="77777777" w:rsidR="006D23C8" w:rsidRPr="00C91FCF" w:rsidRDefault="006D23C8" w:rsidP="00182FB2">
            <w:pPr>
              <w:spacing w:before="100" w:beforeAutospacing="1" w:after="0" w:line="240" w:lineRule="auto"/>
              <w:rPr>
                <w:rFonts w:ascii="Garamond" w:eastAsia="Times New Roman" w:hAnsi="Garamond"/>
                <w:sz w:val="24"/>
                <w:szCs w:val="24"/>
              </w:rPr>
            </w:pPr>
          </w:p>
        </w:tc>
        <w:tc>
          <w:tcPr>
            <w:tcW w:w="166" w:type="pct"/>
            <w:shd w:val="clear" w:color="auto" w:fill="FFFFFF"/>
            <w:tcMar>
              <w:top w:w="15" w:type="dxa"/>
              <w:left w:w="75" w:type="dxa"/>
              <w:bottom w:w="15" w:type="dxa"/>
              <w:right w:w="15" w:type="dxa"/>
            </w:tcMar>
            <w:vAlign w:val="center"/>
            <w:hideMark/>
          </w:tcPr>
          <w:p w14:paraId="5350837A" w14:textId="77777777" w:rsidR="006D23C8" w:rsidRPr="00C91FCF" w:rsidRDefault="006D23C8" w:rsidP="00182FB2">
            <w:pPr>
              <w:spacing w:after="0" w:line="240" w:lineRule="auto"/>
              <w:rPr>
                <w:rFonts w:ascii="Garamond" w:eastAsia="Times New Roman" w:hAnsi="Garamond"/>
                <w:sz w:val="24"/>
                <w:szCs w:val="24"/>
              </w:rPr>
            </w:pPr>
            <w:r>
              <w:rPr>
                <w:rFonts w:ascii="Garamond" w:eastAsia="Times New Roman" w:hAnsi="Garamond"/>
                <w:sz w:val="24"/>
                <w:szCs w:val="24"/>
              </w:rPr>
              <w:t>X</w:t>
            </w:r>
          </w:p>
        </w:tc>
      </w:tr>
      <w:tr w:rsidR="006D23C8" w:rsidRPr="00C91FCF" w14:paraId="309F9B4D" w14:textId="77777777" w:rsidTr="00182FB2">
        <w:trPr>
          <w:trHeight w:val="482"/>
          <w:jc w:val="center"/>
        </w:trPr>
        <w:tc>
          <w:tcPr>
            <w:tcW w:w="261" w:type="pct"/>
            <w:shd w:val="clear" w:color="auto" w:fill="FFFFFF"/>
            <w:tcMar>
              <w:top w:w="15" w:type="dxa"/>
              <w:left w:w="75" w:type="dxa"/>
              <w:bottom w:w="15" w:type="dxa"/>
              <w:right w:w="15" w:type="dxa"/>
            </w:tcMar>
            <w:vAlign w:val="center"/>
            <w:hideMark/>
          </w:tcPr>
          <w:p w14:paraId="2DAF5C4F"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9</w:t>
            </w:r>
          </w:p>
        </w:tc>
        <w:tc>
          <w:tcPr>
            <w:tcW w:w="3880" w:type="pct"/>
            <w:shd w:val="clear" w:color="auto" w:fill="FFFFFF"/>
            <w:tcMar>
              <w:top w:w="15" w:type="dxa"/>
              <w:left w:w="75" w:type="dxa"/>
              <w:bottom w:w="15" w:type="dxa"/>
              <w:right w:w="15" w:type="dxa"/>
            </w:tcMar>
            <w:vAlign w:val="center"/>
            <w:hideMark/>
          </w:tcPr>
          <w:p w14:paraId="3B75022A" w14:textId="77777777" w:rsidR="006D23C8" w:rsidRPr="00C91FCF" w:rsidRDefault="006D23C8" w:rsidP="00182FB2">
            <w:pPr>
              <w:spacing w:after="0" w:line="240" w:lineRule="auto"/>
              <w:jc w:val="both"/>
              <w:rPr>
                <w:rFonts w:ascii="Garamond" w:eastAsia="Times New Roman" w:hAnsi="Garamond"/>
                <w:sz w:val="24"/>
                <w:szCs w:val="24"/>
              </w:rPr>
            </w:pPr>
            <w:r w:rsidRPr="00C91FCF">
              <w:rPr>
                <w:rFonts w:ascii="Garamond" w:eastAsia="Times New Roman" w:hAnsi="Garamond"/>
                <w:sz w:val="24"/>
                <w:szCs w:val="24"/>
              </w:rPr>
              <w:t xml:space="preserve">Their solo and team work skills, critical social gaze and scientifically and ethically responsible investigation abilities become augmented.  </w:t>
            </w:r>
          </w:p>
        </w:tc>
        <w:tc>
          <w:tcPr>
            <w:tcW w:w="163" w:type="pct"/>
            <w:shd w:val="clear" w:color="auto" w:fill="FFFFFF"/>
            <w:tcMar>
              <w:top w:w="15" w:type="dxa"/>
              <w:left w:w="75" w:type="dxa"/>
              <w:bottom w:w="15" w:type="dxa"/>
              <w:right w:w="15" w:type="dxa"/>
            </w:tcMar>
            <w:vAlign w:val="center"/>
            <w:hideMark/>
          </w:tcPr>
          <w:p w14:paraId="12E0D955" w14:textId="77777777" w:rsidR="006D23C8" w:rsidRPr="00C91FCF" w:rsidRDefault="006D23C8" w:rsidP="00182FB2">
            <w:pPr>
              <w:spacing w:after="0" w:line="240" w:lineRule="auto"/>
              <w:rPr>
                <w:rFonts w:ascii="Garamond" w:eastAsia="Times New Roman" w:hAnsi="Garamond"/>
                <w:sz w:val="24"/>
                <w:szCs w:val="24"/>
              </w:rPr>
            </w:pPr>
          </w:p>
        </w:tc>
        <w:tc>
          <w:tcPr>
            <w:tcW w:w="163" w:type="pct"/>
            <w:shd w:val="clear" w:color="auto" w:fill="FFFFFF"/>
            <w:tcMar>
              <w:top w:w="15" w:type="dxa"/>
              <w:left w:w="75" w:type="dxa"/>
              <w:bottom w:w="15" w:type="dxa"/>
              <w:right w:w="15" w:type="dxa"/>
            </w:tcMar>
            <w:vAlign w:val="center"/>
            <w:hideMark/>
          </w:tcPr>
          <w:p w14:paraId="56FE3DB6"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729252EB"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 </w:t>
            </w:r>
          </w:p>
        </w:tc>
        <w:tc>
          <w:tcPr>
            <w:tcW w:w="184" w:type="pct"/>
            <w:shd w:val="clear" w:color="auto" w:fill="FFFFFF"/>
            <w:tcMar>
              <w:top w:w="15" w:type="dxa"/>
              <w:left w:w="75" w:type="dxa"/>
              <w:bottom w:w="15" w:type="dxa"/>
              <w:right w:w="15" w:type="dxa"/>
            </w:tcMar>
            <w:vAlign w:val="center"/>
            <w:hideMark/>
          </w:tcPr>
          <w:p w14:paraId="7283FF79" w14:textId="77777777" w:rsidR="006D23C8" w:rsidRPr="00C91FCF" w:rsidRDefault="006D23C8" w:rsidP="00182FB2">
            <w:pPr>
              <w:spacing w:before="100" w:beforeAutospacing="1" w:after="0" w:line="240" w:lineRule="auto"/>
              <w:rPr>
                <w:rFonts w:ascii="Garamond" w:eastAsia="Times New Roman" w:hAnsi="Garamond"/>
                <w:sz w:val="24"/>
                <w:szCs w:val="24"/>
              </w:rPr>
            </w:pPr>
            <w:r w:rsidRPr="00C91FCF">
              <w:rPr>
                <w:rFonts w:ascii="Garamond" w:eastAsia="Times New Roman" w:hAnsi="Garamond"/>
                <w:sz w:val="24"/>
                <w:szCs w:val="24"/>
              </w:rPr>
              <w:t>X</w:t>
            </w:r>
          </w:p>
        </w:tc>
        <w:tc>
          <w:tcPr>
            <w:tcW w:w="166" w:type="pct"/>
            <w:shd w:val="clear" w:color="auto" w:fill="FFFFFF"/>
            <w:tcMar>
              <w:top w:w="15" w:type="dxa"/>
              <w:left w:w="75" w:type="dxa"/>
              <w:bottom w:w="15" w:type="dxa"/>
              <w:right w:w="15" w:type="dxa"/>
            </w:tcMar>
            <w:vAlign w:val="center"/>
            <w:hideMark/>
          </w:tcPr>
          <w:p w14:paraId="4CECB9C5" w14:textId="77777777" w:rsidR="006D23C8" w:rsidRPr="00C91FCF" w:rsidRDefault="006D23C8" w:rsidP="00182FB2">
            <w:pPr>
              <w:spacing w:after="0" w:line="240" w:lineRule="auto"/>
              <w:rPr>
                <w:rFonts w:ascii="Garamond" w:eastAsia="Times New Roman" w:hAnsi="Garamond"/>
                <w:sz w:val="24"/>
                <w:szCs w:val="24"/>
              </w:rPr>
            </w:pPr>
          </w:p>
        </w:tc>
      </w:tr>
    </w:tbl>
    <w:p w14:paraId="76159F8D" w14:textId="77777777" w:rsidR="006D23C8" w:rsidRPr="00C91FCF" w:rsidRDefault="006D23C8" w:rsidP="006D23C8">
      <w:pPr>
        <w:shd w:val="clear" w:color="auto" w:fill="FFFFFF"/>
        <w:spacing w:after="0" w:line="252" w:lineRule="atLeast"/>
        <w:rPr>
          <w:rFonts w:ascii="Garamond" w:eastAsia="Times New Roman" w:hAnsi="Garamond"/>
          <w:color w:val="000000"/>
          <w:sz w:val="24"/>
          <w:szCs w:val="24"/>
          <w:bdr w:val="none" w:sz="0" w:space="0" w:color="auto" w:frame="1"/>
        </w:rPr>
      </w:pPr>
      <w:r w:rsidRPr="00C91FCF">
        <w:rPr>
          <w:rFonts w:ascii="Garamond" w:eastAsia="Times New Roman" w:hAnsi="Garamond"/>
          <w:color w:val="000000"/>
          <w:sz w:val="24"/>
          <w:szCs w:val="24"/>
          <w:bdr w:val="none" w:sz="0" w:space="0" w:color="auto" w:frame="1"/>
        </w:rPr>
        <w:t> </w:t>
      </w:r>
    </w:p>
    <w:p w14:paraId="3696E879" w14:textId="77777777" w:rsidR="006D23C8" w:rsidRPr="00C91FCF" w:rsidRDefault="006D23C8" w:rsidP="006D23C8">
      <w:pPr>
        <w:shd w:val="clear" w:color="auto" w:fill="FFFFFF"/>
        <w:spacing w:after="0" w:line="252" w:lineRule="atLeast"/>
        <w:rPr>
          <w:rFonts w:ascii="Garamond" w:eastAsia="Times New Roman" w:hAnsi="Garamond"/>
          <w:color w:val="000000"/>
          <w:sz w:val="24"/>
          <w:szCs w:val="24"/>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5014"/>
        <w:gridCol w:w="1086"/>
        <w:gridCol w:w="1746"/>
        <w:gridCol w:w="1162"/>
      </w:tblGrid>
      <w:tr w:rsidR="006D23C8" w:rsidRPr="00C91FCF" w14:paraId="6A22956C" w14:textId="77777777" w:rsidTr="00182FB2">
        <w:trPr>
          <w:trHeight w:val="524"/>
          <w:jc w:val="center"/>
        </w:trPr>
        <w:tc>
          <w:tcPr>
            <w:tcW w:w="8240" w:type="dxa"/>
            <w:gridSpan w:val="4"/>
            <w:shd w:val="clear" w:color="auto" w:fill="FFFFFF"/>
            <w:tcMar>
              <w:top w:w="15" w:type="dxa"/>
              <w:left w:w="75" w:type="dxa"/>
              <w:bottom w:w="15" w:type="dxa"/>
              <w:right w:w="15" w:type="dxa"/>
            </w:tcMar>
            <w:vAlign w:val="center"/>
            <w:hideMark/>
          </w:tcPr>
          <w:p w14:paraId="5661345C"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b/>
                <w:bCs/>
                <w:sz w:val="24"/>
                <w:szCs w:val="24"/>
                <w:bdr w:val="none" w:sz="0" w:space="0" w:color="auto" w:frame="1"/>
              </w:rPr>
              <w:t>ECTS ALLOCATED BASED ON STUDENT WORKLOAD BY THE COURSE DESCRIPTION</w:t>
            </w:r>
          </w:p>
        </w:tc>
      </w:tr>
      <w:tr w:rsidR="006D23C8" w:rsidRPr="00C91FCF" w14:paraId="60B1C759" w14:textId="77777777" w:rsidTr="00182FB2">
        <w:trPr>
          <w:trHeight w:val="449"/>
          <w:jc w:val="center"/>
        </w:trPr>
        <w:tc>
          <w:tcPr>
            <w:tcW w:w="4587" w:type="dxa"/>
            <w:shd w:val="clear" w:color="auto" w:fill="FFFFFF"/>
            <w:tcMar>
              <w:top w:w="15" w:type="dxa"/>
              <w:left w:w="75" w:type="dxa"/>
              <w:bottom w:w="15" w:type="dxa"/>
              <w:right w:w="15" w:type="dxa"/>
            </w:tcMar>
            <w:vAlign w:val="center"/>
            <w:hideMark/>
          </w:tcPr>
          <w:p w14:paraId="4BCB2E92"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Activities</w:t>
            </w:r>
          </w:p>
        </w:tc>
        <w:tc>
          <w:tcPr>
            <w:tcW w:w="993" w:type="dxa"/>
            <w:shd w:val="clear" w:color="auto" w:fill="FFFFFF"/>
            <w:tcMar>
              <w:top w:w="15" w:type="dxa"/>
              <w:left w:w="75" w:type="dxa"/>
              <w:bottom w:w="15" w:type="dxa"/>
              <w:right w:w="15" w:type="dxa"/>
            </w:tcMar>
            <w:vAlign w:val="center"/>
            <w:hideMark/>
          </w:tcPr>
          <w:p w14:paraId="4CC664D0"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Quantity</w:t>
            </w:r>
          </w:p>
        </w:tc>
        <w:tc>
          <w:tcPr>
            <w:tcW w:w="1597" w:type="dxa"/>
            <w:shd w:val="clear" w:color="auto" w:fill="FFFFFF"/>
            <w:tcMar>
              <w:top w:w="15" w:type="dxa"/>
              <w:left w:w="75" w:type="dxa"/>
              <w:bottom w:w="15" w:type="dxa"/>
              <w:right w:w="15" w:type="dxa"/>
            </w:tcMar>
            <w:vAlign w:val="center"/>
            <w:hideMark/>
          </w:tcPr>
          <w:p w14:paraId="72166E3B"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Duration</w:t>
            </w:r>
            <w:r w:rsidRPr="00C91FCF">
              <w:rPr>
                <w:rFonts w:ascii="Garamond" w:eastAsia="Times New Roman" w:hAnsi="Garamond"/>
                <w:sz w:val="24"/>
                <w:szCs w:val="24"/>
                <w:bdr w:val="none" w:sz="0" w:space="0" w:color="auto" w:frame="1"/>
              </w:rPr>
              <w:br/>
              <w:t>(Hour)</w:t>
            </w:r>
          </w:p>
        </w:tc>
        <w:tc>
          <w:tcPr>
            <w:tcW w:w="1063" w:type="dxa"/>
            <w:shd w:val="clear" w:color="auto" w:fill="FFFFFF"/>
            <w:tcMar>
              <w:top w:w="15" w:type="dxa"/>
              <w:left w:w="75" w:type="dxa"/>
              <w:bottom w:w="15" w:type="dxa"/>
              <w:right w:w="15" w:type="dxa"/>
            </w:tcMar>
            <w:vAlign w:val="center"/>
            <w:hideMark/>
          </w:tcPr>
          <w:p w14:paraId="618FB223" w14:textId="77777777" w:rsidR="006D23C8" w:rsidRPr="00C91FCF" w:rsidRDefault="006D23C8" w:rsidP="00182FB2">
            <w:pPr>
              <w:spacing w:after="0" w:line="240" w:lineRule="auto"/>
              <w:jc w:val="center"/>
              <w:rPr>
                <w:rFonts w:ascii="Garamond" w:eastAsia="Times New Roman" w:hAnsi="Garamond"/>
                <w:sz w:val="24"/>
                <w:szCs w:val="24"/>
              </w:rPr>
            </w:pPr>
            <w:r w:rsidRPr="00C91FCF">
              <w:rPr>
                <w:rFonts w:ascii="Garamond" w:eastAsia="Times New Roman" w:hAnsi="Garamond"/>
                <w:sz w:val="24"/>
                <w:szCs w:val="24"/>
                <w:bdr w:val="none" w:sz="0" w:space="0" w:color="auto" w:frame="1"/>
              </w:rPr>
              <w:t>Total</w:t>
            </w:r>
            <w:r w:rsidRPr="00C91FCF">
              <w:rPr>
                <w:rFonts w:ascii="Garamond" w:eastAsia="Times New Roman" w:hAnsi="Garamond"/>
                <w:sz w:val="24"/>
                <w:szCs w:val="24"/>
                <w:bdr w:val="none" w:sz="0" w:space="0" w:color="auto" w:frame="1"/>
              </w:rPr>
              <w:br/>
              <w:t>Workload</w:t>
            </w:r>
            <w:r w:rsidRPr="00C91FCF">
              <w:rPr>
                <w:rFonts w:ascii="Garamond" w:eastAsia="Times New Roman" w:hAnsi="Garamond"/>
                <w:sz w:val="24"/>
                <w:szCs w:val="24"/>
                <w:bdr w:val="none" w:sz="0" w:space="0" w:color="auto" w:frame="1"/>
              </w:rPr>
              <w:br/>
              <w:t>(Hour)</w:t>
            </w:r>
          </w:p>
        </w:tc>
      </w:tr>
      <w:tr w:rsidR="006D23C8" w:rsidRPr="00C91FCF" w14:paraId="50E2148D"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F398AFC"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Course Duration (Including the exam week: 16x Total course hours)</w:t>
            </w:r>
          </w:p>
        </w:tc>
        <w:tc>
          <w:tcPr>
            <w:tcW w:w="993" w:type="dxa"/>
            <w:shd w:val="clear" w:color="auto" w:fill="FFFFFF"/>
            <w:tcMar>
              <w:top w:w="15" w:type="dxa"/>
              <w:left w:w="75" w:type="dxa"/>
              <w:bottom w:w="15" w:type="dxa"/>
              <w:right w:w="15" w:type="dxa"/>
            </w:tcMar>
            <w:vAlign w:val="center"/>
            <w:hideMark/>
          </w:tcPr>
          <w:p w14:paraId="7D959D5D"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15</w:t>
            </w:r>
          </w:p>
        </w:tc>
        <w:tc>
          <w:tcPr>
            <w:tcW w:w="1597" w:type="dxa"/>
            <w:shd w:val="clear" w:color="auto" w:fill="FFFFFF"/>
            <w:tcMar>
              <w:top w:w="15" w:type="dxa"/>
              <w:left w:w="75" w:type="dxa"/>
              <w:bottom w:w="15" w:type="dxa"/>
              <w:right w:w="15" w:type="dxa"/>
            </w:tcMar>
            <w:vAlign w:val="center"/>
            <w:hideMark/>
          </w:tcPr>
          <w:p w14:paraId="6FC30559"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3</w:t>
            </w:r>
          </w:p>
        </w:tc>
        <w:tc>
          <w:tcPr>
            <w:tcW w:w="1063" w:type="dxa"/>
            <w:shd w:val="clear" w:color="auto" w:fill="FFFFFF"/>
            <w:tcMar>
              <w:top w:w="15" w:type="dxa"/>
              <w:left w:w="75" w:type="dxa"/>
              <w:bottom w:w="15" w:type="dxa"/>
              <w:right w:w="15" w:type="dxa"/>
            </w:tcMar>
            <w:vAlign w:val="center"/>
            <w:hideMark/>
          </w:tcPr>
          <w:p w14:paraId="27B11E3F"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45</w:t>
            </w:r>
          </w:p>
        </w:tc>
      </w:tr>
      <w:tr w:rsidR="006D23C8" w:rsidRPr="00C91FCF" w14:paraId="5CC56460"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0C3B51DF"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Hours for off-the-classroom study (Pre-study, practice)</w:t>
            </w:r>
          </w:p>
        </w:tc>
        <w:tc>
          <w:tcPr>
            <w:tcW w:w="993" w:type="dxa"/>
            <w:shd w:val="clear" w:color="auto" w:fill="FFFFFF"/>
            <w:tcMar>
              <w:top w:w="15" w:type="dxa"/>
              <w:left w:w="75" w:type="dxa"/>
              <w:bottom w:w="15" w:type="dxa"/>
              <w:right w:w="15" w:type="dxa"/>
            </w:tcMar>
            <w:vAlign w:val="center"/>
            <w:hideMark/>
          </w:tcPr>
          <w:p w14:paraId="5AC09A06"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15</w:t>
            </w:r>
          </w:p>
        </w:tc>
        <w:tc>
          <w:tcPr>
            <w:tcW w:w="1597" w:type="dxa"/>
            <w:shd w:val="clear" w:color="auto" w:fill="FFFFFF"/>
            <w:tcMar>
              <w:top w:w="15" w:type="dxa"/>
              <w:left w:w="75" w:type="dxa"/>
              <w:bottom w:w="15" w:type="dxa"/>
              <w:right w:w="15" w:type="dxa"/>
            </w:tcMar>
            <w:vAlign w:val="center"/>
            <w:hideMark/>
          </w:tcPr>
          <w:p w14:paraId="29E1B2FF"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2</w:t>
            </w:r>
          </w:p>
        </w:tc>
        <w:tc>
          <w:tcPr>
            <w:tcW w:w="1063" w:type="dxa"/>
            <w:shd w:val="clear" w:color="auto" w:fill="FFFFFF"/>
            <w:tcMar>
              <w:top w:w="15" w:type="dxa"/>
              <w:left w:w="75" w:type="dxa"/>
              <w:bottom w:w="15" w:type="dxa"/>
              <w:right w:w="15" w:type="dxa"/>
            </w:tcMar>
            <w:vAlign w:val="center"/>
            <w:hideMark/>
          </w:tcPr>
          <w:p w14:paraId="529C99CE"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30</w:t>
            </w:r>
          </w:p>
        </w:tc>
      </w:tr>
      <w:tr w:rsidR="006D23C8" w:rsidRPr="00C91FCF" w14:paraId="0EAF1AD2"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BA8B056"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Mid-terms</w:t>
            </w:r>
          </w:p>
        </w:tc>
        <w:tc>
          <w:tcPr>
            <w:tcW w:w="993" w:type="dxa"/>
            <w:shd w:val="clear" w:color="auto" w:fill="FFFFFF"/>
            <w:tcMar>
              <w:top w:w="15" w:type="dxa"/>
              <w:left w:w="75" w:type="dxa"/>
              <w:bottom w:w="15" w:type="dxa"/>
              <w:right w:w="15" w:type="dxa"/>
            </w:tcMar>
            <w:vAlign w:val="center"/>
            <w:hideMark/>
          </w:tcPr>
          <w:p w14:paraId="31819794"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w:t>
            </w:r>
          </w:p>
        </w:tc>
        <w:tc>
          <w:tcPr>
            <w:tcW w:w="1597" w:type="dxa"/>
            <w:shd w:val="clear" w:color="auto" w:fill="FFFFFF"/>
            <w:tcMar>
              <w:top w:w="15" w:type="dxa"/>
              <w:left w:w="75" w:type="dxa"/>
              <w:bottom w:w="15" w:type="dxa"/>
              <w:right w:w="15" w:type="dxa"/>
            </w:tcMar>
            <w:vAlign w:val="center"/>
            <w:hideMark/>
          </w:tcPr>
          <w:p w14:paraId="53A0D56B"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15</w:t>
            </w:r>
          </w:p>
        </w:tc>
        <w:tc>
          <w:tcPr>
            <w:tcW w:w="1063" w:type="dxa"/>
            <w:shd w:val="clear" w:color="auto" w:fill="FFFFFF"/>
            <w:tcMar>
              <w:top w:w="15" w:type="dxa"/>
              <w:left w:w="75" w:type="dxa"/>
              <w:bottom w:w="15" w:type="dxa"/>
              <w:right w:w="15" w:type="dxa"/>
            </w:tcMar>
            <w:vAlign w:val="center"/>
            <w:hideMark/>
          </w:tcPr>
          <w:p w14:paraId="5C283CBE"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15</w:t>
            </w:r>
          </w:p>
        </w:tc>
      </w:tr>
      <w:tr w:rsidR="006D23C8" w:rsidRPr="00C91FCF" w14:paraId="5010208B" w14:textId="77777777" w:rsidTr="00182FB2">
        <w:trPr>
          <w:trHeight w:val="374"/>
          <w:jc w:val="center"/>
        </w:trPr>
        <w:tc>
          <w:tcPr>
            <w:tcW w:w="4587" w:type="dxa"/>
            <w:shd w:val="clear" w:color="auto" w:fill="FFFFFF"/>
            <w:tcMar>
              <w:top w:w="15" w:type="dxa"/>
              <w:left w:w="75" w:type="dxa"/>
              <w:bottom w:w="15" w:type="dxa"/>
              <w:right w:w="15" w:type="dxa"/>
            </w:tcMar>
            <w:vAlign w:val="center"/>
          </w:tcPr>
          <w:p w14:paraId="6EA49CF0" w14:textId="77777777" w:rsidR="006D23C8" w:rsidRPr="00C91FCF" w:rsidRDefault="006D23C8" w:rsidP="00182FB2">
            <w:pPr>
              <w:spacing w:after="0" w:line="240" w:lineRule="auto"/>
              <w:rPr>
                <w:rFonts w:ascii="Garamond" w:eastAsia="Times New Roman" w:hAnsi="Garamond"/>
                <w:sz w:val="24"/>
                <w:szCs w:val="24"/>
                <w:bdr w:val="none" w:sz="0" w:space="0" w:color="auto" w:frame="1"/>
              </w:rPr>
            </w:pPr>
            <w:r w:rsidRPr="00C91FCF">
              <w:rPr>
                <w:rFonts w:ascii="Garamond" w:eastAsia="Times New Roman" w:hAnsi="Garamond"/>
                <w:sz w:val="24"/>
                <w:szCs w:val="24"/>
                <w:bdr w:val="none" w:sz="0" w:space="0" w:color="auto" w:frame="1"/>
              </w:rPr>
              <w:t>Presentation Take home</w:t>
            </w:r>
          </w:p>
        </w:tc>
        <w:tc>
          <w:tcPr>
            <w:tcW w:w="993" w:type="dxa"/>
            <w:shd w:val="clear" w:color="auto" w:fill="FFFFFF"/>
            <w:tcMar>
              <w:top w:w="15" w:type="dxa"/>
              <w:left w:w="75" w:type="dxa"/>
              <w:bottom w:w="15" w:type="dxa"/>
              <w:right w:w="15" w:type="dxa"/>
            </w:tcMar>
            <w:vAlign w:val="center"/>
          </w:tcPr>
          <w:p w14:paraId="3C259B4C"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w:t>
            </w:r>
          </w:p>
        </w:tc>
        <w:tc>
          <w:tcPr>
            <w:tcW w:w="1597" w:type="dxa"/>
            <w:shd w:val="clear" w:color="auto" w:fill="FFFFFF"/>
            <w:tcMar>
              <w:top w:w="15" w:type="dxa"/>
              <w:left w:w="75" w:type="dxa"/>
              <w:bottom w:w="15" w:type="dxa"/>
              <w:right w:w="15" w:type="dxa"/>
            </w:tcMar>
            <w:vAlign w:val="center"/>
          </w:tcPr>
          <w:p w14:paraId="09C3930C"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10</w:t>
            </w:r>
          </w:p>
        </w:tc>
        <w:tc>
          <w:tcPr>
            <w:tcW w:w="1063" w:type="dxa"/>
            <w:shd w:val="clear" w:color="auto" w:fill="FFFFFF"/>
            <w:tcMar>
              <w:top w:w="15" w:type="dxa"/>
              <w:left w:w="75" w:type="dxa"/>
              <w:bottom w:w="15" w:type="dxa"/>
              <w:right w:w="15" w:type="dxa"/>
            </w:tcMar>
            <w:vAlign w:val="center"/>
          </w:tcPr>
          <w:p w14:paraId="2EECDE12"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10</w:t>
            </w:r>
          </w:p>
        </w:tc>
      </w:tr>
      <w:tr w:rsidR="006D23C8" w:rsidRPr="00C91FCF" w14:paraId="7135A112"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5BD63B1"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sz w:val="24"/>
                <w:szCs w:val="24"/>
                <w:bdr w:val="none" w:sz="0" w:space="0" w:color="auto" w:frame="1"/>
              </w:rPr>
              <w:t>Final examination</w:t>
            </w:r>
          </w:p>
        </w:tc>
        <w:tc>
          <w:tcPr>
            <w:tcW w:w="993" w:type="dxa"/>
            <w:shd w:val="clear" w:color="auto" w:fill="FFFFFF"/>
            <w:tcMar>
              <w:top w:w="15" w:type="dxa"/>
              <w:left w:w="75" w:type="dxa"/>
              <w:bottom w:w="15" w:type="dxa"/>
              <w:right w:w="15" w:type="dxa"/>
            </w:tcMar>
            <w:vAlign w:val="center"/>
            <w:hideMark/>
          </w:tcPr>
          <w:p w14:paraId="1DA6460F"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w:t>
            </w:r>
          </w:p>
        </w:tc>
        <w:tc>
          <w:tcPr>
            <w:tcW w:w="1597" w:type="dxa"/>
            <w:shd w:val="clear" w:color="auto" w:fill="FFFFFF"/>
            <w:tcMar>
              <w:top w:w="15" w:type="dxa"/>
              <w:left w:w="75" w:type="dxa"/>
              <w:bottom w:w="15" w:type="dxa"/>
              <w:right w:w="15" w:type="dxa"/>
            </w:tcMar>
            <w:vAlign w:val="center"/>
            <w:hideMark/>
          </w:tcPr>
          <w:p w14:paraId="0EDA6F3D"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25</w:t>
            </w:r>
          </w:p>
        </w:tc>
        <w:tc>
          <w:tcPr>
            <w:tcW w:w="1063" w:type="dxa"/>
            <w:shd w:val="clear" w:color="auto" w:fill="FFFFFF"/>
            <w:tcMar>
              <w:top w:w="15" w:type="dxa"/>
              <w:left w:w="75" w:type="dxa"/>
              <w:bottom w:w="15" w:type="dxa"/>
              <w:right w:w="15" w:type="dxa"/>
            </w:tcMar>
            <w:vAlign w:val="center"/>
            <w:hideMark/>
          </w:tcPr>
          <w:p w14:paraId="6CEA3D11"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25</w:t>
            </w:r>
          </w:p>
        </w:tc>
      </w:tr>
      <w:tr w:rsidR="006D23C8" w:rsidRPr="00C91FCF" w14:paraId="6541985C"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31711EF5"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Total Work Load</w:t>
            </w:r>
          </w:p>
        </w:tc>
        <w:tc>
          <w:tcPr>
            <w:tcW w:w="993" w:type="dxa"/>
            <w:shd w:val="clear" w:color="auto" w:fill="FFFFFF"/>
            <w:tcMar>
              <w:top w:w="15" w:type="dxa"/>
              <w:left w:w="75" w:type="dxa"/>
              <w:bottom w:w="15" w:type="dxa"/>
              <w:right w:w="15" w:type="dxa"/>
            </w:tcMar>
            <w:vAlign w:val="center"/>
            <w:hideMark/>
          </w:tcPr>
          <w:p w14:paraId="5BBD7ABD" w14:textId="77777777" w:rsidR="006D23C8" w:rsidRPr="00C91FCF" w:rsidRDefault="006D23C8" w:rsidP="00182FB2">
            <w:pPr>
              <w:spacing w:after="0" w:line="240" w:lineRule="auto"/>
              <w:rPr>
                <w:rFonts w:ascii="Garamond" w:eastAsia="Times New Roman" w:hAnsi="Garamond"/>
                <w:sz w:val="24"/>
                <w:szCs w:val="24"/>
                <w:lang w:eastAsia="tr-TR"/>
              </w:rPr>
            </w:pPr>
            <w:r w:rsidRPr="00C91FCF">
              <w:rPr>
                <w:rFonts w:ascii="Garamond" w:eastAsia="Times New Roman" w:hAnsi="Garamond"/>
                <w:sz w:val="24"/>
                <w:szCs w:val="24"/>
                <w:lang w:eastAsia="tr-TR"/>
              </w:rPr>
              <w:t> </w:t>
            </w:r>
          </w:p>
        </w:tc>
        <w:tc>
          <w:tcPr>
            <w:tcW w:w="1597" w:type="dxa"/>
            <w:shd w:val="clear" w:color="auto" w:fill="FFFFFF"/>
            <w:tcMar>
              <w:top w:w="15" w:type="dxa"/>
              <w:left w:w="75" w:type="dxa"/>
              <w:bottom w:w="15" w:type="dxa"/>
              <w:right w:w="15" w:type="dxa"/>
            </w:tcMar>
            <w:vAlign w:val="center"/>
            <w:hideMark/>
          </w:tcPr>
          <w:p w14:paraId="0F1A876B" w14:textId="77777777" w:rsidR="006D23C8" w:rsidRPr="00C91FCF" w:rsidRDefault="006D23C8" w:rsidP="00182FB2">
            <w:pPr>
              <w:spacing w:after="0" w:line="240" w:lineRule="auto"/>
              <w:rPr>
                <w:rFonts w:ascii="Garamond" w:eastAsia="Times New Roman" w:hAnsi="Garamond"/>
                <w:sz w:val="24"/>
                <w:szCs w:val="24"/>
                <w:lang w:eastAsia="tr-TR"/>
              </w:rPr>
            </w:pPr>
            <w:r w:rsidRPr="00C91FCF">
              <w:rPr>
                <w:rFonts w:ascii="Garamond" w:eastAsia="Times New Roman" w:hAnsi="Garamond"/>
                <w:sz w:val="24"/>
                <w:szCs w:val="24"/>
                <w:lang w:eastAsia="tr-TR"/>
              </w:rPr>
              <w:t> </w:t>
            </w:r>
          </w:p>
        </w:tc>
        <w:tc>
          <w:tcPr>
            <w:tcW w:w="1063" w:type="dxa"/>
            <w:shd w:val="clear" w:color="auto" w:fill="FFFFFF"/>
            <w:tcMar>
              <w:top w:w="15" w:type="dxa"/>
              <w:left w:w="75" w:type="dxa"/>
              <w:bottom w:w="15" w:type="dxa"/>
              <w:right w:w="15" w:type="dxa"/>
            </w:tcMar>
            <w:vAlign w:val="center"/>
            <w:hideMark/>
          </w:tcPr>
          <w:p w14:paraId="07C9D6C9"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125</w:t>
            </w:r>
          </w:p>
        </w:tc>
      </w:tr>
      <w:tr w:rsidR="006D23C8" w:rsidRPr="00C91FCF" w14:paraId="686F6FC1"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207EFC3B"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Total Work Load / 25 (h)</w:t>
            </w:r>
          </w:p>
        </w:tc>
        <w:tc>
          <w:tcPr>
            <w:tcW w:w="993" w:type="dxa"/>
            <w:shd w:val="clear" w:color="auto" w:fill="FFFFFF"/>
            <w:tcMar>
              <w:top w:w="15" w:type="dxa"/>
              <w:left w:w="75" w:type="dxa"/>
              <w:bottom w:w="15" w:type="dxa"/>
              <w:right w:w="15" w:type="dxa"/>
            </w:tcMar>
            <w:vAlign w:val="center"/>
            <w:hideMark/>
          </w:tcPr>
          <w:p w14:paraId="429F321C" w14:textId="77777777" w:rsidR="006D23C8" w:rsidRPr="00C91FCF" w:rsidRDefault="006D23C8" w:rsidP="00182FB2">
            <w:pPr>
              <w:spacing w:after="0" w:line="240" w:lineRule="auto"/>
              <w:rPr>
                <w:rFonts w:ascii="Garamond" w:eastAsia="Times New Roman" w:hAnsi="Garamond"/>
                <w:sz w:val="24"/>
                <w:szCs w:val="24"/>
                <w:lang w:eastAsia="tr-TR"/>
              </w:rPr>
            </w:pPr>
            <w:r w:rsidRPr="00C91FCF">
              <w:rPr>
                <w:rFonts w:ascii="Garamond" w:eastAsia="Times New Roman" w:hAnsi="Garamond"/>
                <w:sz w:val="24"/>
                <w:szCs w:val="24"/>
                <w:lang w:eastAsia="tr-TR"/>
              </w:rPr>
              <w:t> </w:t>
            </w:r>
          </w:p>
        </w:tc>
        <w:tc>
          <w:tcPr>
            <w:tcW w:w="1597" w:type="dxa"/>
            <w:shd w:val="clear" w:color="auto" w:fill="FFFFFF"/>
            <w:tcMar>
              <w:top w:w="15" w:type="dxa"/>
              <w:left w:w="75" w:type="dxa"/>
              <w:bottom w:w="15" w:type="dxa"/>
              <w:right w:w="15" w:type="dxa"/>
            </w:tcMar>
            <w:vAlign w:val="center"/>
            <w:hideMark/>
          </w:tcPr>
          <w:p w14:paraId="70522B5E" w14:textId="77777777" w:rsidR="006D23C8" w:rsidRPr="00C91FCF" w:rsidRDefault="006D23C8" w:rsidP="00182FB2">
            <w:pPr>
              <w:spacing w:after="0" w:line="240" w:lineRule="auto"/>
              <w:rPr>
                <w:rFonts w:ascii="Garamond" w:eastAsia="Times New Roman" w:hAnsi="Garamond"/>
                <w:sz w:val="24"/>
                <w:szCs w:val="24"/>
                <w:lang w:eastAsia="tr-TR"/>
              </w:rPr>
            </w:pPr>
            <w:r w:rsidRPr="00C91FCF">
              <w:rPr>
                <w:rFonts w:ascii="Garamond" w:eastAsia="Times New Roman" w:hAnsi="Garamond"/>
                <w:sz w:val="24"/>
                <w:szCs w:val="24"/>
                <w:lang w:eastAsia="tr-TR"/>
              </w:rPr>
              <w:t> </w:t>
            </w:r>
          </w:p>
        </w:tc>
        <w:tc>
          <w:tcPr>
            <w:tcW w:w="1063" w:type="dxa"/>
            <w:shd w:val="clear" w:color="auto" w:fill="FFFFFF"/>
            <w:tcMar>
              <w:top w:w="15" w:type="dxa"/>
              <w:left w:w="75" w:type="dxa"/>
              <w:bottom w:w="15" w:type="dxa"/>
              <w:right w:w="15" w:type="dxa"/>
            </w:tcMar>
            <w:vAlign w:val="center"/>
            <w:hideMark/>
          </w:tcPr>
          <w:p w14:paraId="1B56B521"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5</w:t>
            </w:r>
          </w:p>
        </w:tc>
      </w:tr>
      <w:tr w:rsidR="006D23C8" w:rsidRPr="00C91FCF" w14:paraId="49279D92" w14:textId="77777777" w:rsidTr="00182FB2">
        <w:trPr>
          <w:trHeight w:val="374"/>
          <w:jc w:val="center"/>
        </w:trPr>
        <w:tc>
          <w:tcPr>
            <w:tcW w:w="4587" w:type="dxa"/>
            <w:shd w:val="clear" w:color="auto" w:fill="FFFFFF"/>
            <w:tcMar>
              <w:top w:w="15" w:type="dxa"/>
              <w:left w:w="75" w:type="dxa"/>
              <w:bottom w:w="15" w:type="dxa"/>
              <w:right w:w="15" w:type="dxa"/>
            </w:tcMar>
            <w:vAlign w:val="center"/>
            <w:hideMark/>
          </w:tcPr>
          <w:p w14:paraId="161F24DE" w14:textId="77777777" w:rsidR="006D23C8" w:rsidRPr="00C91FCF" w:rsidRDefault="006D23C8" w:rsidP="00182FB2">
            <w:pPr>
              <w:spacing w:after="0" w:line="240" w:lineRule="auto"/>
              <w:rPr>
                <w:rFonts w:ascii="Garamond" w:eastAsia="Times New Roman" w:hAnsi="Garamond"/>
                <w:sz w:val="24"/>
                <w:szCs w:val="24"/>
              </w:rPr>
            </w:pPr>
            <w:r w:rsidRPr="00C91FCF">
              <w:rPr>
                <w:rFonts w:ascii="Garamond" w:eastAsia="Times New Roman" w:hAnsi="Garamond"/>
                <w:b/>
                <w:bCs/>
                <w:sz w:val="24"/>
                <w:szCs w:val="24"/>
                <w:bdr w:val="none" w:sz="0" w:space="0" w:color="auto" w:frame="1"/>
              </w:rPr>
              <w:t>ECTS Credit of the Course</w:t>
            </w:r>
          </w:p>
        </w:tc>
        <w:tc>
          <w:tcPr>
            <w:tcW w:w="993" w:type="dxa"/>
            <w:shd w:val="clear" w:color="auto" w:fill="FFFFFF"/>
            <w:tcMar>
              <w:top w:w="15" w:type="dxa"/>
              <w:left w:w="75" w:type="dxa"/>
              <w:bottom w:w="15" w:type="dxa"/>
              <w:right w:w="15" w:type="dxa"/>
            </w:tcMar>
            <w:vAlign w:val="center"/>
            <w:hideMark/>
          </w:tcPr>
          <w:p w14:paraId="43D625C0" w14:textId="77777777" w:rsidR="006D23C8" w:rsidRPr="00C91FCF" w:rsidRDefault="006D23C8" w:rsidP="00182FB2">
            <w:pPr>
              <w:spacing w:after="0" w:line="240" w:lineRule="auto"/>
              <w:rPr>
                <w:rFonts w:ascii="Garamond" w:eastAsia="Times New Roman" w:hAnsi="Garamond"/>
                <w:sz w:val="24"/>
                <w:szCs w:val="24"/>
                <w:lang w:eastAsia="tr-TR"/>
              </w:rPr>
            </w:pPr>
            <w:r w:rsidRPr="00C91FCF">
              <w:rPr>
                <w:rFonts w:ascii="Garamond" w:eastAsia="Times New Roman" w:hAnsi="Garamond"/>
                <w:sz w:val="24"/>
                <w:szCs w:val="24"/>
                <w:lang w:eastAsia="tr-TR"/>
              </w:rPr>
              <w:t> </w:t>
            </w:r>
          </w:p>
        </w:tc>
        <w:tc>
          <w:tcPr>
            <w:tcW w:w="1597" w:type="dxa"/>
            <w:shd w:val="clear" w:color="auto" w:fill="FFFFFF"/>
            <w:tcMar>
              <w:top w:w="15" w:type="dxa"/>
              <w:left w:w="75" w:type="dxa"/>
              <w:bottom w:w="15" w:type="dxa"/>
              <w:right w:w="15" w:type="dxa"/>
            </w:tcMar>
            <w:vAlign w:val="center"/>
            <w:hideMark/>
          </w:tcPr>
          <w:p w14:paraId="09730D12" w14:textId="77777777" w:rsidR="006D23C8" w:rsidRPr="00C91FCF" w:rsidRDefault="006D23C8" w:rsidP="00182FB2">
            <w:pPr>
              <w:spacing w:after="0" w:line="240" w:lineRule="auto"/>
              <w:rPr>
                <w:rFonts w:ascii="Garamond" w:eastAsia="Times New Roman" w:hAnsi="Garamond"/>
                <w:sz w:val="24"/>
                <w:szCs w:val="24"/>
                <w:lang w:eastAsia="tr-TR"/>
              </w:rPr>
            </w:pPr>
            <w:r w:rsidRPr="00C91FCF">
              <w:rPr>
                <w:rFonts w:ascii="Garamond" w:eastAsia="Times New Roman" w:hAnsi="Garamond"/>
                <w:sz w:val="24"/>
                <w:szCs w:val="24"/>
                <w:lang w:eastAsia="tr-TR"/>
              </w:rPr>
              <w:t> </w:t>
            </w:r>
          </w:p>
        </w:tc>
        <w:tc>
          <w:tcPr>
            <w:tcW w:w="1063" w:type="dxa"/>
            <w:shd w:val="clear" w:color="auto" w:fill="FFFFFF"/>
            <w:tcMar>
              <w:top w:w="15" w:type="dxa"/>
              <w:left w:w="75" w:type="dxa"/>
              <w:bottom w:w="15" w:type="dxa"/>
              <w:right w:w="15" w:type="dxa"/>
            </w:tcMar>
            <w:vAlign w:val="center"/>
            <w:hideMark/>
          </w:tcPr>
          <w:p w14:paraId="1DC9289C" w14:textId="77777777" w:rsidR="006D23C8" w:rsidRPr="00C91FCF" w:rsidRDefault="006D23C8" w:rsidP="00182FB2">
            <w:pPr>
              <w:spacing w:after="0" w:line="240" w:lineRule="auto"/>
              <w:jc w:val="center"/>
              <w:rPr>
                <w:rFonts w:ascii="Garamond" w:eastAsia="Times New Roman" w:hAnsi="Garamond"/>
                <w:sz w:val="24"/>
                <w:szCs w:val="24"/>
                <w:lang w:eastAsia="tr-TR"/>
              </w:rPr>
            </w:pPr>
            <w:r w:rsidRPr="00C91FCF">
              <w:rPr>
                <w:rFonts w:ascii="Garamond" w:eastAsia="Times New Roman" w:hAnsi="Garamond"/>
                <w:sz w:val="24"/>
                <w:szCs w:val="24"/>
                <w:lang w:eastAsia="tr-TR"/>
              </w:rPr>
              <w:t>5</w:t>
            </w:r>
          </w:p>
        </w:tc>
      </w:tr>
    </w:tbl>
    <w:p w14:paraId="0FD4CD06" w14:textId="77777777" w:rsidR="00160E40" w:rsidRDefault="00160E40"/>
    <w:p w14:paraId="71CA10A1" w14:textId="77777777" w:rsidR="009B681F" w:rsidRDefault="00160E40">
      <w:pPr>
        <w:spacing w:after="160" w:line="259" w:lineRule="auto"/>
      </w:pPr>
      <w: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07"/>
        <w:gridCol w:w="1374"/>
        <w:gridCol w:w="1387"/>
        <w:gridCol w:w="1438"/>
        <w:gridCol w:w="1110"/>
        <w:gridCol w:w="887"/>
      </w:tblGrid>
      <w:tr w:rsidR="009B681F" w:rsidRPr="003170AC" w14:paraId="6F2E0FCE" w14:textId="77777777" w:rsidTr="00182FB2">
        <w:trPr>
          <w:trHeight w:val="525"/>
          <w:tblCellSpacing w:w="15" w:type="dxa"/>
          <w:jc w:val="center"/>
        </w:trPr>
        <w:tc>
          <w:tcPr>
            <w:tcW w:w="0" w:type="auto"/>
            <w:gridSpan w:val="6"/>
            <w:shd w:val="clear" w:color="auto" w:fill="ECEBEB"/>
            <w:vAlign w:val="center"/>
            <w:hideMark/>
          </w:tcPr>
          <w:p w14:paraId="6FECEC31" w14:textId="77777777" w:rsidR="009B681F" w:rsidRPr="003170AC" w:rsidRDefault="009B681F" w:rsidP="00182FB2">
            <w:pPr>
              <w:spacing w:after="0" w:line="240" w:lineRule="auto"/>
              <w:jc w:val="center"/>
              <w:rPr>
                <w:rFonts w:asciiTheme="majorHAnsi" w:eastAsia="Times New Roman" w:hAnsiTheme="majorHAnsi"/>
                <w:b/>
                <w:bCs/>
                <w:sz w:val="24"/>
                <w:szCs w:val="24"/>
              </w:rPr>
            </w:pPr>
            <w:r>
              <w:rPr>
                <w:rFonts w:asciiTheme="majorHAnsi" w:eastAsia="Times New Roman" w:hAnsiTheme="majorHAnsi"/>
                <w:b/>
                <w:bCs/>
                <w:sz w:val="24"/>
                <w:szCs w:val="24"/>
              </w:rPr>
              <w:lastRenderedPageBreak/>
              <w:t>COURSE INFORMATION</w:t>
            </w:r>
          </w:p>
        </w:tc>
      </w:tr>
      <w:tr w:rsidR="009B681F" w:rsidRPr="003170AC" w14:paraId="3909F043"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21435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Title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21B4B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1F2607"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2A819"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F77A7C"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22B1C0"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i/>
                <w:iCs/>
              </w:rPr>
              <w:t>ECTS</w:t>
            </w:r>
          </w:p>
        </w:tc>
      </w:tr>
      <w:tr w:rsidR="009B681F" w:rsidRPr="003170AC" w14:paraId="704627F8"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530831"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Regional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6E0F14"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ANT 474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452C7C" w14:textId="77777777" w:rsidR="009B681F" w:rsidRPr="003170AC" w:rsidRDefault="007C66F3"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8700D"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7FAF36"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719AA3"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5</w:t>
            </w:r>
          </w:p>
        </w:tc>
      </w:tr>
    </w:tbl>
    <w:p w14:paraId="4E783D3E"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9B681F" w:rsidRPr="003170AC" w14:paraId="78AA88ED"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75D25FF1"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b/>
                <w:bCs/>
                <w:sz w:val="24"/>
                <w:szCs w:val="24"/>
              </w:rPr>
              <w:t>Prerequisite Courses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B79A63"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bl>
    <w:p w14:paraId="4153D872"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0"/>
        <w:gridCol w:w="6620"/>
      </w:tblGrid>
      <w:tr w:rsidR="009B681F" w:rsidRPr="003170AC" w14:paraId="7F71CF26" w14:textId="77777777" w:rsidTr="00182FB2">
        <w:trPr>
          <w:trHeight w:val="450"/>
          <w:tblCellSpacing w:w="15" w:type="dxa"/>
          <w:jc w:val="center"/>
        </w:trPr>
        <w:tc>
          <w:tcPr>
            <w:tcW w:w="1221" w:type="pct"/>
            <w:tcBorders>
              <w:bottom w:val="single" w:sz="6" w:space="0" w:color="CCCCCC"/>
            </w:tcBorders>
            <w:shd w:val="clear" w:color="auto" w:fill="FFFFFF"/>
            <w:vAlign w:val="center"/>
          </w:tcPr>
          <w:p w14:paraId="48A35A1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C3110C"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English</w:t>
            </w:r>
          </w:p>
        </w:tc>
      </w:tr>
      <w:tr w:rsidR="009B681F" w:rsidRPr="003170AC" w14:paraId="055648A7"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4C24E42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52B0D2"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Undergraduate</w:t>
            </w:r>
          </w:p>
        </w:tc>
      </w:tr>
      <w:tr w:rsidR="009B681F" w:rsidRPr="003170AC" w14:paraId="00A88FE4"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5A2DD268"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EDD246"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Area Elective</w:t>
            </w:r>
          </w:p>
        </w:tc>
      </w:tr>
      <w:tr w:rsidR="009B681F" w:rsidRPr="003170AC" w14:paraId="422CA65F"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5DA4C3B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F6266B"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r w:rsidR="009B681F" w:rsidRPr="003170AC" w14:paraId="71F9A32C"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45F759A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3694DC"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Prof. Dr. Hande Birkalan-Gedik</w:t>
            </w:r>
          </w:p>
        </w:tc>
      </w:tr>
      <w:tr w:rsidR="009B681F" w:rsidRPr="003170AC" w14:paraId="6F257492"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10F5B45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D15247C"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r w:rsidR="009B681F" w:rsidRPr="003170AC" w14:paraId="5F562B2D"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0AF608D7"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BDE711"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hAnsiTheme="majorHAnsi"/>
                <w:sz w:val="24"/>
                <w:szCs w:val="24"/>
              </w:rPr>
              <w:t xml:space="preserve">The goal of this course is to present students with the recent anthropological issues in relevant areas and regions of the world, particularly those in Europe, with a historically, culturally and georaphically sensitive approach. </w:t>
            </w:r>
          </w:p>
        </w:tc>
      </w:tr>
      <w:tr w:rsidR="009B681F" w:rsidRPr="003170AC" w14:paraId="16E9BA49" w14:textId="77777777" w:rsidTr="00182FB2">
        <w:trPr>
          <w:trHeight w:val="450"/>
          <w:tblCellSpacing w:w="15" w:type="dxa"/>
          <w:jc w:val="center"/>
        </w:trPr>
        <w:tc>
          <w:tcPr>
            <w:tcW w:w="0" w:type="auto"/>
            <w:tcBorders>
              <w:bottom w:val="single" w:sz="6" w:space="0" w:color="CCCCCC"/>
            </w:tcBorders>
            <w:shd w:val="clear" w:color="auto" w:fill="FFFFFF"/>
            <w:vAlign w:val="center"/>
          </w:tcPr>
          <w:p w14:paraId="07C3397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7F3A3A"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hAnsiTheme="majorHAnsi"/>
                <w:bCs/>
                <w:sz w:val="24"/>
                <w:szCs w:val="24"/>
              </w:rPr>
              <w:t xml:space="preserve">This course is designed with an approach that will bring a critical and systematic perspective into the theoretical and research related literature of the European regions. The course will implement re-evaluation of the previous studies in Europe and the re-imagining of the borders and current problems in European areas.  Moreover, it will be examined how migration, nationalism, ethnic conflict, and cultural diversity play an important role in anthropological studies of those regions. </w:t>
            </w:r>
          </w:p>
        </w:tc>
      </w:tr>
    </w:tbl>
    <w:p w14:paraId="1F9C359F"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7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85"/>
        <w:gridCol w:w="1218"/>
        <w:gridCol w:w="1343"/>
        <w:gridCol w:w="1363"/>
      </w:tblGrid>
      <w:tr w:rsidR="009B681F" w:rsidRPr="003170AC" w14:paraId="60F3E78C" w14:textId="77777777" w:rsidTr="00182FB2">
        <w:trPr>
          <w:tblCellSpacing w:w="15" w:type="dxa"/>
          <w:jc w:val="center"/>
        </w:trPr>
        <w:tc>
          <w:tcPr>
            <w:tcW w:w="2696" w:type="pct"/>
            <w:tcBorders>
              <w:bottom w:val="single" w:sz="6" w:space="0" w:color="CCCCCC"/>
            </w:tcBorders>
            <w:shd w:val="clear" w:color="auto" w:fill="FFFFFF"/>
            <w:tcMar>
              <w:top w:w="15" w:type="dxa"/>
              <w:left w:w="80" w:type="dxa"/>
              <w:bottom w:w="15" w:type="dxa"/>
              <w:right w:w="15" w:type="dxa"/>
            </w:tcMar>
            <w:vAlign w:val="center"/>
            <w:hideMark/>
          </w:tcPr>
          <w:p w14:paraId="46C1E9F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Learning Outcomes</w:t>
            </w:r>
          </w:p>
        </w:tc>
        <w:tc>
          <w:tcPr>
            <w:tcW w:w="690" w:type="pct"/>
            <w:tcBorders>
              <w:bottom w:val="single" w:sz="6" w:space="0" w:color="CCCCCC"/>
            </w:tcBorders>
            <w:shd w:val="clear" w:color="auto" w:fill="FFFFFF"/>
            <w:vAlign w:val="center"/>
          </w:tcPr>
          <w:p w14:paraId="183923A3"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Teaching Methods</w:t>
            </w:r>
          </w:p>
        </w:tc>
        <w:tc>
          <w:tcPr>
            <w:tcW w:w="763" w:type="pct"/>
            <w:tcBorders>
              <w:bottom w:val="single" w:sz="6" w:space="0" w:color="CCCCCC"/>
            </w:tcBorders>
            <w:shd w:val="clear" w:color="auto" w:fill="FFFFFF"/>
            <w:tcMar>
              <w:top w:w="15" w:type="dxa"/>
              <w:left w:w="80" w:type="dxa"/>
              <w:bottom w:w="15" w:type="dxa"/>
              <w:right w:w="15" w:type="dxa"/>
            </w:tcMar>
            <w:vAlign w:val="center"/>
            <w:hideMark/>
          </w:tcPr>
          <w:p w14:paraId="6318F091"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Assessment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4ED1C809"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Learning Outcomes</w:t>
            </w:r>
          </w:p>
        </w:tc>
      </w:tr>
      <w:tr w:rsidR="009B681F" w:rsidRPr="003170AC" w14:paraId="2F5DC066" w14:textId="77777777" w:rsidTr="00182FB2">
        <w:trPr>
          <w:trHeight w:val="450"/>
          <w:tblCellSpacing w:w="15" w:type="dxa"/>
          <w:jc w:val="center"/>
        </w:trPr>
        <w:tc>
          <w:tcPr>
            <w:tcW w:w="2696" w:type="pct"/>
            <w:tcBorders>
              <w:bottom w:val="single" w:sz="6" w:space="0" w:color="CCCCCC"/>
            </w:tcBorders>
            <w:shd w:val="clear" w:color="auto" w:fill="FFFFFF"/>
            <w:tcMar>
              <w:top w:w="15" w:type="dxa"/>
              <w:left w:w="80" w:type="dxa"/>
              <w:bottom w:w="15" w:type="dxa"/>
              <w:right w:w="15" w:type="dxa"/>
            </w:tcMar>
            <w:vAlign w:val="center"/>
          </w:tcPr>
          <w:p w14:paraId="0806BD61" w14:textId="77777777" w:rsidR="009B681F" w:rsidRPr="003170AC" w:rsidRDefault="009B681F" w:rsidP="00182FB2">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1)</w:t>
            </w:r>
            <w:r>
              <w:rPr>
                <w:rFonts w:asciiTheme="majorHAnsi" w:hAnsiTheme="majorHAnsi"/>
                <w:sz w:val="24"/>
                <w:szCs w:val="24"/>
              </w:rPr>
              <w:t xml:space="preserve"> To discuss the notions of Europe and European from an anthropological perspective,</w:t>
            </w:r>
          </w:p>
        </w:tc>
        <w:tc>
          <w:tcPr>
            <w:tcW w:w="690" w:type="pct"/>
            <w:tcBorders>
              <w:bottom w:val="single" w:sz="6" w:space="0" w:color="CCCCCC"/>
            </w:tcBorders>
            <w:shd w:val="clear" w:color="auto" w:fill="FFFFFF"/>
            <w:vAlign w:val="center"/>
          </w:tcPr>
          <w:p w14:paraId="059BEBB6"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w:t>
            </w:r>
          </w:p>
        </w:tc>
        <w:tc>
          <w:tcPr>
            <w:tcW w:w="763" w:type="pct"/>
            <w:tcBorders>
              <w:bottom w:val="single" w:sz="6" w:space="0" w:color="CCCCCC"/>
            </w:tcBorders>
            <w:shd w:val="clear" w:color="auto" w:fill="FFFFFF"/>
            <w:tcMar>
              <w:top w:w="15" w:type="dxa"/>
              <w:left w:w="80" w:type="dxa"/>
              <w:bottom w:w="15" w:type="dxa"/>
              <w:right w:w="15" w:type="dxa"/>
            </w:tcMar>
            <w:vAlign w:val="center"/>
            <w:hideMark/>
          </w:tcPr>
          <w:p w14:paraId="49AE64CE"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425E1BD0"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9B681F" w:rsidRPr="003170AC" w14:paraId="218F7458" w14:textId="77777777" w:rsidTr="00182FB2">
        <w:trPr>
          <w:trHeight w:val="450"/>
          <w:tblCellSpacing w:w="15" w:type="dxa"/>
          <w:jc w:val="center"/>
        </w:trPr>
        <w:tc>
          <w:tcPr>
            <w:tcW w:w="2696" w:type="pct"/>
            <w:tcBorders>
              <w:bottom w:val="single" w:sz="6" w:space="0" w:color="CCCCCC"/>
            </w:tcBorders>
            <w:shd w:val="clear" w:color="auto" w:fill="FFFFFF"/>
            <w:tcMar>
              <w:top w:w="15" w:type="dxa"/>
              <w:left w:w="80" w:type="dxa"/>
              <w:bottom w:w="15" w:type="dxa"/>
              <w:right w:w="15" w:type="dxa"/>
            </w:tcMar>
            <w:vAlign w:val="center"/>
          </w:tcPr>
          <w:p w14:paraId="3AAAC79F" w14:textId="77777777" w:rsidR="009B681F" w:rsidRPr="003170AC" w:rsidRDefault="009B681F" w:rsidP="00182FB2">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2)</w:t>
            </w:r>
            <w:r>
              <w:rPr>
                <w:rFonts w:asciiTheme="majorHAnsi" w:hAnsiTheme="majorHAnsi"/>
                <w:sz w:val="24"/>
                <w:szCs w:val="24"/>
              </w:rPr>
              <w:t xml:space="preserve">To discuss the history of Europe and European identiy from a socio-political and geographical perspectives </w:t>
            </w:r>
          </w:p>
        </w:tc>
        <w:tc>
          <w:tcPr>
            <w:tcW w:w="690" w:type="pct"/>
            <w:tcBorders>
              <w:bottom w:val="single" w:sz="6" w:space="0" w:color="CCCCCC"/>
            </w:tcBorders>
            <w:shd w:val="clear" w:color="auto" w:fill="FFFFFF"/>
            <w:vAlign w:val="center"/>
          </w:tcPr>
          <w:p w14:paraId="44B8EBF0"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w:t>
            </w:r>
          </w:p>
        </w:tc>
        <w:tc>
          <w:tcPr>
            <w:tcW w:w="763" w:type="pct"/>
            <w:tcBorders>
              <w:bottom w:val="single" w:sz="6" w:space="0" w:color="CCCCCC"/>
            </w:tcBorders>
            <w:shd w:val="clear" w:color="auto" w:fill="FFFFFF"/>
            <w:tcMar>
              <w:top w:w="15" w:type="dxa"/>
              <w:left w:w="80" w:type="dxa"/>
              <w:bottom w:w="15" w:type="dxa"/>
              <w:right w:w="15" w:type="dxa"/>
            </w:tcMar>
            <w:vAlign w:val="center"/>
            <w:hideMark/>
          </w:tcPr>
          <w:p w14:paraId="0540337A"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B038845"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9B681F" w:rsidRPr="003170AC" w14:paraId="36575972" w14:textId="77777777" w:rsidTr="00182FB2">
        <w:trPr>
          <w:trHeight w:val="450"/>
          <w:tblCellSpacing w:w="15" w:type="dxa"/>
          <w:jc w:val="center"/>
        </w:trPr>
        <w:tc>
          <w:tcPr>
            <w:tcW w:w="2696" w:type="pct"/>
            <w:tcBorders>
              <w:bottom w:val="single" w:sz="6" w:space="0" w:color="CCCCCC"/>
            </w:tcBorders>
            <w:shd w:val="clear" w:color="auto" w:fill="FFFFFF"/>
            <w:tcMar>
              <w:top w:w="15" w:type="dxa"/>
              <w:left w:w="80" w:type="dxa"/>
              <w:bottom w:w="15" w:type="dxa"/>
              <w:right w:w="15" w:type="dxa"/>
            </w:tcMar>
            <w:vAlign w:val="center"/>
          </w:tcPr>
          <w:p w14:paraId="176F0D11" w14:textId="77777777" w:rsidR="009B681F" w:rsidRPr="003170AC" w:rsidRDefault="009B681F" w:rsidP="00182FB2">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3)</w:t>
            </w:r>
            <w:r>
              <w:rPr>
                <w:rFonts w:asciiTheme="majorHAnsi" w:hAnsiTheme="majorHAnsi"/>
                <w:sz w:val="24"/>
                <w:szCs w:val="24"/>
              </w:rPr>
              <w:t>To discuss the efffects of European Union on the daily lives and the identities of the people in the regions,</w:t>
            </w:r>
          </w:p>
        </w:tc>
        <w:tc>
          <w:tcPr>
            <w:tcW w:w="690" w:type="pct"/>
            <w:tcBorders>
              <w:bottom w:val="single" w:sz="6" w:space="0" w:color="CCCCCC"/>
            </w:tcBorders>
            <w:shd w:val="clear" w:color="auto" w:fill="FFFFFF"/>
            <w:vAlign w:val="center"/>
          </w:tcPr>
          <w:p w14:paraId="1A550864"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1,2,3,4,5</w:t>
            </w:r>
          </w:p>
        </w:tc>
        <w:tc>
          <w:tcPr>
            <w:tcW w:w="763" w:type="pct"/>
            <w:tcBorders>
              <w:bottom w:val="single" w:sz="6" w:space="0" w:color="CCCCCC"/>
            </w:tcBorders>
            <w:shd w:val="clear" w:color="auto" w:fill="FFFFFF"/>
            <w:tcMar>
              <w:top w:w="15" w:type="dxa"/>
              <w:left w:w="80" w:type="dxa"/>
              <w:bottom w:w="15" w:type="dxa"/>
              <w:right w:w="15" w:type="dxa"/>
            </w:tcMar>
            <w:vAlign w:val="center"/>
            <w:hideMark/>
          </w:tcPr>
          <w:p w14:paraId="4B2F952E"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7B7AF008"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9B681F" w:rsidRPr="003170AC" w14:paraId="63D01D9A" w14:textId="77777777" w:rsidTr="00182FB2">
        <w:trPr>
          <w:trHeight w:val="450"/>
          <w:tblCellSpacing w:w="15" w:type="dxa"/>
          <w:jc w:val="center"/>
        </w:trPr>
        <w:tc>
          <w:tcPr>
            <w:tcW w:w="2696" w:type="pct"/>
            <w:tcBorders>
              <w:bottom w:val="single" w:sz="6" w:space="0" w:color="CCCCCC"/>
            </w:tcBorders>
            <w:shd w:val="clear" w:color="auto" w:fill="FFFFFF"/>
            <w:tcMar>
              <w:top w:w="15" w:type="dxa"/>
              <w:left w:w="80" w:type="dxa"/>
              <w:bottom w:w="15" w:type="dxa"/>
              <w:right w:w="15" w:type="dxa"/>
            </w:tcMar>
            <w:vAlign w:val="center"/>
          </w:tcPr>
          <w:p w14:paraId="500F2BAD" w14:textId="77777777" w:rsidR="009B681F" w:rsidRPr="003170AC" w:rsidRDefault="009B681F" w:rsidP="00182FB2">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4)</w:t>
            </w:r>
            <w:r>
              <w:rPr>
                <w:rFonts w:asciiTheme="majorHAnsi" w:hAnsiTheme="majorHAnsi"/>
                <w:sz w:val="24"/>
                <w:szCs w:val="24"/>
              </w:rPr>
              <w:t xml:space="preserve">To analyze different conceptualizations of the newly-emerging topics and problems in Europe, </w:t>
            </w:r>
          </w:p>
        </w:tc>
        <w:tc>
          <w:tcPr>
            <w:tcW w:w="690" w:type="pct"/>
            <w:tcBorders>
              <w:bottom w:val="single" w:sz="6" w:space="0" w:color="CCCCCC"/>
            </w:tcBorders>
            <w:shd w:val="clear" w:color="auto" w:fill="FFFFFF"/>
            <w:vAlign w:val="center"/>
          </w:tcPr>
          <w:p w14:paraId="710B6DB4"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1,2,3,4,5</w:t>
            </w:r>
          </w:p>
        </w:tc>
        <w:tc>
          <w:tcPr>
            <w:tcW w:w="763" w:type="pct"/>
            <w:tcBorders>
              <w:bottom w:val="single" w:sz="6" w:space="0" w:color="CCCCCC"/>
            </w:tcBorders>
            <w:shd w:val="clear" w:color="auto" w:fill="FFFFFF"/>
            <w:tcMar>
              <w:top w:w="15" w:type="dxa"/>
              <w:left w:w="80" w:type="dxa"/>
              <w:bottom w:w="15" w:type="dxa"/>
              <w:right w:w="15" w:type="dxa"/>
            </w:tcMar>
            <w:vAlign w:val="center"/>
            <w:hideMark/>
          </w:tcPr>
          <w:p w14:paraId="5E7C74C5"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6798966F"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9B681F" w:rsidRPr="003170AC" w14:paraId="781DE480" w14:textId="77777777" w:rsidTr="00182FB2">
        <w:trPr>
          <w:trHeight w:val="450"/>
          <w:tblCellSpacing w:w="15" w:type="dxa"/>
          <w:jc w:val="center"/>
        </w:trPr>
        <w:tc>
          <w:tcPr>
            <w:tcW w:w="2696" w:type="pct"/>
            <w:tcBorders>
              <w:bottom w:val="single" w:sz="6" w:space="0" w:color="CCCCCC"/>
            </w:tcBorders>
            <w:shd w:val="clear" w:color="auto" w:fill="FFFFFF"/>
            <w:tcMar>
              <w:top w:w="15" w:type="dxa"/>
              <w:left w:w="80" w:type="dxa"/>
              <w:bottom w:w="15" w:type="dxa"/>
              <w:right w:w="15" w:type="dxa"/>
            </w:tcMar>
            <w:vAlign w:val="center"/>
          </w:tcPr>
          <w:p w14:paraId="420C91C2" w14:textId="77777777" w:rsidR="009B681F" w:rsidRPr="003170AC" w:rsidRDefault="009B681F" w:rsidP="00182FB2">
            <w:pPr>
              <w:pStyle w:val="ListParagraph"/>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lastRenderedPageBreak/>
              <w:t>5)</w:t>
            </w:r>
            <w:r>
              <w:rPr>
                <w:rFonts w:asciiTheme="majorHAnsi" w:hAnsiTheme="majorHAnsi"/>
                <w:sz w:val="24"/>
                <w:szCs w:val="24"/>
              </w:rPr>
              <w:t xml:space="preserve">To approach the development of anthropological studies on Europe from a critical and systematic perspective </w:t>
            </w:r>
          </w:p>
        </w:tc>
        <w:tc>
          <w:tcPr>
            <w:tcW w:w="690" w:type="pct"/>
            <w:tcBorders>
              <w:bottom w:val="single" w:sz="6" w:space="0" w:color="CCCCCC"/>
            </w:tcBorders>
            <w:shd w:val="clear" w:color="auto" w:fill="FFFFFF"/>
            <w:vAlign w:val="center"/>
          </w:tcPr>
          <w:p w14:paraId="7740A022"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1,3,4</w:t>
            </w:r>
          </w:p>
        </w:tc>
        <w:tc>
          <w:tcPr>
            <w:tcW w:w="763" w:type="pct"/>
            <w:tcBorders>
              <w:bottom w:val="single" w:sz="6" w:space="0" w:color="CCCCCC"/>
            </w:tcBorders>
            <w:shd w:val="clear" w:color="auto" w:fill="FFFFFF"/>
            <w:tcMar>
              <w:top w:w="15" w:type="dxa"/>
              <w:left w:w="80" w:type="dxa"/>
              <w:bottom w:w="15" w:type="dxa"/>
              <w:right w:w="15" w:type="dxa"/>
            </w:tcMar>
            <w:vAlign w:val="center"/>
            <w:hideMark/>
          </w:tcPr>
          <w:p w14:paraId="054C1E55"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54345E99"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bl>
    <w:p w14:paraId="2DD4094C"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9B681F" w:rsidRPr="003170AC" w14:paraId="184BE4DA" w14:textId="77777777" w:rsidTr="00182FB2">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3A7579C2"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b/>
                <w:bCs/>
              </w:rPr>
              <w:t xml:space="preserve">Teaching Methods: </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47CCD673"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rPr>
              <w:t xml:space="preserve">1: Lecture, 2: Question-Answer, 3: Discussion </w:t>
            </w:r>
            <w:r>
              <w:rPr>
                <w:rFonts w:ascii="Cambria" w:eastAsia="Times New Roman" w:hAnsi="Cambria" w:cs="Calibri"/>
              </w:rPr>
              <w:t>4:</w:t>
            </w:r>
            <w:r w:rsidRPr="007B6F4D">
              <w:rPr>
                <w:rFonts w:ascii="Cambria" w:eastAsia="Times New Roman" w:hAnsi="Cambria"/>
              </w:rPr>
              <w:t xml:space="preserve"> </w:t>
            </w:r>
            <w:r>
              <w:rPr>
                <w:rFonts w:ascii="Cambria" w:eastAsia="Times New Roman" w:hAnsi="Cambria"/>
              </w:rPr>
              <w:t>Simulation 5: Case Study</w:t>
            </w:r>
          </w:p>
        </w:tc>
      </w:tr>
      <w:tr w:rsidR="009B681F" w:rsidRPr="003170AC" w14:paraId="56C5DC52" w14:textId="77777777" w:rsidTr="00182FB2">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14:paraId="32974854"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b/>
                <w:bCs/>
              </w:rPr>
              <w:t xml:space="preserve">Assessment Methods: </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14:paraId="70BE7CC7" w14:textId="77777777" w:rsidR="009B681F" w:rsidRPr="007B6F4D" w:rsidRDefault="009B681F" w:rsidP="00182FB2">
            <w:pPr>
              <w:spacing w:after="0" w:line="240" w:lineRule="auto"/>
              <w:rPr>
                <w:rFonts w:ascii="Cambria" w:eastAsia="Times New Roman" w:hAnsi="Cambria" w:cs="Calibri"/>
              </w:rPr>
            </w:pPr>
            <w:r w:rsidRPr="007B6F4D">
              <w:rPr>
                <w:rFonts w:ascii="Cambria" w:eastAsia="Times New Roman" w:hAnsi="Cambria" w:cs="Calibri"/>
              </w:rPr>
              <w:t xml:space="preserve">A: Testing, </w:t>
            </w:r>
            <w:r>
              <w:rPr>
                <w:rFonts w:ascii="Cambria" w:eastAsia="Times New Roman" w:hAnsi="Cambria" w:cs="Calibri"/>
              </w:rPr>
              <w:t xml:space="preserve">B: Multiple Choice </w:t>
            </w:r>
            <w:r w:rsidRPr="007B6F4D">
              <w:rPr>
                <w:rFonts w:ascii="Cambria" w:eastAsia="Times New Roman" w:hAnsi="Cambria" w:cs="Calibri"/>
              </w:rPr>
              <w:t>C: Homework</w:t>
            </w:r>
            <w:r>
              <w:rPr>
                <w:rFonts w:ascii="Cambria" w:eastAsia="Times New Roman" w:hAnsi="Cambria" w:cs="Calibri"/>
              </w:rPr>
              <w:t xml:space="preserve"> D: Fill in the blanks E: True or false F: Oral exam G: Portfolio</w:t>
            </w:r>
          </w:p>
        </w:tc>
      </w:tr>
    </w:tbl>
    <w:p w14:paraId="7FA223B5"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1"/>
        <w:gridCol w:w="5883"/>
        <w:gridCol w:w="2099"/>
      </w:tblGrid>
      <w:tr w:rsidR="009B681F" w:rsidRPr="003170AC" w14:paraId="71728A21"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A40C281" w14:textId="77777777" w:rsidR="009B681F" w:rsidRPr="003170AC" w:rsidRDefault="009B681F" w:rsidP="00182FB2">
            <w:pPr>
              <w:spacing w:after="0" w:line="240" w:lineRule="auto"/>
              <w:jc w:val="center"/>
              <w:rPr>
                <w:rFonts w:asciiTheme="majorHAnsi" w:eastAsia="Times New Roman" w:hAnsiTheme="majorHAnsi"/>
                <w:sz w:val="24"/>
                <w:szCs w:val="24"/>
              </w:rPr>
            </w:pPr>
            <w:r>
              <w:rPr>
                <w:rFonts w:asciiTheme="majorHAnsi" w:eastAsia="Times New Roman" w:hAnsiTheme="majorHAnsi"/>
                <w:b/>
                <w:bCs/>
                <w:sz w:val="24"/>
                <w:szCs w:val="24"/>
              </w:rPr>
              <w:t>COURSE CONTENT</w:t>
            </w:r>
          </w:p>
        </w:tc>
      </w:tr>
      <w:tr w:rsidR="009B681F" w:rsidRPr="003170AC" w14:paraId="7D860AE1" w14:textId="77777777" w:rsidTr="00182FB2">
        <w:trPr>
          <w:trHeight w:val="450"/>
          <w:tblCellSpacing w:w="15" w:type="dxa"/>
          <w:jc w:val="center"/>
        </w:trPr>
        <w:tc>
          <w:tcPr>
            <w:tcW w:w="393" w:type="pct"/>
            <w:tcBorders>
              <w:bottom w:val="single" w:sz="6" w:space="0" w:color="CCCCCC"/>
            </w:tcBorders>
            <w:shd w:val="clear" w:color="auto" w:fill="FFFFFF"/>
            <w:tcMar>
              <w:top w:w="15" w:type="dxa"/>
              <w:left w:w="80" w:type="dxa"/>
              <w:bottom w:w="15" w:type="dxa"/>
              <w:right w:w="15" w:type="dxa"/>
            </w:tcMar>
            <w:vAlign w:val="center"/>
            <w:hideMark/>
          </w:tcPr>
          <w:p w14:paraId="522A07D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Week</w:t>
            </w:r>
          </w:p>
        </w:tc>
        <w:tc>
          <w:tcPr>
            <w:tcW w:w="2229" w:type="pct"/>
            <w:tcBorders>
              <w:bottom w:val="single" w:sz="6" w:space="0" w:color="CCCCCC"/>
            </w:tcBorders>
            <w:shd w:val="clear" w:color="auto" w:fill="FFFFFF"/>
            <w:tcMar>
              <w:top w:w="15" w:type="dxa"/>
              <w:left w:w="80" w:type="dxa"/>
              <w:bottom w:w="15" w:type="dxa"/>
              <w:right w:w="15" w:type="dxa"/>
            </w:tcMar>
            <w:vAlign w:val="center"/>
            <w:hideMark/>
          </w:tcPr>
          <w:p w14:paraId="317B22F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Topics</w:t>
            </w:r>
          </w:p>
        </w:tc>
        <w:tc>
          <w:tcPr>
            <w:tcW w:w="2310" w:type="pct"/>
            <w:tcBorders>
              <w:bottom w:val="single" w:sz="6" w:space="0" w:color="CCCCCC"/>
            </w:tcBorders>
            <w:shd w:val="clear" w:color="auto" w:fill="FFFFFF"/>
            <w:tcMar>
              <w:top w:w="15" w:type="dxa"/>
              <w:left w:w="80" w:type="dxa"/>
              <w:bottom w:w="15" w:type="dxa"/>
              <w:right w:w="15" w:type="dxa"/>
            </w:tcMar>
            <w:vAlign w:val="center"/>
            <w:hideMark/>
          </w:tcPr>
          <w:p w14:paraId="5BF91421"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Study Materials</w:t>
            </w:r>
          </w:p>
        </w:tc>
      </w:tr>
      <w:tr w:rsidR="009B681F" w:rsidRPr="003170AC" w14:paraId="1A2E006D"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A5C523A"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229" w:type="pct"/>
            <w:tcBorders>
              <w:bottom w:val="single" w:sz="6" w:space="0" w:color="CCCCCC"/>
            </w:tcBorders>
            <w:shd w:val="clear" w:color="auto" w:fill="FFFFFF"/>
            <w:tcMar>
              <w:top w:w="15" w:type="dxa"/>
              <w:left w:w="80" w:type="dxa"/>
              <w:bottom w:w="15" w:type="dxa"/>
              <w:right w:w="15" w:type="dxa"/>
            </w:tcMar>
            <w:vAlign w:val="center"/>
            <w:hideMark/>
          </w:tcPr>
          <w:p w14:paraId="62CB318B"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Introduction</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28387D5C"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617939F7"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30C71"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489149C1" w14:textId="77777777" w:rsidR="009B681F" w:rsidRPr="003170AC" w:rsidRDefault="009B681F" w:rsidP="00182FB2">
            <w:pPr>
              <w:spacing w:after="0" w:line="240" w:lineRule="auto"/>
              <w:jc w:val="both"/>
              <w:rPr>
                <w:rFonts w:asciiTheme="majorHAnsi" w:hAnsiTheme="majorHAnsi"/>
                <w:sz w:val="24"/>
                <w:szCs w:val="24"/>
              </w:rPr>
            </w:pPr>
            <w:r>
              <w:rPr>
                <w:rFonts w:asciiTheme="majorHAnsi" w:hAnsiTheme="majorHAnsi"/>
                <w:sz w:val="24"/>
                <w:szCs w:val="24"/>
              </w:rPr>
              <w:t>Introduction to Europe Notion</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08C750F3" w14:textId="77777777" w:rsidR="009B681F" w:rsidRPr="003170AC" w:rsidRDefault="009B681F" w:rsidP="00182FB2">
            <w:pPr>
              <w:spacing w:after="0" w:line="240" w:lineRule="auto"/>
              <w:jc w:val="both"/>
              <w:rPr>
                <w:rFonts w:asciiTheme="majorHAnsi" w:eastAsia="Times New Roman" w:hAnsiTheme="majorHAnsi"/>
                <w:sz w:val="24"/>
                <w:szCs w:val="24"/>
                <w:lang w:val="en-US"/>
              </w:rPr>
            </w:pPr>
          </w:p>
        </w:tc>
      </w:tr>
      <w:tr w:rsidR="009B681F" w:rsidRPr="003170AC" w14:paraId="5EB48869"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B1A1B6"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73956296"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Europe, Identity and Anthropology</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44F3F96C"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36FCFA22"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E21EBA"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53C1A5B4" w14:textId="77777777" w:rsidR="009B681F" w:rsidRPr="003170AC" w:rsidRDefault="009B681F" w:rsidP="00182FB2">
            <w:pPr>
              <w:tabs>
                <w:tab w:val="left" w:pos="567"/>
              </w:tabs>
              <w:spacing w:after="0" w:line="240" w:lineRule="auto"/>
              <w:ind w:left="4320" w:hanging="4320"/>
              <w:jc w:val="both"/>
              <w:rPr>
                <w:rFonts w:asciiTheme="majorHAnsi" w:hAnsiTheme="majorHAnsi"/>
                <w:sz w:val="24"/>
                <w:szCs w:val="24"/>
              </w:rPr>
            </w:pPr>
            <w:r>
              <w:rPr>
                <w:rFonts w:asciiTheme="majorHAnsi" w:hAnsiTheme="majorHAnsi"/>
                <w:sz w:val="24"/>
                <w:szCs w:val="24"/>
              </w:rPr>
              <w:t>What is European Anthropology=</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46FEC5F4"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0B9CF67A"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214B1AF"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0EF15D6B"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hAnsiTheme="majorHAnsi"/>
                <w:iCs/>
                <w:sz w:val="24"/>
                <w:szCs w:val="24"/>
              </w:rPr>
              <w:t>Anthropology at ‘home’</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5C99995A"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138F8C6C"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A86590"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1A4D047B" w14:textId="77777777" w:rsidR="009B681F" w:rsidRPr="003170AC" w:rsidRDefault="009B681F" w:rsidP="00182FB2">
            <w:pPr>
              <w:tabs>
                <w:tab w:val="left" w:pos="567"/>
              </w:tabs>
              <w:spacing w:after="0" w:line="240" w:lineRule="auto"/>
              <w:jc w:val="both"/>
              <w:rPr>
                <w:rFonts w:asciiTheme="majorHAnsi" w:hAnsiTheme="majorHAnsi"/>
                <w:sz w:val="24"/>
                <w:szCs w:val="24"/>
              </w:rPr>
            </w:pPr>
            <w:r>
              <w:rPr>
                <w:rFonts w:asciiTheme="majorHAnsi" w:hAnsiTheme="majorHAnsi"/>
                <w:sz w:val="24"/>
                <w:szCs w:val="24"/>
              </w:rPr>
              <w:t>Europe: New Horizons, New Borders</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17B19AE2"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01128C12"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0AC72E"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7</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0987EF2E"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Midterm</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3EEF656B"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394F1CDC"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944BFB"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8</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3733B3ED"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South Eastern Europe</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558A64F0"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3BBBA731"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12FD50"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9</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128CB44A"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hAnsiTheme="majorHAnsi"/>
                <w:bCs/>
                <w:sz w:val="24"/>
                <w:szCs w:val="24"/>
              </w:rPr>
              <w:t>Mediterrean Anthropology</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3AED46A3"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4EB96125"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09E3AF"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10</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7B708517" w14:textId="77777777" w:rsidR="009B681F" w:rsidRPr="003170AC" w:rsidRDefault="009B681F" w:rsidP="00182FB2">
            <w:pPr>
              <w:spacing w:after="0" w:line="240" w:lineRule="auto"/>
              <w:jc w:val="both"/>
              <w:rPr>
                <w:rFonts w:asciiTheme="majorHAnsi" w:hAnsiTheme="majorHAnsi"/>
                <w:bCs/>
                <w:sz w:val="24"/>
                <w:szCs w:val="24"/>
              </w:rPr>
            </w:pPr>
            <w:r>
              <w:rPr>
                <w:rFonts w:asciiTheme="majorHAnsi" w:hAnsiTheme="majorHAnsi"/>
                <w:bCs/>
                <w:sz w:val="24"/>
                <w:szCs w:val="24"/>
              </w:rPr>
              <w:t>East Europe</w:t>
            </w:r>
          </w:p>
          <w:p w14:paraId="26AEBF5D" w14:textId="77777777" w:rsidR="009B681F" w:rsidRPr="003170AC" w:rsidRDefault="009B681F" w:rsidP="00182FB2">
            <w:pPr>
              <w:spacing w:after="0" w:line="240" w:lineRule="auto"/>
              <w:jc w:val="both"/>
              <w:rPr>
                <w:rFonts w:asciiTheme="majorHAnsi" w:eastAsia="Times New Roman" w:hAnsiTheme="majorHAnsi"/>
                <w:sz w:val="24"/>
                <w:szCs w:val="24"/>
              </w:rPr>
            </w:pPr>
          </w:p>
        </w:tc>
        <w:tc>
          <w:tcPr>
            <w:tcW w:w="2310" w:type="pct"/>
            <w:tcBorders>
              <w:bottom w:val="single" w:sz="6" w:space="0" w:color="CCCCCC"/>
            </w:tcBorders>
            <w:shd w:val="clear" w:color="auto" w:fill="FFFFFF"/>
            <w:tcMar>
              <w:top w:w="15" w:type="dxa"/>
              <w:left w:w="80" w:type="dxa"/>
              <w:bottom w:w="15" w:type="dxa"/>
              <w:right w:w="15" w:type="dxa"/>
            </w:tcMar>
            <w:vAlign w:val="center"/>
          </w:tcPr>
          <w:p w14:paraId="18F01DF1"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5AEF8B77"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D0A3EE"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11</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372DB2FC" w14:textId="77777777" w:rsidR="009B681F" w:rsidRPr="003170AC" w:rsidRDefault="009B681F" w:rsidP="00182FB2">
            <w:pPr>
              <w:tabs>
                <w:tab w:val="left" w:pos="567"/>
              </w:tabs>
              <w:spacing w:after="0" w:line="240" w:lineRule="auto"/>
              <w:jc w:val="both"/>
              <w:rPr>
                <w:rFonts w:asciiTheme="majorHAnsi" w:hAnsiTheme="majorHAnsi"/>
                <w:bCs/>
                <w:sz w:val="24"/>
                <w:szCs w:val="24"/>
              </w:rPr>
            </w:pPr>
            <w:r>
              <w:rPr>
                <w:rFonts w:asciiTheme="majorHAnsi" w:hAnsiTheme="majorHAnsi"/>
                <w:bCs/>
                <w:sz w:val="24"/>
                <w:szCs w:val="24"/>
              </w:rPr>
              <w:t>Islam, Balkan Nations and Identities</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6F3838FF"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0B13321B"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C645BF"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7B6E9157"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hAnsiTheme="majorHAnsi"/>
                <w:sz w:val="24"/>
                <w:szCs w:val="24"/>
              </w:rPr>
              <w:t>Turkish Migration to Europe</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5BCAB874"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4566ADD3"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75E1DD"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1766D3FF"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Revision</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5EDFA917" w14:textId="77777777" w:rsidR="009B681F" w:rsidRPr="003170AC" w:rsidRDefault="009B681F" w:rsidP="00182FB2">
            <w:pPr>
              <w:spacing w:after="0" w:line="240" w:lineRule="auto"/>
              <w:jc w:val="both"/>
              <w:rPr>
                <w:rFonts w:asciiTheme="majorHAnsi" w:eastAsia="Times New Roman" w:hAnsiTheme="majorHAnsi"/>
                <w:sz w:val="24"/>
                <w:szCs w:val="24"/>
              </w:rPr>
            </w:pPr>
          </w:p>
        </w:tc>
      </w:tr>
      <w:tr w:rsidR="009B681F" w:rsidRPr="003170AC" w14:paraId="5F703AFD"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F2742A9"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14</w:t>
            </w:r>
          </w:p>
        </w:tc>
        <w:tc>
          <w:tcPr>
            <w:tcW w:w="2229" w:type="pct"/>
            <w:tcBorders>
              <w:bottom w:val="single" w:sz="6" w:space="0" w:color="CCCCCC"/>
            </w:tcBorders>
            <w:shd w:val="clear" w:color="auto" w:fill="FFFFFF"/>
            <w:tcMar>
              <w:top w:w="15" w:type="dxa"/>
              <w:left w:w="80" w:type="dxa"/>
              <w:bottom w:w="15" w:type="dxa"/>
              <w:right w:w="15" w:type="dxa"/>
            </w:tcMar>
            <w:vAlign w:val="center"/>
          </w:tcPr>
          <w:p w14:paraId="7034FA0D"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Final Exam</w:t>
            </w:r>
          </w:p>
        </w:tc>
        <w:tc>
          <w:tcPr>
            <w:tcW w:w="2310" w:type="pct"/>
            <w:tcBorders>
              <w:bottom w:val="single" w:sz="6" w:space="0" w:color="CCCCCC"/>
            </w:tcBorders>
            <w:shd w:val="clear" w:color="auto" w:fill="FFFFFF"/>
            <w:tcMar>
              <w:top w:w="15" w:type="dxa"/>
              <w:left w:w="80" w:type="dxa"/>
              <w:bottom w:w="15" w:type="dxa"/>
              <w:right w:w="15" w:type="dxa"/>
            </w:tcMar>
            <w:vAlign w:val="center"/>
          </w:tcPr>
          <w:p w14:paraId="3B69A874" w14:textId="77777777" w:rsidR="009B681F" w:rsidRPr="003170AC" w:rsidRDefault="009B681F" w:rsidP="00182FB2">
            <w:pPr>
              <w:spacing w:after="0" w:line="240" w:lineRule="auto"/>
              <w:jc w:val="both"/>
              <w:rPr>
                <w:rFonts w:asciiTheme="majorHAnsi" w:eastAsia="Times New Roman" w:hAnsiTheme="majorHAnsi"/>
                <w:sz w:val="24"/>
                <w:szCs w:val="24"/>
              </w:rPr>
            </w:pPr>
          </w:p>
        </w:tc>
      </w:tr>
    </w:tbl>
    <w:p w14:paraId="6F93D55F"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5"/>
        <w:gridCol w:w="6398"/>
      </w:tblGrid>
      <w:tr w:rsidR="009B681F" w:rsidRPr="003170AC" w14:paraId="28960F3F"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56D9912"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b/>
                <w:bCs/>
                <w:sz w:val="24"/>
                <w:szCs w:val="24"/>
              </w:rPr>
              <w:t>RECOMMENDED SOURCES</w:t>
            </w:r>
          </w:p>
        </w:tc>
      </w:tr>
      <w:tr w:rsidR="009B681F" w:rsidRPr="003170AC" w14:paraId="5BFED96C" w14:textId="77777777" w:rsidTr="00182FB2">
        <w:trPr>
          <w:trHeight w:val="450"/>
          <w:tblCellSpacing w:w="15" w:type="dxa"/>
          <w:jc w:val="center"/>
        </w:trPr>
        <w:tc>
          <w:tcPr>
            <w:tcW w:w="1909" w:type="dxa"/>
            <w:tcBorders>
              <w:bottom w:val="single" w:sz="6" w:space="0" w:color="CCCCCC"/>
            </w:tcBorders>
            <w:shd w:val="clear" w:color="auto" w:fill="FFFFFF"/>
            <w:tcMar>
              <w:top w:w="15" w:type="dxa"/>
              <w:left w:w="80" w:type="dxa"/>
              <w:bottom w:w="15" w:type="dxa"/>
              <w:right w:w="15" w:type="dxa"/>
            </w:tcMar>
            <w:vAlign w:val="center"/>
            <w:hideMark/>
          </w:tcPr>
          <w:p w14:paraId="1FD3B73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28457F"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r w:rsidRPr="003170AC">
              <w:rPr>
                <w:rFonts w:asciiTheme="majorHAnsi" w:eastAsia="Times New Roman" w:hAnsiTheme="majorHAnsi"/>
                <w:sz w:val="24"/>
                <w:szCs w:val="24"/>
              </w:rPr>
              <w:br/>
            </w:r>
          </w:p>
        </w:tc>
      </w:tr>
      <w:tr w:rsidR="009B681F" w:rsidRPr="003170AC" w14:paraId="414361E8"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AE7FE97"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1ED873"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Biray Kolluoğlu-Kırlı, 2004. “From  History of Civilization to World History: Rethinking the Boundaries of Europe, in: </w:t>
            </w:r>
            <w:r w:rsidRPr="003170AC">
              <w:rPr>
                <w:rFonts w:asciiTheme="majorHAnsi" w:hAnsiTheme="majorHAnsi"/>
                <w:i/>
                <w:sz w:val="24"/>
                <w:szCs w:val="24"/>
              </w:rPr>
              <w:t>Zeithistorische Forschungen/Studies in Contemporary History</w:t>
            </w:r>
            <w:r w:rsidRPr="003170AC">
              <w:rPr>
                <w:rFonts w:asciiTheme="majorHAnsi" w:hAnsiTheme="majorHAnsi"/>
                <w:sz w:val="24"/>
                <w:szCs w:val="24"/>
              </w:rPr>
              <w:t>, Online-Ausgabe, 1, H. 3. URL: &lt;</w:t>
            </w:r>
            <w:hyperlink r:id="rId13" w:history="1">
              <w:r w:rsidRPr="003170AC">
                <w:rPr>
                  <w:rStyle w:val="Hyperlink"/>
                  <w:rFonts w:asciiTheme="majorHAnsi" w:hAnsiTheme="majorHAnsi"/>
                  <w:sz w:val="24"/>
                  <w:szCs w:val="24"/>
                </w:rPr>
                <w:t>http://www.zeithistorische-forschungen.de/16126041-Kirli-3-2004</w:t>
              </w:r>
            </w:hyperlink>
            <w:r w:rsidRPr="003170AC">
              <w:rPr>
                <w:rFonts w:asciiTheme="majorHAnsi" w:hAnsiTheme="majorHAnsi"/>
                <w:sz w:val="24"/>
                <w:szCs w:val="24"/>
              </w:rPr>
              <w:t>&gt;</w:t>
            </w:r>
          </w:p>
          <w:p w14:paraId="67627556"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lastRenderedPageBreak/>
              <w:t>Michael Herzfeld, 2012. (forthcoming in Turkish). “Europe and the Global Hierarchy of Value:  Geographies and Dynamics of Cultural Authority.”  In:  S</w:t>
            </w:r>
            <w:r w:rsidRPr="003170AC">
              <w:rPr>
                <w:rFonts w:asciiTheme="majorHAnsi" w:hAnsiTheme="majorHAnsi"/>
                <w:sz w:val="24"/>
                <w:szCs w:val="24"/>
              </w:rPr>
              <w:t>ınırlar, İmajlar, Kültürler:  Antropolojik Açıdan Avrupalılığı Yeniden Düşünmek.</w:t>
            </w:r>
          </w:p>
          <w:p w14:paraId="473C61F9"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Nedret</w:t>
            </w:r>
            <w:r w:rsidRPr="003170AC">
              <w:rPr>
                <w:rFonts w:asciiTheme="majorHAnsi" w:hAnsiTheme="majorHAnsi"/>
                <w:sz w:val="24"/>
                <w:szCs w:val="24"/>
              </w:rPr>
              <w:t xml:space="preserve"> Kuran-Burçoğlu, 2012 </w:t>
            </w:r>
            <w:r w:rsidRPr="003170AC">
              <w:rPr>
                <w:rFonts w:asciiTheme="majorHAnsi" w:hAnsiTheme="majorHAnsi"/>
                <w:sz w:val="24"/>
                <w:szCs w:val="24"/>
                <w:lang w:val="en-GB"/>
              </w:rPr>
              <w:t>(forthcoming). “Avrupa ve Avrupalılığın Serüveni.”  In:  S</w:t>
            </w:r>
            <w:r w:rsidRPr="003170AC">
              <w:rPr>
                <w:rFonts w:asciiTheme="majorHAnsi" w:hAnsiTheme="majorHAnsi"/>
                <w:sz w:val="24"/>
                <w:szCs w:val="24"/>
              </w:rPr>
              <w:t>ınırlar, İmajlar, Kültürler:  Antropolojik Açıdan Avrupalılığı Yeniden Düşünmek.</w:t>
            </w:r>
          </w:p>
          <w:p w14:paraId="72875F5A"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b/>
                <w:sz w:val="24"/>
                <w:szCs w:val="24"/>
              </w:rPr>
            </w:pPr>
            <w:r w:rsidRPr="003170AC">
              <w:rPr>
                <w:rFonts w:asciiTheme="majorHAnsi" w:hAnsiTheme="majorHAnsi"/>
                <w:sz w:val="24"/>
                <w:szCs w:val="24"/>
                <w:lang w:val="en-GB"/>
              </w:rPr>
              <w:t xml:space="preserve">Talal Asad, James W. Fernandez, Michael Herzfeld, Andrew Lass, Susan C. Rogers, Jane Schneider, Katherine Verdery, 1997. “Provocations of European Ethnology’ </w:t>
            </w:r>
            <w:r w:rsidRPr="003170AC">
              <w:rPr>
                <w:rFonts w:asciiTheme="majorHAnsi" w:hAnsiTheme="majorHAnsi"/>
                <w:i/>
                <w:iCs/>
                <w:sz w:val="24"/>
                <w:szCs w:val="24"/>
                <w:lang w:val="en-GB"/>
              </w:rPr>
              <w:t>American Anthropologist</w:t>
            </w:r>
            <w:r w:rsidRPr="003170AC">
              <w:rPr>
                <w:rFonts w:asciiTheme="majorHAnsi" w:hAnsiTheme="majorHAnsi"/>
                <w:sz w:val="24"/>
                <w:szCs w:val="24"/>
                <w:lang w:val="en-GB"/>
              </w:rPr>
              <w:t xml:space="preserve">  (99: 4), pp: 713-730. </w:t>
            </w:r>
          </w:p>
          <w:p w14:paraId="4E61EDFD"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John</w:t>
            </w:r>
            <w:r w:rsidRPr="003170AC">
              <w:rPr>
                <w:rFonts w:asciiTheme="majorHAnsi" w:hAnsiTheme="majorHAnsi"/>
                <w:sz w:val="24"/>
                <w:szCs w:val="24"/>
              </w:rPr>
              <w:t xml:space="preserve"> Borneman and Nick Fowler, 1997. “Europeanization.” </w:t>
            </w:r>
            <w:r w:rsidRPr="003170AC">
              <w:rPr>
                <w:rFonts w:asciiTheme="majorHAnsi" w:hAnsiTheme="majorHAnsi"/>
                <w:i/>
                <w:iCs/>
                <w:sz w:val="24"/>
                <w:szCs w:val="24"/>
              </w:rPr>
              <w:t>Annual Review of Anthropology</w:t>
            </w:r>
            <w:r w:rsidRPr="003170AC">
              <w:rPr>
                <w:rFonts w:asciiTheme="majorHAnsi" w:hAnsiTheme="majorHAnsi"/>
                <w:sz w:val="24"/>
                <w:szCs w:val="24"/>
              </w:rPr>
              <w:t xml:space="preserve"> (26), pp: 487-514.</w:t>
            </w:r>
          </w:p>
          <w:p w14:paraId="1DF3EB23"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John W. Cole, 1977. “Anthropology Comes Part-way Home: Community Studies in Europe,” </w:t>
            </w:r>
            <w:r w:rsidRPr="003170AC">
              <w:rPr>
                <w:rFonts w:asciiTheme="majorHAnsi" w:hAnsiTheme="majorHAnsi"/>
                <w:i/>
                <w:sz w:val="24"/>
                <w:szCs w:val="24"/>
              </w:rPr>
              <w:t>Annual Review of Anthropology</w:t>
            </w:r>
            <w:r w:rsidRPr="003170AC">
              <w:rPr>
                <w:rFonts w:asciiTheme="majorHAnsi" w:hAnsiTheme="majorHAnsi"/>
                <w:sz w:val="24"/>
                <w:szCs w:val="24"/>
              </w:rPr>
              <w:t xml:space="preserve">  (6), pp: 349-378.</w:t>
            </w:r>
          </w:p>
          <w:p w14:paraId="31906A98"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Marc Abélès, 1999. “</w:t>
            </w:r>
            <w:r w:rsidRPr="003170AC">
              <w:rPr>
                <w:rFonts w:asciiTheme="majorHAnsi" w:hAnsiTheme="majorHAnsi"/>
                <w:bCs/>
                <w:sz w:val="24"/>
                <w:szCs w:val="24"/>
              </w:rPr>
              <w:t>How the Anthropology of France Has Changed Anthropology in France: Assessing New Directions in the Field</w:t>
            </w:r>
            <w:r w:rsidRPr="003170AC">
              <w:rPr>
                <w:rFonts w:asciiTheme="majorHAnsi" w:hAnsiTheme="majorHAnsi"/>
                <w:sz w:val="24"/>
                <w:szCs w:val="24"/>
              </w:rPr>
              <w:t xml:space="preserve">,” </w:t>
            </w:r>
            <w:r w:rsidRPr="003170AC">
              <w:rPr>
                <w:rFonts w:asciiTheme="majorHAnsi" w:hAnsiTheme="majorHAnsi"/>
                <w:i/>
                <w:iCs/>
                <w:sz w:val="24"/>
                <w:szCs w:val="24"/>
              </w:rPr>
              <w:t>Cultural Anthropology</w:t>
            </w:r>
            <w:r w:rsidRPr="003170AC">
              <w:rPr>
                <w:rFonts w:asciiTheme="majorHAnsi" w:hAnsiTheme="majorHAnsi"/>
                <w:sz w:val="24"/>
                <w:szCs w:val="24"/>
              </w:rPr>
              <w:t xml:space="preserve">, (14:3), pp: 404-408. </w:t>
            </w:r>
          </w:p>
          <w:p w14:paraId="0C560AA2"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 xml:space="preserve">Verena Stolcke, 1995. “Talking Culture: New Boundaries, New Rhetorics of Exclusion in Europe,” </w:t>
            </w:r>
            <w:r w:rsidRPr="003170AC">
              <w:rPr>
                <w:rFonts w:asciiTheme="majorHAnsi" w:hAnsiTheme="majorHAnsi"/>
                <w:i/>
                <w:iCs/>
                <w:sz w:val="24"/>
                <w:szCs w:val="24"/>
              </w:rPr>
              <w:t>Current Anthropology</w:t>
            </w:r>
            <w:r w:rsidRPr="003170AC">
              <w:rPr>
                <w:rFonts w:asciiTheme="majorHAnsi" w:hAnsiTheme="majorHAnsi"/>
                <w:sz w:val="24"/>
                <w:szCs w:val="24"/>
              </w:rPr>
              <w:t xml:space="preserve"> (36: 1), pp: 1-24.</w:t>
            </w:r>
            <w:r w:rsidRPr="003170AC">
              <w:rPr>
                <w:rFonts w:asciiTheme="majorHAnsi" w:hAnsiTheme="majorHAnsi"/>
                <w:b/>
                <w:bCs/>
                <w:sz w:val="24"/>
                <w:szCs w:val="24"/>
              </w:rPr>
              <w:tab/>
            </w:r>
          </w:p>
          <w:p w14:paraId="5BE2B248"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 xml:space="preserve">Bette Denich, 1994. “Dismembering Yugoslavia: Nationalist Ideologies and the Symbolic Revival of Genocide' </w:t>
            </w:r>
            <w:r w:rsidRPr="003170AC">
              <w:rPr>
                <w:rFonts w:asciiTheme="majorHAnsi" w:hAnsiTheme="majorHAnsi"/>
                <w:i/>
                <w:iCs/>
                <w:sz w:val="24"/>
                <w:szCs w:val="24"/>
              </w:rPr>
              <w:t>American Ethnologist</w:t>
            </w:r>
            <w:r w:rsidRPr="003170AC">
              <w:rPr>
                <w:rFonts w:asciiTheme="majorHAnsi" w:hAnsiTheme="majorHAnsi"/>
                <w:sz w:val="24"/>
                <w:szCs w:val="24"/>
              </w:rPr>
              <w:t xml:space="preserve"> 21(2): 367-390.</w:t>
            </w:r>
          </w:p>
          <w:p w14:paraId="22DE4E4C"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David Gilmore, 1982. “Anthropology of</w:t>
            </w:r>
            <w:r w:rsidRPr="003170AC">
              <w:rPr>
                <w:rFonts w:asciiTheme="majorHAnsi" w:hAnsiTheme="majorHAnsi"/>
                <w:b/>
                <w:bCs/>
                <w:sz w:val="24"/>
                <w:szCs w:val="24"/>
              </w:rPr>
              <w:t xml:space="preserve"> </w:t>
            </w:r>
            <w:r w:rsidRPr="003170AC">
              <w:rPr>
                <w:rFonts w:asciiTheme="majorHAnsi" w:hAnsiTheme="majorHAnsi"/>
                <w:sz w:val="24"/>
                <w:szCs w:val="24"/>
              </w:rPr>
              <w:t xml:space="preserve">the Mediterranean Area, </w:t>
            </w:r>
            <w:r w:rsidRPr="003170AC">
              <w:rPr>
                <w:rFonts w:asciiTheme="majorHAnsi" w:hAnsiTheme="majorHAnsi"/>
                <w:i/>
                <w:iCs/>
                <w:sz w:val="24"/>
                <w:szCs w:val="24"/>
              </w:rPr>
              <w:t>Annual Review of Anthropology</w:t>
            </w:r>
            <w:r w:rsidRPr="003170AC">
              <w:rPr>
                <w:rFonts w:asciiTheme="majorHAnsi" w:hAnsiTheme="majorHAnsi"/>
                <w:sz w:val="24"/>
                <w:szCs w:val="24"/>
              </w:rPr>
              <w:t xml:space="preserve"> (11), pp: 175-205.</w:t>
            </w:r>
          </w:p>
          <w:p w14:paraId="456E80CB"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bCs/>
                <w:sz w:val="24"/>
                <w:szCs w:val="24"/>
                <w:lang w:val="en-GB"/>
              </w:rPr>
            </w:pPr>
            <w:r w:rsidRPr="003170AC">
              <w:rPr>
                <w:rFonts w:asciiTheme="majorHAnsi" w:hAnsiTheme="majorHAnsi"/>
                <w:sz w:val="24"/>
                <w:szCs w:val="24"/>
              </w:rPr>
              <w:t>João De Pina-Cabral, 1989. “The Mediterranean as a Category of Regional Comparison:  A Critical  View,”  Current Anthropology (30:3), pp: 399-406.</w:t>
            </w:r>
          </w:p>
          <w:p w14:paraId="3B4FB4A7"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Katherine Verdery, 1991. Theorizing Socialism: A Prologue to the ‘Transition’ </w:t>
            </w:r>
            <w:r w:rsidRPr="003170AC">
              <w:rPr>
                <w:rStyle w:val="searchresultjournal"/>
                <w:rFonts w:asciiTheme="majorHAnsi" w:hAnsiTheme="majorHAnsi"/>
                <w:i/>
                <w:iCs/>
              </w:rPr>
              <w:t>American Ethnologist</w:t>
            </w:r>
            <w:r w:rsidRPr="003170AC">
              <w:rPr>
                <w:rFonts w:asciiTheme="majorHAnsi" w:hAnsiTheme="majorHAnsi"/>
                <w:sz w:val="24"/>
                <w:szCs w:val="24"/>
              </w:rPr>
              <w:t xml:space="preserve"> (18:3), pp: 419-439.</w:t>
            </w:r>
          </w:p>
          <w:p w14:paraId="7BD23A63"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Hugh</w:t>
            </w:r>
            <w:r w:rsidRPr="003170AC">
              <w:rPr>
                <w:rStyle w:val="addmd"/>
                <w:rFonts w:asciiTheme="majorHAnsi" w:hAnsiTheme="majorHAnsi"/>
              </w:rPr>
              <w:t xml:space="preserve"> Poulton and Suha Taji-Farouki. 1997. “Introduction.” In </w:t>
            </w:r>
            <w:r w:rsidRPr="003170AC">
              <w:rPr>
                <w:rStyle w:val="addmd"/>
                <w:rFonts w:asciiTheme="majorHAnsi" w:hAnsiTheme="majorHAnsi"/>
                <w:i/>
              </w:rPr>
              <w:t>Muslim Identity and the Balkan State</w:t>
            </w:r>
            <w:r w:rsidRPr="003170AC">
              <w:rPr>
                <w:rStyle w:val="addmd"/>
                <w:rFonts w:asciiTheme="majorHAnsi" w:hAnsiTheme="majorHAnsi"/>
              </w:rPr>
              <w:t>. Hugh Poulton and Suha Taji-Farouki (ed.). S: 1-12. New York: NYU Press.</w:t>
            </w:r>
          </w:p>
          <w:p w14:paraId="4B16F25B"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John R. Bowen, 2004.  “Does French Islam Have Borders? Dilemmas of Domestication in a Global Religious Field</w:t>
            </w:r>
            <w:r w:rsidRPr="003170AC">
              <w:rPr>
                <w:rStyle w:val="searchresultjournal"/>
                <w:rFonts w:asciiTheme="majorHAnsi" w:hAnsiTheme="majorHAnsi"/>
                <w:i/>
                <w:iCs/>
              </w:rPr>
              <w:t xml:space="preserve"> American Anthropologist</w:t>
            </w:r>
            <w:r w:rsidRPr="003170AC">
              <w:rPr>
                <w:rFonts w:asciiTheme="majorHAnsi" w:hAnsiTheme="majorHAnsi"/>
                <w:sz w:val="24"/>
                <w:szCs w:val="24"/>
              </w:rPr>
              <w:t xml:space="preserve"> (106:1), pp: 43-55.</w:t>
            </w:r>
            <w:r w:rsidRPr="003170AC">
              <w:rPr>
                <w:rFonts w:asciiTheme="majorHAnsi" w:hAnsiTheme="majorHAnsi"/>
                <w:b/>
                <w:sz w:val="24"/>
                <w:szCs w:val="24"/>
              </w:rPr>
              <w:tab/>
            </w:r>
          </w:p>
          <w:p w14:paraId="4A5C79C7"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Lale Yalçın-Heckmann, 1997. “</w:t>
            </w:r>
            <w:hyperlink r:id="rId14" w:history="1">
              <w:r w:rsidRPr="003170AC">
                <w:rPr>
                  <w:rFonts w:asciiTheme="majorHAnsi" w:hAnsiTheme="majorHAnsi"/>
                  <w:sz w:val="24"/>
                  <w:szCs w:val="24"/>
                </w:rPr>
                <w:t xml:space="preserve">Perils of Ethnic Associational Life in Europe: Turkish Migrants in Germany and France,” in </w:t>
              </w:r>
            </w:hyperlink>
            <w:r w:rsidRPr="003170AC">
              <w:rPr>
                <w:rFonts w:asciiTheme="majorHAnsi" w:hAnsiTheme="majorHAnsi"/>
                <w:bCs/>
                <w:i/>
                <w:sz w:val="24"/>
                <w:szCs w:val="24"/>
              </w:rPr>
              <w:t>The Politics of Multiculturalism in the New Europe: Racism, Identity, and Community</w:t>
            </w:r>
            <w:r w:rsidRPr="003170AC">
              <w:rPr>
                <w:rFonts w:asciiTheme="majorHAnsi" w:hAnsiTheme="majorHAnsi"/>
                <w:bCs/>
                <w:sz w:val="24"/>
                <w:szCs w:val="24"/>
              </w:rPr>
              <w:t>. (Ed. by Tariq Modood and Pnina Werbner). London: Zed Books, pp: 95-110.</w:t>
            </w:r>
          </w:p>
          <w:p w14:paraId="58B8B6A3" w14:textId="77777777" w:rsidR="009B681F" w:rsidRPr="003170AC" w:rsidRDefault="009B681F" w:rsidP="009B681F">
            <w:pPr>
              <w:pStyle w:val="ListParagraph"/>
              <w:numPr>
                <w:ilvl w:val="0"/>
                <w:numId w:val="7"/>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lastRenderedPageBreak/>
              <w:t>Ayşe Çağlar, 1997. “Hyphenated Identities and the Limits of ‘Culture’ in</w:t>
            </w:r>
            <w:r w:rsidRPr="003170AC">
              <w:rPr>
                <w:rFonts w:asciiTheme="majorHAnsi" w:hAnsiTheme="majorHAnsi"/>
                <w:bCs/>
                <w:i/>
                <w:sz w:val="24"/>
                <w:szCs w:val="24"/>
              </w:rPr>
              <w:t xml:space="preserve"> The Politics of Multiculturalism in the New Europe: Racism, Identity, and Community</w:t>
            </w:r>
            <w:r w:rsidRPr="003170AC">
              <w:rPr>
                <w:rFonts w:asciiTheme="majorHAnsi" w:hAnsiTheme="majorHAnsi"/>
                <w:bCs/>
                <w:sz w:val="24"/>
                <w:szCs w:val="24"/>
              </w:rPr>
              <w:t xml:space="preserve"> (Ed. by Tariq Modood and Pnina Werbner). London: Zed Books, pp: 169-185.</w:t>
            </w:r>
          </w:p>
        </w:tc>
      </w:tr>
    </w:tbl>
    <w:p w14:paraId="510FE130"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88"/>
        <w:gridCol w:w="1026"/>
        <w:gridCol w:w="2089"/>
      </w:tblGrid>
      <w:tr w:rsidR="009B681F" w:rsidRPr="003170AC" w14:paraId="242B719E" w14:textId="77777777" w:rsidTr="00182FB2">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hideMark/>
          </w:tcPr>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65"/>
              <w:gridCol w:w="6526"/>
            </w:tblGrid>
            <w:tr w:rsidR="009B681F" w:rsidRPr="00980F6E" w14:paraId="2B75FC5C"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93EDB75" w14:textId="77777777" w:rsidR="009B681F" w:rsidRPr="00980F6E" w:rsidRDefault="009B681F" w:rsidP="00182FB2">
                  <w:pPr>
                    <w:spacing w:after="0" w:line="240" w:lineRule="auto"/>
                    <w:jc w:val="center"/>
                    <w:rPr>
                      <w:rFonts w:ascii="Cambria" w:eastAsia="Times New Roman" w:hAnsi="Cambria"/>
                    </w:rPr>
                  </w:pPr>
                  <w:r w:rsidRPr="00980F6E">
                    <w:rPr>
                      <w:rFonts w:ascii="Cambria" w:eastAsia="Times New Roman" w:hAnsi="Cambria"/>
                      <w:b/>
                      <w:bCs/>
                    </w:rPr>
                    <w:t>MATERIAL SHARING</w:t>
                  </w:r>
                </w:p>
              </w:tc>
            </w:tr>
            <w:tr w:rsidR="009B681F" w:rsidRPr="00980F6E" w14:paraId="4461C020" w14:textId="77777777" w:rsidTr="00182FB2">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85F1BA1" w14:textId="77777777" w:rsidR="009B681F" w:rsidRPr="00980F6E" w:rsidRDefault="009B681F" w:rsidP="00182FB2">
                  <w:pPr>
                    <w:spacing w:after="0" w:line="240" w:lineRule="auto"/>
                    <w:rPr>
                      <w:rFonts w:ascii="Cambria" w:eastAsia="Times New Roman" w:hAnsi="Cambria"/>
                    </w:rPr>
                  </w:pPr>
                  <w:r w:rsidRPr="00980F6E">
                    <w:rPr>
                      <w:rFonts w:ascii="Cambria" w:eastAsia="Times New Roman" w:hAnsi="Cambria"/>
                      <w:b/>
                      <w:bCs/>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3B3D0E6" w14:textId="77777777" w:rsidR="009B681F" w:rsidRPr="00980F6E" w:rsidRDefault="009B681F" w:rsidP="00182FB2">
                  <w:pPr>
                    <w:spacing w:after="0" w:line="240" w:lineRule="auto"/>
                    <w:rPr>
                      <w:rFonts w:ascii="Cambria" w:eastAsia="Times New Roman" w:hAnsi="Cambria"/>
                    </w:rPr>
                  </w:pPr>
                </w:p>
              </w:tc>
            </w:tr>
            <w:tr w:rsidR="009B681F" w:rsidRPr="00980F6E" w14:paraId="6E11709E"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146AC8" w14:textId="77777777" w:rsidR="009B681F" w:rsidRPr="00980F6E" w:rsidRDefault="009B681F" w:rsidP="00182FB2">
                  <w:pPr>
                    <w:spacing w:after="0" w:line="240" w:lineRule="auto"/>
                    <w:rPr>
                      <w:rFonts w:ascii="Cambria" w:eastAsia="Times New Roman" w:hAnsi="Cambria"/>
                    </w:rPr>
                  </w:pPr>
                  <w:r w:rsidRPr="00980F6E">
                    <w:rPr>
                      <w:rFonts w:ascii="Cambria" w:eastAsia="Times New Roman" w:hAnsi="Cambria"/>
                      <w:b/>
                      <w:bCs/>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516EB9" w14:textId="77777777" w:rsidR="009B681F" w:rsidRPr="00980F6E" w:rsidRDefault="009B681F" w:rsidP="00182FB2">
                  <w:pPr>
                    <w:spacing w:after="0" w:line="240" w:lineRule="auto"/>
                    <w:rPr>
                      <w:rFonts w:ascii="Cambria" w:eastAsia="Times New Roman" w:hAnsi="Cambria"/>
                    </w:rPr>
                  </w:pPr>
                </w:p>
              </w:tc>
            </w:tr>
            <w:tr w:rsidR="009B681F" w:rsidRPr="00980F6E" w14:paraId="014C26BD"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1A4D31" w14:textId="77777777" w:rsidR="009B681F" w:rsidRPr="00980F6E" w:rsidRDefault="009B681F" w:rsidP="00182FB2">
                  <w:pPr>
                    <w:spacing w:after="0" w:line="240" w:lineRule="auto"/>
                    <w:rPr>
                      <w:rFonts w:ascii="Cambria" w:eastAsia="Times New Roman" w:hAnsi="Cambria"/>
                    </w:rPr>
                  </w:pPr>
                  <w:r w:rsidRPr="00980F6E">
                    <w:rPr>
                      <w:rFonts w:ascii="Cambria" w:eastAsia="Times New Roman" w:hAnsi="Cambria"/>
                      <w:b/>
                      <w:bCs/>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102AF1" w14:textId="77777777" w:rsidR="009B681F" w:rsidRPr="00980F6E" w:rsidRDefault="009B681F" w:rsidP="00182FB2">
                  <w:pPr>
                    <w:spacing w:after="0" w:line="240" w:lineRule="auto"/>
                    <w:rPr>
                      <w:rFonts w:ascii="Cambria" w:eastAsia="Times New Roman" w:hAnsi="Cambria"/>
                    </w:rPr>
                  </w:pPr>
                </w:p>
              </w:tc>
            </w:tr>
          </w:tbl>
          <w:p w14:paraId="6176C333" w14:textId="77777777" w:rsidR="009B681F" w:rsidRDefault="009B681F" w:rsidP="00182FB2"/>
        </w:tc>
      </w:tr>
      <w:tr w:rsidR="009B681F" w:rsidRPr="003170AC" w14:paraId="286CB6AC" w14:textId="77777777" w:rsidTr="00182FB2">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14:paraId="31B28388" w14:textId="77777777" w:rsidR="009B681F" w:rsidRPr="003170AC" w:rsidRDefault="009B681F" w:rsidP="00182FB2">
            <w:pPr>
              <w:spacing w:after="0" w:line="240" w:lineRule="auto"/>
              <w:jc w:val="center"/>
              <w:rPr>
                <w:rFonts w:asciiTheme="majorHAnsi" w:eastAsia="Times New Roman" w:hAnsiTheme="majorHAnsi"/>
                <w:sz w:val="24"/>
                <w:szCs w:val="24"/>
              </w:rPr>
            </w:pPr>
            <w:r>
              <w:rPr>
                <w:rFonts w:asciiTheme="majorHAnsi" w:eastAsia="Times New Roman" w:hAnsiTheme="majorHAnsi"/>
                <w:b/>
                <w:bCs/>
                <w:sz w:val="24"/>
                <w:szCs w:val="24"/>
              </w:rPr>
              <w:t>ASSESSMENT</w:t>
            </w:r>
          </w:p>
        </w:tc>
      </w:tr>
      <w:tr w:rsidR="009B681F" w:rsidRPr="003170AC" w14:paraId="31F0954A" w14:textId="77777777" w:rsidTr="00182FB2">
        <w:trPr>
          <w:trHeight w:val="450"/>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DA8BC2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IN-TERM STUDIES</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7D46EB92"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NUMBER</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24C8444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PERCENTAGE</w:t>
            </w:r>
          </w:p>
        </w:tc>
      </w:tr>
      <w:tr w:rsidR="009B681F" w:rsidRPr="003170AC" w14:paraId="2E46CAAB"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759BF984"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Mid-terms</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7BC041A6"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9A37185"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9B681F" w:rsidRPr="003170AC" w14:paraId="40F884A4"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CD9C34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Quizzes</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79268896"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5652C911"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9B681F" w:rsidRPr="003170AC" w14:paraId="3B92014F"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19055DE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Assignment</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7DEFFD9E"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7AE19805"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9B681F" w:rsidRPr="003170AC" w14:paraId="31A42F8E"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6B491986"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6E65241C"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39273EE2"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r w:rsidR="009B681F" w:rsidRPr="003170AC" w14:paraId="1255679C"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02C1310F"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CONTRIBUTION OF FINAL EXAMINATION TO OVERALL GRADE</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4883B117"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7F2D9260"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9B681F" w:rsidRPr="003170AC" w14:paraId="26365E3D"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71749387"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b/>
                <w:bCs/>
              </w:rPr>
              <w:t>CONTRIBUTION OF IN-TERM STUDIES TO OVERALL GRADE</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204C834D"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3255F21F"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60</w:t>
            </w:r>
          </w:p>
        </w:tc>
      </w:tr>
      <w:tr w:rsidR="009B681F" w:rsidRPr="003170AC" w14:paraId="162F967F" w14:textId="77777777" w:rsidTr="00182FB2">
        <w:trPr>
          <w:trHeight w:val="375"/>
          <w:tblCellSpacing w:w="15" w:type="dxa"/>
          <w:jc w:val="center"/>
        </w:trPr>
        <w:tc>
          <w:tcPr>
            <w:tcW w:w="3214" w:type="pct"/>
            <w:tcBorders>
              <w:bottom w:val="single" w:sz="6" w:space="0" w:color="CCCCCC"/>
            </w:tcBorders>
            <w:shd w:val="clear" w:color="auto" w:fill="FFFFFF"/>
            <w:tcMar>
              <w:top w:w="15" w:type="dxa"/>
              <w:left w:w="80" w:type="dxa"/>
              <w:bottom w:w="15" w:type="dxa"/>
              <w:right w:w="15" w:type="dxa"/>
            </w:tcMar>
            <w:vAlign w:val="center"/>
            <w:hideMark/>
          </w:tcPr>
          <w:p w14:paraId="0ECA0EDF"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14:paraId="78A94A23"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1156" w:type="pct"/>
            <w:tcBorders>
              <w:bottom w:val="single" w:sz="6" w:space="0" w:color="CCCCCC"/>
            </w:tcBorders>
            <w:shd w:val="clear" w:color="auto" w:fill="FFFFFF"/>
            <w:tcMar>
              <w:top w:w="15" w:type="dxa"/>
              <w:left w:w="80" w:type="dxa"/>
              <w:bottom w:w="15" w:type="dxa"/>
              <w:right w:w="15" w:type="dxa"/>
            </w:tcMar>
            <w:vAlign w:val="center"/>
            <w:hideMark/>
          </w:tcPr>
          <w:p w14:paraId="118E2BB6"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bl>
    <w:p w14:paraId="3AAD5483"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9B681F" w:rsidRPr="003170AC" w14:paraId="48FD7C7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68FFF48" w14:textId="77777777" w:rsidR="009B681F" w:rsidRPr="003170AC" w:rsidRDefault="009B681F" w:rsidP="00182FB2">
            <w:pPr>
              <w:spacing w:after="0" w:line="240" w:lineRule="auto"/>
              <w:jc w:val="both"/>
              <w:rPr>
                <w:rFonts w:asciiTheme="majorHAnsi" w:eastAsia="Times New Roman" w:hAnsiTheme="majorHAnsi"/>
                <w:sz w:val="24"/>
                <w:szCs w:val="24"/>
              </w:rPr>
            </w:pPr>
            <w:r w:rsidRPr="007B6F4D">
              <w:rPr>
                <w:rFonts w:ascii="Cambria" w:eastAsia="Times New Roman" w:hAnsi="Cambria"/>
                <w:b/>
                <w:bCs/>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4130E3"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Uzmanlık / Alan Dersleri</w:t>
            </w:r>
          </w:p>
        </w:tc>
      </w:tr>
    </w:tbl>
    <w:p w14:paraId="3F9C886B" w14:textId="77777777" w:rsidR="009B681F" w:rsidRPr="003170AC" w:rsidRDefault="009B681F" w:rsidP="009B681F">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1"/>
        <w:gridCol w:w="6694"/>
        <w:gridCol w:w="273"/>
        <w:gridCol w:w="273"/>
        <w:gridCol w:w="284"/>
        <w:gridCol w:w="284"/>
        <w:gridCol w:w="263"/>
        <w:gridCol w:w="207"/>
      </w:tblGrid>
      <w:tr w:rsidR="009B681F" w:rsidRPr="003170AC" w14:paraId="387E19EB" w14:textId="77777777" w:rsidTr="00182FB2">
        <w:trPr>
          <w:trHeight w:val="525"/>
          <w:tblCellSpacing w:w="15" w:type="dxa"/>
          <w:jc w:val="center"/>
        </w:trPr>
        <w:tc>
          <w:tcPr>
            <w:tcW w:w="8798" w:type="dxa"/>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32A4AA2" w14:textId="77777777" w:rsidR="009B681F" w:rsidRPr="003170AC" w:rsidRDefault="009B681F" w:rsidP="00182FB2">
            <w:pPr>
              <w:spacing w:after="0" w:line="240" w:lineRule="auto"/>
              <w:jc w:val="both"/>
              <w:rPr>
                <w:rFonts w:asciiTheme="majorHAnsi" w:eastAsia="Times New Roman" w:hAnsiTheme="majorHAnsi"/>
                <w:sz w:val="24"/>
                <w:szCs w:val="24"/>
              </w:rPr>
            </w:pPr>
            <w:r w:rsidRPr="007B6F4D">
              <w:rPr>
                <w:rFonts w:ascii="Cambria" w:eastAsia="Times New Roman" w:hAnsi="Cambria"/>
                <w:b/>
                <w:bCs/>
              </w:rPr>
              <w:t>COURSE'S CONTRIBUTION TO PROGRAM</w:t>
            </w:r>
          </w:p>
        </w:tc>
      </w:tr>
      <w:tr w:rsidR="009B681F" w:rsidRPr="003170AC" w14:paraId="42FAD4CB" w14:textId="77777777" w:rsidTr="00182FB2">
        <w:trPr>
          <w:trHeight w:val="450"/>
          <w:tblCellSpacing w:w="15" w:type="dxa"/>
          <w:jc w:val="center"/>
        </w:trPr>
        <w:tc>
          <w:tcPr>
            <w:tcW w:w="386"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8B529F5"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No</w:t>
            </w:r>
          </w:p>
        </w:tc>
        <w:tc>
          <w:tcPr>
            <w:tcW w:w="6825" w:type="dxa"/>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91770D3"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Program Learning Outcomes</w:t>
            </w:r>
          </w:p>
        </w:tc>
        <w:tc>
          <w:tcPr>
            <w:tcW w:w="1527" w:type="dxa"/>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5019CE" w14:textId="77777777" w:rsidR="009B681F" w:rsidRPr="003170AC" w:rsidRDefault="009B681F" w:rsidP="00182FB2">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Contribution</w:t>
            </w:r>
          </w:p>
        </w:tc>
      </w:tr>
      <w:tr w:rsidR="009B681F" w:rsidRPr="003170AC" w14:paraId="49015A41" w14:textId="77777777" w:rsidTr="00182FB2">
        <w:trPr>
          <w:tblCellSpacing w:w="15" w:type="dxa"/>
          <w:jc w:val="center"/>
        </w:trPr>
        <w:tc>
          <w:tcPr>
            <w:tcW w:w="386" w:type="dxa"/>
            <w:vMerge/>
            <w:tcBorders>
              <w:top w:val="nil"/>
              <w:left w:val="nil"/>
              <w:bottom w:val="single" w:sz="6" w:space="0" w:color="CCCCCC"/>
              <w:right w:val="nil"/>
            </w:tcBorders>
            <w:shd w:val="clear" w:color="auto" w:fill="ECEBEB"/>
            <w:vAlign w:val="center"/>
            <w:hideMark/>
          </w:tcPr>
          <w:p w14:paraId="2BC24B3C" w14:textId="77777777" w:rsidR="009B681F" w:rsidRPr="003170AC" w:rsidRDefault="009B681F" w:rsidP="00182FB2">
            <w:pPr>
              <w:spacing w:after="0" w:line="240" w:lineRule="auto"/>
              <w:jc w:val="both"/>
              <w:rPr>
                <w:rFonts w:asciiTheme="majorHAnsi" w:eastAsia="Times New Roman" w:hAnsiTheme="majorHAnsi"/>
                <w:sz w:val="24"/>
                <w:szCs w:val="24"/>
              </w:rPr>
            </w:pPr>
          </w:p>
        </w:tc>
        <w:tc>
          <w:tcPr>
            <w:tcW w:w="6825" w:type="dxa"/>
            <w:vMerge/>
            <w:tcBorders>
              <w:top w:val="nil"/>
              <w:left w:val="nil"/>
              <w:bottom w:val="single" w:sz="6" w:space="0" w:color="CCCCCC"/>
              <w:right w:val="nil"/>
            </w:tcBorders>
            <w:shd w:val="clear" w:color="auto" w:fill="ECEBEB"/>
            <w:vAlign w:val="center"/>
            <w:hideMark/>
          </w:tcPr>
          <w:p w14:paraId="57CD0E51" w14:textId="77777777" w:rsidR="009B681F" w:rsidRPr="003170AC" w:rsidRDefault="009B681F" w:rsidP="00182FB2">
            <w:pPr>
              <w:spacing w:after="0" w:line="240" w:lineRule="auto"/>
              <w:jc w:val="both"/>
              <w:rPr>
                <w:rFonts w:asciiTheme="majorHAnsi" w:eastAsia="Times New Roman" w:hAnsiTheme="majorHAnsi"/>
                <w:sz w:val="24"/>
                <w:szCs w:val="24"/>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0AB2B3D"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A6BFFD"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5203E6E"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107BCA1"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DC4EF3" w14:textId="77777777" w:rsidR="009B681F" w:rsidRPr="003170AC" w:rsidRDefault="009B681F" w:rsidP="00182FB2">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1ECD6751" w14:textId="77777777" w:rsidR="009B681F" w:rsidRPr="003170AC" w:rsidRDefault="009B681F" w:rsidP="00182FB2">
            <w:pPr>
              <w:spacing w:after="0" w:line="240" w:lineRule="auto"/>
              <w:jc w:val="both"/>
              <w:rPr>
                <w:rFonts w:asciiTheme="majorHAnsi" w:hAnsiTheme="majorHAnsi"/>
                <w:sz w:val="24"/>
                <w:szCs w:val="24"/>
              </w:rPr>
            </w:pPr>
          </w:p>
        </w:tc>
      </w:tr>
      <w:tr w:rsidR="009B681F" w:rsidRPr="003170AC" w14:paraId="3CE29B80" w14:textId="77777777" w:rsidTr="00182FB2">
        <w:trPr>
          <w:trHeight w:val="990"/>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3F04E0F" w14:textId="77777777" w:rsidR="009B681F" w:rsidRPr="00DE7D39" w:rsidRDefault="009B681F"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1</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4EF80E5" w14:textId="77777777" w:rsidR="009B681F" w:rsidRPr="00DE7D39" w:rsidRDefault="009B681F"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Main theories and concepts of social sciences in general and anthropology in particular, the physical and cultural development of humanity in the historical process, a wide spectrum of cultural patterns and archaelogical knowledge are understood and absorbed,</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330BD2A" w14:textId="77777777" w:rsidR="009B681F" w:rsidRPr="00DE7D39" w:rsidRDefault="009B681F"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FD5C447"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6D7D7B1"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17AA3E6"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8EE9F78" w14:textId="77777777" w:rsidR="009B681F" w:rsidRPr="00DE7D39" w:rsidRDefault="009B681F"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2568B488" w14:textId="77777777" w:rsidR="009B681F" w:rsidRPr="003170AC" w:rsidRDefault="009B681F" w:rsidP="00182FB2">
            <w:pPr>
              <w:spacing w:after="0" w:line="240" w:lineRule="auto"/>
              <w:jc w:val="both"/>
              <w:rPr>
                <w:rFonts w:asciiTheme="majorHAnsi" w:hAnsiTheme="majorHAnsi"/>
                <w:sz w:val="24"/>
                <w:szCs w:val="24"/>
              </w:rPr>
            </w:pPr>
          </w:p>
        </w:tc>
      </w:tr>
      <w:tr w:rsidR="009B681F" w:rsidRPr="003170AC" w14:paraId="55271FF1"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C744C06" w14:textId="77777777" w:rsidR="009B681F" w:rsidRPr="00DE7D39" w:rsidRDefault="009B681F"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2</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749569CD" w14:textId="77777777" w:rsidR="009B681F" w:rsidRPr="00DE7D39" w:rsidRDefault="009B681F"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The ability to analyze current phenomena with an anthropological perspective and to think analytically and critically are acquired,</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308E5B2" w14:textId="77777777" w:rsidR="009B681F" w:rsidRPr="00DE7D39" w:rsidRDefault="009B681F"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76099D5"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FFA54C0"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1921176"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BB488D3" w14:textId="77777777" w:rsidR="009B681F" w:rsidRPr="00DE7D39" w:rsidRDefault="009B681F"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37F1DFE5" w14:textId="77777777" w:rsidR="009B681F" w:rsidRPr="003170AC" w:rsidRDefault="009B681F" w:rsidP="00182FB2">
            <w:pPr>
              <w:spacing w:after="0" w:line="240" w:lineRule="auto"/>
              <w:jc w:val="both"/>
              <w:rPr>
                <w:rFonts w:asciiTheme="majorHAnsi" w:hAnsiTheme="majorHAnsi"/>
                <w:sz w:val="24"/>
                <w:szCs w:val="24"/>
              </w:rPr>
            </w:pPr>
          </w:p>
        </w:tc>
      </w:tr>
      <w:tr w:rsidR="009B681F" w:rsidRPr="003170AC" w14:paraId="32C30C65"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590152E4" w14:textId="77777777" w:rsidR="009B681F" w:rsidRPr="00DE7D39" w:rsidRDefault="009B681F"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3</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2D5D5B6" w14:textId="77777777" w:rsidR="009B681F" w:rsidRPr="00DE7D39" w:rsidRDefault="009B681F"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Good communication and written/oral expression skills are developed,</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00747BA4" w14:textId="77777777" w:rsidR="009B681F" w:rsidRPr="00DE7D39" w:rsidRDefault="009B681F"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FB7F1DC"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EC65001"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8F7F57E" w14:textId="77777777" w:rsidR="009B681F" w:rsidRPr="00DE7D39" w:rsidRDefault="009B681F" w:rsidP="00182FB2">
            <w:pPr>
              <w:spacing w:after="0" w:line="240" w:lineRule="auto"/>
              <w:rPr>
                <w:rFonts w:ascii="Times New Roman" w:eastAsia="Times New Roman" w:hAnsi="Times New Roman"/>
              </w:rPr>
            </w:pP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1B91AAAB" w14:textId="77777777" w:rsidR="009B681F" w:rsidRPr="00DE7D39" w:rsidRDefault="009B681F"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3E4D33A5" w14:textId="77777777" w:rsidR="009B681F" w:rsidRPr="003170AC" w:rsidRDefault="009B681F" w:rsidP="00182FB2">
            <w:pPr>
              <w:spacing w:after="0" w:line="240" w:lineRule="auto"/>
              <w:jc w:val="both"/>
              <w:rPr>
                <w:rFonts w:asciiTheme="majorHAnsi" w:hAnsiTheme="majorHAnsi"/>
                <w:sz w:val="24"/>
                <w:szCs w:val="24"/>
              </w:rPr>
            </w:pPr>
          </w:p>
        </w:tc>
      </w:tr>
      <w:tr w:rsidR="009B681F" w:rsidRPr="003170AC" w14:paraId="2A1C8D36"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FBF5528" w14:textId="77777777" w:rsidR="009B681F" w:rsidRPr="00DE7D39" w:rsidRDefault="009B681F"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t>4</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A32D0E5" w14:textId="77777777" w:rsidR="009B681F" w:rsidRPr="00DE7D39" w:rsidRDefault="009B681F"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Acquires professional and social ethics, as well as an elevated sense of responsibility,</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3A84DAA7" w14:textId="77777777" w:rsidR="009B681F" w:rsidRPr="00DE7D39" w:rsidRDefault="009B681F"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15C4FD01"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412ADC04"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24475853"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60143DF2" w14:textId="77777777" w:rsidR="009B681F" w:rsidRPr="00DE7D39" w:rsidRDefault="009B681F"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039945EF" w14:textId="77777777" w:rsidR="009B681F" w:rsidRPr="003170AC" w:rsidRDefault="009B681F" w:rsidP="00182FB2">
            <w:pPr>
              <w:spacing w:after="0" w:line="240" w:lineRule="auto"/>
              <w:jc w:val="both"/>
              <w:rPr>
                <w:rFonts w:asciiTheme="majorHAnsi" w:hAnsiTheme="majorHAnsi"/>
                <w:sz w:val="24"/>
                <w:szCs w:val="24"/>
              </w:rPr>
            </w:pPr>
          </w:p>
        </w:tc>
      </w:tr>
      <w:tr w:rsidR="009B681F" w:rsidRPr="003170AC" w14:paraId="1F0DC6EF" w14:textId="77777777" w:rsidTr="00182FB2">
        <w:trPr>
          <w:trHeight w:val="375"/>
          <w:tblCellSpacing w:w="15" w:type="dxa"/>
          <w:jc w:val="center"/>
        </w:trPr>
        <w:tc>
          <w:tcPr>
            <w:tcW w:w="386"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24620A9D" w14:textId="77777777" w:rsidR="009B681F" w:rsidRPr="00DE7D39" w:rsidRDefault="009B681F" w:rsidP="00182FB2">
            <w:pPr>
              <w:spacing w:after="0" w:line="240" w:lineRule="auto"/>
              <w:jc w:val="center"/>
              <w:rPr>
                <w:rFonts w:ascii="Times New Roman" w:eastAsia="Times New Roman" w:hAnsi="Times New Roman"/>
              </w:rPr>
            </w:pPr>
            <w:r w:rsidRPr="00DE7D39">
              <w:rPr>
                <w:rFonts w:ascii="Times New Roman" w:eastAsia="Times New Roman" w:hAnsi="Times New Roman"/>
                <w:bdr w:val="none" w:sz="0" w:space="0" w:color="auto" w:frame="1"/>
              </w:rPr>
              <w:lastRenderedPageBreak/>
              <w:t>5</w:t>
            </w:r>
          </w:p>
        </w:tc>
        <w:tc>
          <w:tcPr>
            <w:tcW w:w="6825"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603DF323" w14:textId="77777777" w:rsidR="009B681F" w:rsidRPr="00DE7D39" w:rsidRDefault="009B681F" w:rsidP="00182FB2">
            <w:pPr>
              <w:spacing w:after="0" w:line="240" w:lineRule="auto"/>
              <w:jc w:val="both"/>
              <w:rPr>
                <w:rFonts w:ascii="Times New Roman" w:eastAsia="Times New Roman" w:hAnsi="Times New Roman"/>
              </w:rPr>
            </w:pPr>
            <w:r w:rsidRPr="00DE7D39">
              <w:rPr>
                <w:rFonts w:ascii="Times New Roman" w:eastAsia="Times New Roman" w:hAnsi="Times New Roman"/>
                <w:bdr w:val="none" w:sz="0" w:space="0" w:color="auto" w:frame="1"/>
              </w:rPr>
              <w:t>By studying the dynamics of a variety of cultural phenomena in detail, students become able to perceive and interpret the general features, geographical conditions, historical processes and dynamics of change in Turkish and other world cultures,</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43A57835" w14:textId="77777777" w:rsidR="009B681F" w:rsidRPr="00DE7D39" w:rsidRDefault="009B681F" w:rsidP="00182FB2">
            <w:pPr>
              <w:spacing w:after="0" w:line="240" w:lineRule="auto"/>
              <w:rPr>
                <w:rFonts w:ascii="Times New Roman" w:eastAsia="Times New Roman" w:hAnsi="Times New Roman"/>
              </w:rPr>
            </w:pP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3E0151B6"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4"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53A87F65"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 </w:t>
            </w:r>
          </w:p>
        </w:tc>
        <w:tc>
          <w:tcPr>
            <w:tcW w:w="246" w:type="dxa"/>
            <w:tcBorders>
              <w:top w:val="nil"/>
              <w:left w:val="nil"/>
              <w:bottom w:val="single" w:sz="6" w:space="0" w:color="CCCCCC"/>
              <w:right w:val="nil"/>
            </w:tcBorders>
            <w:shd w:val="clear" w:color="auto" w:fill="FFFFFF"/>
            <w:tcMar>
              <w:top w:w="15" w:type="dxa"/>
              <w:left w:w="80" w:type="dxa"/>
              <w:bottom w:w="15" w:type="dxa"/>
              <w:right w:w="15" w:type="dxa"/>
            </w:tcMar>
            <w:vAlign w:val="center"/>
          </w:tcPr>
          <w:p w14:paraId="022C1C16" w14:textId="77777777" w:rsidR="009B681F" w:rsidRPr="00DE7D39" w:rsidRDefault="009B681F" w:rsidP="00182FB2">
            <w:pPr>
              <w:spacing w:after="0" w:line="240" w:lineRule="auto"/>
              <w:rPr>
                <w:rFonts w:ascii="Times New Roman" w:eastAsia="Times New Roman" w:hAnsi="Times New Roman"/>
              </w:rPr>
            </w:pPr>
            <w:r w:rsidRPr="00DE7D39">
              <w:rPr>
                <w:rFonts w:ascii="Times New Roman" w:eastAsia="Times New Roman" w:hAnsi="Times New Roman"/>
                <w:bdr w:val="none" w:sz="0" w:space="0" w:color="auto" w:frame="1"/>
              </w:rPr>
              <w:t>X</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14:paraId="713E3C06" w14:textId="77777777" w:rsidR="009B681F" w:rsidRPr="00DE7D39" w:rsidRDefault="009B681F" w:rsidP="00182FB2">
            <w:pPr>
              <w:spacing w:after="0" w:line="240" w:lineRule="auto"/>
              <w:rPr>
                <w:rFonts w:ascii="Times New Roman" w:eastAsia="Times New Roman" w:hAnsi="Times New Roman"/>
              </w:rPr>
            </w:pPr>
          </w:p>
        </w:tc>
        <w:tc>
          <w:tcPr>
            <w:tcW w:w="166" w:type="dxa"/>
            <w:tcBorders>
              <w:top w:val="nil"/>
              <w:left w:val="nil"/>
              <w:bottom w:val="nil"/>
              <w:right w:val="nil"/>
            </w:tcBorders>
            <w:shd w:val="clear" w:color="auto" w:fill="ECEBEB"/>
            <w:tcMar>
              <w:top w:w="15" w:type="dxa"/>
              <w:left w:w="15" w:type="dxa"/>
              <w:bottom w:w="15" w:type="dxa"/>
              <w:right w:w="15" w:type="dxa"/>
            </w:tcMar>
            <w:vAlign w:val="center"/>
            <w:hideMark/>
          </w:tcPr>
          <w:p w14:paraId="7B91AFAF" w14:textId="77777777" w:rsidR="009B681F" w:rsidRPr="003170AC" w:rsidRDefault="009B681F" w:rsidP="00182FB2">
            <w:pPr>
              <w:spacing w:after="0" w:line="240" w:lineRule="auto"/>
              <w:jc w:val="both"/>
              <w:rPr>
                <w:rFonts w:asciiTheme="majorHAnsi" w:hAnsiTheme="majorHAnsi"/>
                <w:sz w:val="24"/>
                <w:szCs w:val="24"/>
              </w:rPr>
            </w:pPr>
          </w:p>
        </w:tc>
      </w:tr>
    </w:tbl>
    <w:p w14:paraId="6E958A20" w14:textId="77777777" w:rsidR="009B681F" w:rsidRPr="003170AC" w:rsidRDefault="009B681F" w:rsidP="009B681F">
      <w:pPr>
        <w:spacing w:after="0" w:line="240" w:lineRule="auto"/>
        <w:jc w:val="both"/>
        <w:rPr>
          <w:rFonts w:asciiTheme="majorHAnsi" w:hAnsiTheme="majorHAnsi"/>
          <w:sz w:val="24"/>
          <w:szCs w:val="24"/>
        </w:rPr>
      </w:pPr>
    </w:p>
    <w:p w14:paraId="79E0DC84" w14:textId="77777777" w:rsidR="009B681F" w:rsidRPr="003170AC" w:rsidRDefault="009B681F" w:rsidP="009B681F">
      <w:pPr>
        <w:spacing w:after="0" w:line="240" w:lineRule="auto"/>
        <w:jc w:val="both"/>
        <w:rPr>
          <w:rFonts w:asciiTheme="majorHAnsi"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33"/>
        <w:gridCol w:w="937"/>
        <w:gridCol w:w="961"/>
        <w:gridCol w:w="1072"/>
      </w:tblGrid>
      <w:tr w:rsidR="009B681F" w:rsidRPr="007B6F4D" w14:paraId="2AA73FA9"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4278AD90"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b/>
                <w:bCs/>
              </w:rPr>
              <w:t>ECTS ALLOCATED BASED ON STUDENT WORKLOAD BY THE COURSE DESCRIPTION</w:t>
            </w:r>
          </w:p>
        </w:tc>
      </w:tr>
      <w:tr w:rsidR="009B681F" w:rsidRPr="007B6F4D" w14:paraId="1C4FBF5C"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D4201C5"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AD86E"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5DC32A"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Duration</w:t>
            </w:r>
            <w:r w:rsidRPr="007B6F4D">
              <w:rPr>
                <w:rFonts w:ascii="Cambria" w:eastAsia="Times New Roman" w:hAnsi="Cambria"/>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14D582"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Total</w:t>
            </w:r>
            <w:r w:rsidRPr="007B6F4D">
              <w:rPr>
                <w:rFonts w:ascii="Cambria" w:eastAsia="Times New Roman" w:hAnsi="Cambria"/>
              </w:rPr>
              <w:br/>
              <w:t>Workload</w:t>
            </w:r>
            <w:r w:rsidRPr="007B6F4D">
              <w:rPr>
                <w:rFonts w:ascii="Cambria" w:eastAsia="Times New Roman" w:hAnsi="Cambria"/>
              </w:rPr>
              <w:br/>
              <w:t>(Hour)</w:t>
            </w:r>
          </w:p>
        </w:tc>
      </w:tr>
      <w:tr w:rsidR="009B681F" w:rsidRPr="007B6F4D" w14:paraId="3EF26724"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A6CEBD0"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Course Durat</w:t>
            </w:r>
            <w:r w:rsidR="007C66F3">
              <w:rPr>
                <w:rFonts w:ascii="Cambria" w:eastAsia="Times New Roman" w:hAnsi="Cambria"/>
              </w:rPr>
              <w:t>ion (Including the exam week: 15</w:t>
            </w:r>
            <w:r w:rsidRPr="007B6F4D">
              <w:rPr>
                <w:rFonts w:ascii="Cambria" w:eastAsia="Times New Roman" w:hAnsi="Cambria"/>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9F57A9"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F2EB14"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311B54"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45</w:t>
            </w:r>
          </w:p>
        </w:tc>
      </w:tr>
      <w:tr w:rsidR="009B681F" w:rsidRPr="007B6F4D" w14:paraId="611E379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46BB30E"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C11E43"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B2EC0C"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165DED"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45</w:t>
            </w:r>
          </w:p>
        </w:tc>
      </w:tr>
      <w:tr w:rsidR="009B681F" w:rsidRPr="007B6F4D" w14:paraId="1AAC4680"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F46BA26"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60230A"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2D0B4C"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176C8E"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10</w:t>
            </w:r>
          </w:p>
        </w:tc>
      </w:tr>
      <w:tr w:rsidR="009B681F" w:rsidRPr="007B6F4D" w14:paraId="4664858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E1957D7"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4BCDEB"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2758AF"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8200C5"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8</w:t>
            </w:r>
          </w:p>
        </w:tc>
      </w:tr>
      <w:tr w:rsidR="009B681F" w:rsidRPr="007B6F4D" w14:paraId="725BAFA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96408A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ABC7E1"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1FCFD7"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75416D"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17</w:t>
            </w:r>
          </w:p>
        </w:tc>
      </w:tr>
      <w:tr w:rsidR="009B681F" w:rsidRPr="007B6F4D" w14:paraId="77CEBD0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26EE805"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C7EAF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8D2BAB"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D10C3A"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125</w:t>
            </w:r>
          </w:p>
        </w:tc>
      </w:tr>
      <w:tr w:rsidR="009B681F" w:rsidRPr="007B6F4D" w14:paraId="40D90E37"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136729C"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D7A603"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0884AC"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D6B48B" w14:textId="77777777" w:rsidR="009B681F" w:rsidRPr="007B6F4D" w:rsidRDefault="007C66F3" w:rsidP="00182FB2">
            <w:pPr>
              <w:spacing w:after="0" w:line="240" w:lineRule="auto"/>
              <w:jc w:val="center"/>
              <w:rPr>
                <w:rFonts w:ascii="Cambria" w:eastAsia="Times New Roman" w:hAnsi="Cambria"/>
              </w:rPr>
            </w:pPr>
            <w:r>
              <w:rPr>
                <w:rFonts w:ascii="Cambria" w:eastAsia="Times New Roman" w:hAnsi="Cambria"/>
              </w:rPr>
              <w:t>5</w:t>
            </w:r>
          </w:p>
        </w:tc>
      </w:tr>
      <w:tr w:rsidR="009B681F" w:rsidRPr="007B6F4D" w14:paraId="0E44B6C5"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2032606" w14:textId="77777777" w:rsidR="009B681F" w:rsidRPr="007B6F4D" w:rsidRDefault="009B681F" w:rsidP="00182FB2">
            <w:pPr>
              <w:spacing w:after="0" w:line="240" w:lineRule="auto"/>
              <w:jc w:val="right"/>
              <w:rPr>
                <w:rFonts w:ascii="Cambria" w:eastAsia="Times New Roman" w:hAnsi="Cambria"/>
              </w:rPr>
            </w:pPr>
            <w:r w:rsidRPr="007B6F4D">
              <w:rPr>
                <w:rFonts w:ascii="Cambria" w:eastAsia="Times New Roman" w:hAnsi="Cambria"/>
                <w:b/>
                <w:bCs/>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D6B06A"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3A8C21" w14:textId="77777777" w:rsidR="009B681F" w:rsidRPr="007B6F4D" w:rsidRDefault="009B681F" w:rsidP="00182FB2">
            <w:pPr>
              <w:spacing w:after="0" w:line="240" w:lineRule="auto"/>
              <w:rPr>
                <w:rFonts w:ascii="Cambria" w:eastAsia="Times New Roman" w:hAnsi="Cambria"/>
              </w:rPr>
            </w:pPr>
            <w:r w:rsidRPr="007B6F4D">
              <w:rPr>
                <w:rFonts w:ascii="Cambria" w:eastAsia="Times New Roman" w:hAnsi="Cambria"/>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1E9B9E" w14:textId="77777777" w:rsidR="009B681F" w:rsidRPr="007B6F4D" w:rsidRDefault="009B681F" w:rsidP="00182FB2">
            <w:pPr>
              <w:spacing w:after="0" w:line="240" w:lineRule="auto"/>
              <w:jc w:val="center"/>
              <w:rPr>
                <w:rFonts w:ascii="Cambria" w:eastAsia="Times New Roman" w:hAnsi="Cambria"/>
              </w:rPr>
            </w:pPr>
            <w:r w:rsidRPr="007B6F4D">
              <w:rPr>
                <w:rFonts w:ascii="Cambria" w:eastAsia="Times New Roman" w:hAnsi="Cambria"/>
              </w:rPr>
              <w:t>5</w:t>
            </w:r>
          </w:p>
        </w:tc>
      </w:tr>
    </w:tbl>
    <w:p w14:paraId="7D246A26" w14:textId="77777777" w:rsidR="009B681F" w:rsidRDefault="009B681F">
      <w:pPr>
        <w:spacing w:after="160" w:line="259" w:lineRule="auto"/>
      </w:pPr>
      <w:r>
        <w:br w:type="page"/>
      </w:r>
    </w:p>
    <w:p w14:paraId="79091D30" w14:textId="77777777" w:rsidR="00160E40" w:rsidRDefault="00160E40">
      <w:pPr>
        <w:spacing w:after="160" w:line="259"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0"/>
        <w:gridCol w:w="967"/>
        <w:gridCol w:w="992"/>
        <w:gridCol w:w="1046"/>
        <w:gridCol w:w="832"/>
        <w:gridCol w:w="706"/>
      </w:tblGrid>
      <w:tr w:rsidR="00160E40" w:rsidRPr="00B863D0" w14:paraId="26F0288A" w14:textId="77777777" w:rsidTr="00182FB2">
        <w:trPr>
          <w:trHeight w:val="525"/>
          <w:tblCellSpacing w:w="15" w:type="dxa"/>
          <w:jc w:val="center"/>
        </w:trPr>
        <w:tc>
          <w:tcPr>
            <w:tcW w:w="0" w:type="auto"/>
            <w:gridSpan w:val="6"/>
            <w:shd w:val="clear" w:color="auto" w:fill="ECEBEB"/>
            <w:vAlign w:val="center"/>
            <w:hideMark/>
          </w:tcPr>
          <w:p w14:paraId="6DB1B9E3" w14:textId="77777777" w:rsidR="00160E40" w:rsidRDefault="00160E40" w:rsidP="00182FB2">
            <w:pPr>
              <w:spacing w:after="0" w:line="240" w:lineRule="auto"/>
              <w:jc w:val="center"/>
              <w:rPr>
                <w:rFonts w:ascii="Times New Roman" w:eastAsia="Times New Roman" w:hAnsi="Times New Roman"/>
                <w:b/>
                <w:bCs/>
                <w:sz w:val="24"/>
                <w:szCs w:val="24"/>
                <w:lang w:val="en-US"/>
              </w:rPr>
            </w:pPr>
          </w:p>
          <w:p w14:paraId="5635389E" w14:textId="77777777" w:rsidR="00160E40" w:rsidRPr="00B863D0" w:rsidRDefault="00160E40" w:rsidP="00182FB2">
            <w:pPr>
              <w:spacing w:after="0" w:line="240" w:lineRule="auto"/>
              <w:jc w:val="center"/>
              <w:rPr>
                <w:rFonts w:ascii="Times New Roman" w:eastAsia="Times New Roman" w:hAnsi="Times New Roman"/>
                <w:b/>
                <w:bCs/>
                <w:sz w:val="24"/>
                <w:szCs w:val="24"/>
                <w:lang w:val="en-US"/>
              </w:rPr>
            </w:pPr>
            <w:r w:rsidRPr="00B863D0">
              <w:rPr>
                <w:rFonts w:ascii="Times New Roman" w:eastAsia="Times New Roman" w:hAnsi="Times New Roman"/>
                <w:b/>
                <w:bCs/>
                <w:sz w:val="24"/>
                <w:szCs w:val="24"/>
                <w:lang w:val="en-US"/>
              </w:rPr>
              <w:t xml:space="preserve">COURSE INFORMATON </w:t>
            </w:r>
          </w:p>
          <w:p w14:paraId="52C9E8AD" w14:textId="77777777" w:rsidR="00160E40" w:rsidRPr="00B863D0" w:rsidRDefault="00160E40" w:rsidP="00182FB2">
            <w:pPr>
              <w:spacing w:after="0" w:line="240" w:lineRule="auto"/>
              <w:jc w:val="center"/>
              <w:rPr>
                <w:rFonts w:ascii="Times New Roman" w:eastAsia="Times New Roman" w:hAnsi="Times New Roman"/>
                <w:b/>
                <w:bCs/>
                <w:sz w:val="24"/>
                <w:szCs w:val="24"/>
                <w:lang w:val="en-US"/>
              </w:rPr>
            </w:pPr>
          </w:p>
        </w:tc>
      </w:tr>
      <w:tr w:rsidR="00160E40" w:rsidRPr="00B863D0" w14:paraId="5049BC77"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4FFAFD"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Course Title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5CB958"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i/>
                <w:iCs/>
                <w:sz w:val="24"/>
                <w:szCs w:val="24"/>
                <w:lang w:val="en-US"/>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3F1AFD"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i/>
                <w:iCs/>
                <w:sz w:val="24"/>
                <w:szCs w:val="24"/>
                <w:lang w:val="en-US"/>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FB5AB1"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i/>
                <w:iCs/>
                <w:sz w:val="24"/>
                <w:szCs w:val="24"/>
                <w:lang w:val="en-US"/>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D2F8A9"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i/>
                <w:iCs/>
                <w:sz w:val="24"/>
                <w:szCs w:val="24"/>
                <w:lang w:val="en-US"/>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9A6CB9"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i/>
                <w:iCs/>
                <w:sz w:val="24"/>
                <w:szCs w:val="24"/>
                <w:lang w:val="en-US"/>
              </w:rPr>
              <w:t>ECTS</w:t>
            </w:r>
          </w:p>
        </w:tc>
      </w:tr>
      <w:tr w:rsidR="00160E40" w:rsidRPr="00B863D0" w14:paraId="71B91833"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7CFF11B" w14:textId="77777777" w:rsidR="00160E40" w:rsidRPr="00B863D0" w:rsidRDefault="00160E40"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Introduction to Psychoanalytical Anthropology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616469"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ANT 477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55F48D"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387FB"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D4A252"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063DA43"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r>
    </w:tbl>
    <w:p w14:paraId="64E250E4"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160E40" w:rsidRPr="00B863D0" w14:paraId="3E590D1B" w14:textId="77777777" w:rsidTr="00182FB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5946181D"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117EFD7" w14:textId="77777777" w:rsidR="00160E40" w:rsidRPr="00B863D0" w:rsidRDefault="00160E40"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Psychological Anthropology</w:t>
            </w:r>
          </w:p>
        </w:tc>
      </w:tr>
    </w:tbl>
    <w:p w14:paraId="7958A457"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160E40" w:rsidRPr="00B863D0" w14:paraId="765993FE" w14:textId="77777777" w:rsidTr="00182FB2">
        <w:trPr>
          <w:trHeight w:val="450"/>
          <w:tblCellSpacing w:w="15" w:type="dxa"/>
          <w:jc w:val="center"/>
        </w:trPr>
        <w:tc>
          <w:tcPr>
            <w:tcW w:w="1224" w:type="pct"/>
            <w:tcBorders>
              <w:bottom w:val="single" w:sz="6" w:space="0" w:color="CCCCCC"/>
            </w:tcBorders>
            <w:shd w:val="clear" w:color="auto" w:fill="FFFFFF"/>
            <w:tcMar>
              <w:top w:w="15" w:type="dxa"/>
              <w:left w:w="80" w:type="dxa"/>
              <w:bottom w:w="15" w:type="dxa"/>
              <w:right w:w="15" w:type="dxa"/>
            </w:tcMar>
            <w:vAlign w:val="center"/>
            <w:hideMark/>
          </w:tcPr>
          <w:p w14:paraId="58A58E2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24B1B0C"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rPr>
              <w:t>English</w:t>
            </w:r>
          </w:p>
        </w:tc>
      </w:tr>
      <w:tr w:rsidR="00160E40" w:rsidRPr="00B863D0" w14:paraId="520D00CE"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8F620B"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B13A0E"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Bachelor's Degree </w:t>
            </w:r>
          </w:p>
        </w:tc>
      </w:tr>
      <w:tr w:rsidR="00160E40" w:rsidRPr="00B863D0" w14:paraId="12394114"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E4B0E2"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2A3F7"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rPr>
              <w:t>Elective</w:t>
            </w:r>
          </w:p>
        </w:tc>
      </w:tr>
      <w:tr w:rsidR="00160E40" w:rsidRPr="00B863D0" w14:paraId="2B0B34CA"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269F8"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B28106E"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w:t>
            </w:r>
          </w:p>
        </w:tc>
      </w:tr>
      <w:tr w:rsidR="00160E40" w:rsidRPr="00B863D0" w14:paraId="3A82C928"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4E147"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734DF7" w14:textId="77777777" w:rsidR="00160E40" w:rsidRPr="00B863D0" w:rsidRDefault="00160E40"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rPr>
              <w:t>Assist. Prof. Bahar Taymaz</w:t>
            </w:r>
          </w:p>
        </w:tc>
      </w:tr>
      <w:tr w:rsidR="00160E40" w:rsidRPr="00B863D0" w14:paraId="16576829"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BE7DC"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AAC514"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w:t>
            </w:r>
          </w:p>
        </w:tc>
      </w:tr>
      <w:tr w:rsidR="00160E40" w:rsidRPr="00B863D0" w14:paraId="734840DA"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243A2D8"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B09EA"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To understand the emergence of psychoanalytical anthropology as a subdiscipline, and how it relates to other subdisciplines and distinguishes itself from psychological anthropology; to comprehend its relationship with psychology, psychoanalysis, neuropsychology and cultural studies through a temporal examination of theories and ethnographies of eminent figures in the field such as Freud, Roheim and Kroeber; to gain insight into the question how an infant comes into being a cultural entity; to question the innateness of human ‘nature’ and the role of culture in this discussion; to provide the students with the necesary skills to work in this subfield in the field, both empirically and theoretically</w:t>
            </w:r>
          </w:p>
        </w:tc>
      </w:tr>
      <w:tr w:rsidR="00160E40" w:rsidRPr="00B863D0" w14:paraId="0480B0BE"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ECEC2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Content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D2C3882"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Psychoanalytical anthropology vs. psychological anthropology; psychoanalytical theories; psychoanalysis and culture; early German psychoanalytic developmental theories; Freudian psychoanalysis; Kinship, culture and psyche; the emergence of psyche and its cultural development; early psychoanalytic cultural theories; The Big War: Malinowski, Mead and Freud; Kroeber Ecole; Roheim Ecole; Lacanian Psychoanalysis, Foucauldian Re-examinations; American psychoanalytical Culture Theories; French psychoanalytic Culture Theories, Third Wave Feminisms</w:t>
            </w:r>
          </w:p>
        </w:tc>
      </w:tr>
    </w:tbl>
    <w:p w14:paraId="58091082" w14:textId="77777777" w:rsidR="00160E40" w:rsidRDefault="00160E40" w:rsidP="00160E40">
      <w:pPr>
        <w:spacing w:after="0" w:line="240" w:lineRule="auto"/>
        <w:rPr>
          <w:rFonts w:ascii="Times New Roman" w:eastAsia="Times New Roman" w:hAnsi="Times New Roman"/>
          <w:sz w:val="24"/>
          <w:szCs w:val="24"/>
          <w:lang w:val="en-US"/>
        </w:rPr>
      </w:pPr>
    </w:p>
    <w:p w14:paraId="6ECB40DD"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7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33"/>
        <w:gridCol w:w="1068"/>
        <w:gridCol w:w="1648"/>
      </w:tblGrid>
      <w:tr w:rsidR="00160E40" w:rsidRPr="00B863D0" w14:paraId="1C15F05E" w14:textId="77777777" w:rsidTr="00182FB2">
        <w:trPr>
          <w:tblCellSpacing w:w="15" w:type="dxa"/>
          <w:jc w:val="center"/>
        </w:trPr>
        <w:tc>
          <w:tcPr>
            <w:tcW w:w="3385" w:type="pct"/>
            <w:tcBorders>
              <w:bottom w:val="single" w:sz="6" w:space="0" w:color="CCCCCC"/>
            </w:tcBorders>
            <w:shd w:val="clear" w:color="auto" w:fill="FFFFFF"/>
            <w:tcMar>
              <w:top w:w="15" w:type="dxa"/>
              <w:left w:w="80" w:type="dxa"/>
              <w:bottom w:w="15" w:type="dxa"/>
              <w:right w:w="15" w:type="dxa"/>
            </w:tcMar>
            <w:vAlign w:val="center"/>
            <w:hideMark/>
          </w:tcPr>
          <w:p w14:paraId="06843ED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Learning Outcomes</w:t>
            </w:r>
          </w:p>
        </w:tc>
        <w:tc>
          <w:tcPr>
            <w:tcW w:w="607" w:type="pct"/>
            <w:tcBorders>
              <w:bottom w:val="single" w:sz="6" w:space="0" w:color="CCCCCC"/>
            </w:tcBorders>
            <w:shd w:val="clear" w:color="auto" w:fill="FFFFFF"/>
            <w:vAlign w:val="center"/>
          </w:tcPr>
          <w:p w14:paraId="1A6CA9BC"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Teaching Methods</w:t>
            </w:r>
          </w:p>
        </w:tc>
        <w:tc>
          <w:tcPr>
            <w:tcW w:w="938" w:type="pct"/>
            <w:tcBorders>
              <w:bottom w:val="single" w:sz="6" w:space="0" w:color="CCCCCC"/>
            </w:tcBorders>
            <w:shd w:val="clear" w:color="auto" w:fill="FFFFFF"/>
            <w:tcMar>
              <w:top w:w="15" w:type="dxa"/>
              <w:left w:w="80" w:type="dxa"/>
              <w:bottom w:w="15" w:type="dxa"/>
              <w:right w:w="15" w:type="dxa"/>
            </w:tcMar>
            <w:vAlign w:val="center"/>
            <w:hideMark/>
          </w:tcPr>
          <w:p w14:paraId="55B85807"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Assessment Methods</w:t>
            </w:r>
          </w:p>
        </w:tc>
      </w:tr>
      <w:tr w:rsidR="00160E40" w:rsidRPr="00B863D0" w14:paraId="3EB23344" w14:textId="77777777" w:rsidTr="00182FB2">
        <w:trPr>
          <w:trHeight w:val="450"/>
          <w:tblCellSpacing w:w="15" w:type="dxa"/>
          <w:jc w:val="center"/>
        </w:trPr>
        <w:tc>
          <w:tcPr>
            <w:tcW w:w="3385" w:type="pct"/>
            <w:tcBorders>
              <w:bottom w:val="single" w:sz="6" w:space="0" w:color="CCCCCC"/>
            </w:tcBorders>
            <w:shd w:val="clear" w:color="auto" w:fill="FFFFFF"/>
            <w:tcMar>
              <w:top w:w="15" w:type="dxa"/>
              <w:left w:w="80" w:type="dxa"/>
              <w:bottom w:w="15" w:type="dxa"/>
              <w:right w:w="15" w:type="dxa"/>
            </w:tcMar>
            <w:vAlign w:val="center"/>
          </w:tcPr>
          <w:p w14:paraId="10B3083D" w14:textId="77777777" w:rsidR="00160E40" w:rsidRPr="00B863D0" w:rsidRDefault="00160E40" w:rsidP="00182FB2">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To understand what psyschoanalytical</w:t>
            </w:r>
            <w:r w:rsidRPr="00B863D0">
              <w:rPr>
                <w:rFonts w:ascii="Times New Roman" w:eastAsia="Times New Roman" w:hAnsi="Times New Roman"/>
                <w:sz w:val="24"/>
                <w:szCs w:val="24"/>
                <w:lang w:val="en-US"/>
              </w:rPr>
              <w:t xml:space="preserve"> anthropology is; to learn about history of its </w:t>
            </w:r>
            <w:r>
              <w:rPr>
                <w:rFonts w:ascii="Times New Roman" w:eastAsia="Times New Roman" w:hAnsi="Times New Roman"/>
                <w:sz w:val="24"/>
                <w:szCs w:val="24"/>
                <w:lang w:val="en-US"/>
              </w:rPr>
              <w:t xml:space="preserve">emergence and </w:t>
            </w:r>
            <w:r w:rsidRPr="00B863D0">
              <w:rPr>
                <w:rFonts w:ascii="Times New Roman" w:eastAsia="Times New Roman" w:hAnsi="Times New Roman"/>
                <w:sz w:val="24"/>
                <w:szCs w:val="24"/>
                <w:lang w:val="en-US"/>
              </w:rPr>
              <w:t>development and its intimate</w:t>
            </w:r>
            <w:r>
              <w:rPr>
                <w:rFonts w:ascii="Times New Roman" w:eastAsia="Times New Roman" w:hAnsi="Times New Roman"/>
                <w:sz w:val="24"/>
                <w:szCs w:val="24"/>
                <w:lang w:val="en-US"/>
              </w:rPr>
              <w:t xml:space="preserve"> ties to the field of psychological anthropology and other subdisciplines</w:t>
            </w:r>
          </w:p>
        </w:tc>
        <w:tc>
          <w:tcPr>
            <w:tcW w:w="607" w:type="pct"/>
            <w:tcBorders>
              <w:bottom w:val="single" w:sz="6" w:space="0" w:color="CCCCCC"/>
            </w:tcBorders>
            <w:shd w:val="clear" w:color="auto" w:fill="FFFFFF"/>
            <w:vAlign w:val="center"/>
          </w:tcPr>
          <w:p w14:paraId="3F4FC794"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rPr>
              <w:t>1,2,3</w:t>
            </w:r>
          </w:p>
        </w:tc>
        <w:tc>
          <w:tcPr>
            <w:tcW w:w="938" w:type="pct"/>
            <w:tcBorders>
              <w:bottom w:val="single" w:sz="6" w:space="0" w:color="CCCCCC"/>
            </w:tcBorders>
            <w:shd w:val="clear" w:color="auto" w:fill="FFFFFF"/>
            <w:tcMar>
              <w:top w:w="15" w:type="dxa"/>
              <w:left w:w="80" w:type="dxa"/>
              <w:bottom w:w="15" w:type="dxa"/>
              <w:right w:w="15" w:type="dxa"/>
            </w:tcMar>
          </w:tcPr>
          <w:p w14:paraId="72A8542D" w14:textId="77777777" w:rsidR="00160E40" w:rsidRPr="00B863D0" w:rsidRDefault="00160E40" w:rsidP="00182FB2">
            <w:pPr>
              <w:spacing w:after="0" w:line="240" w:lineRule="auto"/>
              <w:rPr>
                <w:rFonts w:ascii="Times New Roman" w:hAnsi="Times New Roman"/>
                <w:sz w:val="24"/>
                <w:szCs w:val="24"/>
              </w:rPr>
            </w:pPr>
            <w:r w:rsidRPr="00B863D0">
              <w:rPr>
                <w:rFonts w:ascii="Times New Roman" w:eastAsia="Times New Roman" w:hAnsi="Times New Roman"/>
                <w:sz w:val="24"/>
                <w:szCs w:val="24"/>
              </w:rPr>
              <w:t>A, C,</w:t>
            </w:r>
          </w:p>
        </w:tc>
      </w:tr>
      <w:tr w:rsidR="00160E40" w:rsidRPr="00B863D0" w14:paraId="13E40FBE" w14:textId="77777777" w:rsidTr="00182FB2">
        <w:trPr>
          <w:trHeight w:val="450"/>
          <w:tblCellSpacing w:w="15" w:type="dxa"/>
          <w:jc w:val="center"/>
        </w:trPr>
        <w:tc>
          <w:tcPr>
            <w:tcW w:w="3385" w:type="pct"/>
            <w:tcBorders>
              <w:bottom w:val="single" w:sz="6" w:space="0" w:color="CCCCCC"/>
            </w:tcBorders>
            <w:shd w:val="clear" w:color="auto" w:fill="FFFFFF"/>
            <w:tcMar>
              <w:top w:w="15" w:type="dxa"/>
              <w:left w:w="80" w:type="dxa"/>
              <w:bottom w:w="15" w:type="dxa"/>
              <w:right w:w="15" w:type="dxa"/>
            </w:tcMar>
            <w:vAlign w:val="center"/>
          </w:tcPr>
          <w:p w14:paraId="5565875A"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Critical analysis of the relationship between culture and the </w:t>
            </w:r>
            <w:r>
              <w:rPr>
                <w:rFonts w:ascii="Times New Roman" w:eastAsia="Times New Roman" w:hAnsi="Times New Roman"/>
                <w:sz w:val="24"/>
                <w:szCs w:val="24"/>
                <w:lang w:val="en-US"/>
              </w:rPr>
              <w:t xml:space="preserve">development of psyche and subjectivity </w:t>
            </w:r>
          </w:p>
        </w:tc>
        <w:tc>
          <w:tcPr>
            <w:tcW w:w="607" w:type="pct"/>
            <w:tcBorders>
              <w:bottom w:val="single" w:sz="6" w:space="0" w:color="CCCCCC"/>
            </w:tcBorders>
            <w:shd w:val="clear" w:color="auto" w:fill="FFFFFF"/>
            <w:vAlign w:val="center"/>
          </w:tcPr>
          <w:p w14:paraId="330664C2"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rPr>
              <w:t>1,2,3</w:t>
            </w:r>
          </w:p>
        </w:tc>
        <w:tc>
          <w:tcPr>
            <w:tcW w:w="938" w:type="pct"/>
            <w:tcBorders>
              <w:bottom w:val="single" w:sz="6" w:space="0" w:color="CCCCCC"/>
            </w:tcBorders>
            <w:shd w:val="clear" w:color="auto" w:fill="FFFFFF"/>
            <w:tcMar>
              <w:top w:w="15" w:type="dxa"/>
              <w:left w:w="80" w:type="dxa"/>
              <w:bottom w:w="15" w:type="dxa"/>
              <w:right w:w="15" w:type="dxa"/>
            </w:tcMar>
          </w:tcPr>
          <w:p w14:paraId="175430E2" w14:textId="77777777" w:rsidR="00160E40" w:rsidRPr="00B863D0" w:rsidRDefault="00160E40" w:rsidP="00182FB2">
            <w:pPr>
              <w:spacing w:after="0" w:line="240" w:lineRule="auto"/>
              <w:rPr>
                <w:rFonts w:ascii="Times New Roman" w:hAnsi="Times New Roman"/>
                <w:sz w:val="24"/>
                <w:szCs w:val="24"/>
              </w:rPr>
            </w:pPr>
            <w:r w:rsidRPr="00B863D0">
              <w:rPr>
                <w:rFonts w:ascii="Times New Roman" w:eastAsia="Times New Roman" w:hAnsi="Times New Roman"/>
                <w:sz w:val="24"/>
                <w:szCs w:val="24"/>
              </w:rPr>
              <w:t>A, C</w:t>
            </w:r>
          </w:p>
        </w:tc>
      </w:tr>
      <w:tr w:rsidR="00160E40" w:rsidRPr="00B863D0" w14:paraId="5B5B2544" w14:textId="77777777" w:rsidTr="00182FB2">
        <w:trPr>
          <w:trHeight w:val="450"/>
          <w:tblCellSpacing w:w="15" w:type="dxa"/>
          <w:jc w:val="center"/>
        </w:trPr>
        <w:tc>
          <w:tcPr>
            <w:tcW w:w="3385" w:type="pct"/>
            <w:tcBorders>
              <w:bottom w:val="single" w:sz="6" w:space="0" w:color="CCCCCC"/>
            </w:tcBorders>
            <w:shd w:val="clear" w:color="auto" w:fill="FFFFFF"/>
            <w:tcMar>
              <w:top w:w="15" w:type="dxa"/>
              <w:left w:w="80" w:type="dxa"/>
              <w:bottom w:w="15" w:type="dxa"/>
              <w:right w:w="15" w:type="dxa"/>
            </w:tcMar>
            <w:vAlign w:val="center"/>
          </w:tcPr>
          <w:p w14:paraId="2F3CA3F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Critical evaluation of the universal statements about human beings in the light of the </w:t>
            </w:r>
            <w:r>
              <w:rPr>
                <w:rFonts w:ascii="Times New Roman" w:eastAsia="Times New Roman" w:hAnsi="Times New Roman"/>
                <w:sz w:val="24"/>
                <w:szCs w:val="24"/>
                <w:lang w:val="en-US"/>
              </w:rPr>
              <w:t>psychoanalytical theories and ethnographic data</w:t>
            </w:r>
          </w:p>
        </w:tc>
        <w:tc>
          <w:tcPr>
            <w:tcW w:w="607" w:type="pct"/>
            <w:tcBorders>
              <w:bottom w:val="single" w:sz="6" w:space="0" w:color="CCCCCC"/>
            </w:tcBorders>
            <w:shd w:val="clear" w:color="auto" w:fill="FFFFFF"/>
            <w:vAlign w:val="center"/>
          </w:tcPr>
          <w:p w14:paraId="446C3B6A"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rPr>
              <w:t>1,2,3</w:t>
            </w:r>
          </w:p>
        </w:tc>
        <w:tc>
          <w:tcPr>
            <w:tcW w:w="938" w:type="pct"/>
            <w:tcBorders>
              <w:bottom w:val="single" w:sz="6" w:space="0" w:color="CCCCCC"/>
            </w:tcBorders>
            <w:shd w:val="clear" w:color="auto" w:fill="FFFFFF"/>
            <w:tcMar>
              <w:top w:w="15" w:type="dxa"/>
              <w:left w:w="80" w:type="dxa"/>
              <w:bottom w:w="15" w:type="dxa"/>
              <w:right w:w="15" w:type="dxa"/>
            </w:tcMar>
          </w:tcPr>
          <w:p w14:paraId="073019D1" w14:textId="77777777" w:rsidR="00160E40" w:rsidRPr="00B863D0" w:rsidRDefault="00160E40" w:rsidP="00182FB2">
            <w:pPr>
              <w:spacing w:after="0" w:line="240" w:lineRule="auto"/>
              <w:rPr>
                <w:rFonts w:ascii="Times New Roman" w:hAnsi="Times New Roman"/>
                <w:sz w:val="24"/>
                <w:szCs w:val="24"/>
              </w:rPr>
            </w:pPr>
            <w:r w:rsidRPr="00B863D0">
              <w:rPr>
                <w:rFonts w:ascii="Times New Roman" w:eastAsia="Times New Roman" w:hAnsi="Times New Roman"/>
                <w:sz w:val="24"/>
                <w:szCs w:val="24"/>
              </w:rPr>
              <w:t>A, C</w:t>
            </w:r>
          </w:p>
        </w:tc>
      </w:tr>
      <w:tr w:rsidR="00160E40" w:rsidRPr="00B863D0" w14:paraId="46CE4A5E" w14:textId="77777777" w:rsidTr="00182FB2">
        <w:trPr>
          <w:trHeight w:val="450"/>
          <w:tblCellSpacing w:w="15" w:type="dxa"/>
          <w:jc w:val="center"/>
        </w:trPr>
        <w:tc>
          <w:tcPr>
            <w:tcW w:w="3385" w:type="pct"/>
            <w:shd w:val="clear" w:color="auto" w:fill="FFFFFF"/>
            <w:tcMar>
              <w:top w:w="15" w:type="dxa"/>
              <w:left w:w="80" w:type="dxa"/>
              <w:bottom w:w="15" w:type="dxa"/>
              <w:right w:w="15" w:type="dxa"/>
            </w:tcMar>
            <w:vAlign w:val="center"/>
          </w:tcPr>
          <w:p w14:paraId="52B1805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 xml:space="preserve">Gaining an insight about </w:t>
            </w:r>
            <w:r>
              <w:rPr>
                <w:rFonts w:ascii="Times New Roman" w:eastAsia="Times New Roman" w:hAnsi="Times New Roman"/>
                <w:sz w:val="24"/>
                <w:szCs w:val="24"/>
                <w:lang w:val="en-US"/>
              </w:rPr>
              <w:t xml:space="preserve">the relationship between psychoanalysis, psychiatry, neuropsychology, cultural studies and anthropology with a focus on the conundrum of human ‘nature’. </w:t>
            </w:r>
          </w:p>
        </w:tc>
        <w:tc>
          <w:tcPr>
            <w:tcW w:w="607" w:type="pct"/>
            <w:shd w:val="clear" w:color="auto" w:fill="FFFFFF"/>
            <w:vAlign w:val="center"/>
          </w:tcPr>
          <w:p w14:paraId="7E954CE3"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rPr>
              <w:t>1,2,3</w:t>
            </w:r>
          </w:p>
        </w:tc>
        <w:tc>
          <w:tcPr>
            <w:tcW w:w="938" w:type="pct"/>
            <w:shd w:val="clear" w:color="auto" w:fill="FFFFFF"/>
            <w:tcMar>
              <w:top w:w="15" w:type="dxa"/>
              <w:left w:w="80" w:type="dxa"/>
              <w:bottom w:w="15" w:type="dxa"/>
              <w:right w:w="15" w:type="dxa"/>
            </w:tcMar>
          </w:tcPr>
          <w:p w14:paraId="40B3A503" w14:textId="77777777" w:rsidR="00160E40" w:rsidRPr="00B863D0" w:rsidRDefault="00160E40" w:rsidP="00182FB2">
            <w:pPr>
              <w:spacing w:after="0" w:line="240" w:lineRule="auto"/>
              <w:rPr>
                <w:rFonts w:ascii="Times New Roman" w:hAnsi="Times New Roman"/>
                <w:sz w:val="24"/>
                <w:szCs w:val="24"/>
              </w:rPr>
            </w:pPr>
            <w:r w:rsidRPr="00B863D0">
              <w:rPr>
                <w:rFonts w:ascii="Times New Roman" w:eastAsia="Times New Roman" w:hAnsi="Times New Roman"/>
                <w:sz w:val="24"/>
                <w:szCs w:val="24"/>
              </w:rPr>
              <w:t>A, C</w:t>
            </w:r>
          </w:p>
        </w:tc>
      </w:tr>
      <w:tr w:rsidR="00160E40" w:rsidRPr="00B863D0" w14:paraId="3AAE2721" w14:textId="77777777" w:rsidTr="00182FB2">
        <w:trPr>
          <w:trHeight w:val="450"/>
          <w:tblCellSpacing w:w="15" w:type="dxa"/>
          <w:jc w:val="center"/>
        </w:trPr>
        <w:tc>
          <w:tcPr>
            <w:tcW w:w="3385" w:type="pct"/>
            <w:tcBorders>
              <w:bottom w:val="single" w:sz="6" w:space="0" w:color="CCCCCC"/>
            </w:tcBorders>
            <w:shd w:val="clear" w:color="auto" w:fill="FFFFFF"/>
            <w:tcMar>
              <w:top w:w="15" w:type="dxa"/>
              <w:left w:w="80" w:type="dxa"/>
              <w:bottom w:w="15" w:type="dxa"/>
              <w:right w:w="15" w:type="dxa"/>
            </w:tcMar>
            <w:vAlign w:val="center"/>
          </w:tcPr>
          <w:p w14:paraId="7307CFA9" w14:textId="77777777" w:rsidR="00160E40" w:rsidRPr="00B863D0" w:rsidRDefault="00160E40" w:rsidP="00182FB2">
            <w:pPr>
              <w:spacing w:after="0" w:line="240" w:lineRule="auto"/>
              <w:rPr>
                <w:rFonts w:ascii="Times New Roman" w:eastAsia="Times New Roman" w:hAnsi="Times New Roman"/>
                <w:sz w:val="24"/>
                <w:szCs w:val="24"/>
                <w:lang w:val="en-US"/>
              </w:rPr>
            </w:pPr>
            <w:r>
              <w:rPr>
                <w:rFonts w:ascii="Cambria" w:eastAsia="Times New Roman" w:hAnsi="Cambria"/>
              </w:rPr>
              <w:t xml:space="preserve">Critical Examination of the interdisciplinary nature of psychoanalytical anthropology, and examination of the possibilities of creating a multi- and/or interdisciplinary works of anthropology </w:t>
            </w:r>
          </w:p>
        </w:tc>
        <w:tc>
          <w:tcPr>
            <w:tcW w:w="607" w:type="pct"/>
            <w:tcBorders>
              <w:bottom w:val="single" w:sz="6" w:space="0" w:color="CCCCCC"/>
            </w:tcBorders>
            <w:shd w:val="clear" w:color="auto" w:fill="FFFFFF"/>
            <w:vAlign w:val="center"/>
          </w:tcPr>
          <w:p w14:paraId="0DB68C98"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sz w:val="24"/>
                <w:szCs w:val="24"/>
              </w:rPr>
              <w:t>1,2,3</w:t>
            </w:r>
          </w:p>
        </w:tc>
        <w:tc>
          <w:tcPr>
            <w:tcW w:w="938" w:type="pct"/>
            <w:tcBorders>
              <w:bottom w:val="single" w:sz="6" w:space="0" w:color="CCCCCC"/>
            </w:tcBorders>
            <w:shd w:val="clear" w:color="auto" w:fill="FFFFFF"/>
            <w:tcMar>
              <w:top w:w="15" w:type="dxa"/>
              <w:left w:w="80" w:type="dxa"/>
              <w:bottom w:w="15" w:type="dxa"/>
              <w:right w:w="15" w:type="dxa"/>
            </w:tcMar>
          </w:tcPr>
          <w:p w14:paraId="2F3C62FC" w14:textId="77777777" w:rsidR="00160E40" w:rsidRPr="00B863D0" w:rsidRDefault="00160E40" w:rsidP="00182FB2">
            <w:pPr>
              <w:spacing w:after="0" w:line="240" w:lineRule="auto"/>
              <w:rPr>
                <w:rFonts w:ascii="Times New Roman" w:hAnsi="Times New Roman"/>
                <w:sz w:val="24"/>
                <w:szCs w:val="24"/>
              </w:rPr>
            </w:pPr>
            <w:r w:rsidRPr="00B863D0">
              <w:rPr>
                <w:rFonts w:ascii="Times New Roman" w:eastAsia="Times New Roman" w:hAnsi="Times New Roman"/>
                <w:sz w:val="24"/>
                <w:szCs w:val="24"/>
              </w:rPr>
              <w:t>A, C</w:t>
            </w:r>
          </w:p>
        </w:tc>
      </w:tr>
    </w:tbl>
    <w:p w14:paraId="461FDEB3"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160E40" w:rsidRPr="00B863D0" w14:paraId="6861CC73"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FAF5E54" w14:textId="77777777" w:rsidR="00160E40" w:rsidRPr="00B863D0" w:rsidRDefault="00160E40" w:rsidP="00182FB2">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C2AC89" w14:textId="77777777" w:rsidR="00160E40" w:rsidRPr="00B863D0" w:rsidRDefault="00160E40" w:rsidP="00182FB2">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1: Lecture, 2: Question-Answer, 3: Discussion 4: Simulation 5: Case Study</w:t>
            </w:r>
          </w:p>
        </w:tc>
      </w:tr>
      <w:tr w:rsidR="00160E40" w:rsidRPr="00B863D0" w14:paraId="5988B136" w14:textId="77777777" w:rsidTr="00182FB2">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0AED38F7" w14:textId="77777777" w:rsidR="00160E40" w:rsidRPr="00B863D0" w:rsidRDefault="00160E40" w:rsidP="00182FB2">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b/>
                <w:bCs/>
                <w:sz w:val="24"/>
                <w:szCs w:val="24"/>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AEFF65" w14:textId="77777777" w:rsidR="00160E40" w:rsidRPr="00B863D0" w:rsidRDefault="00160E40" w:rsidP="00182FB2">
            <w:pPr>
              <w:spacing w:after="0" w:line="240" w:lineRule="auto"/>
              <w:rPr>
                <w:rFonts w:ascii="Times New Roman" w:eastAsia="Times New Roman" w:hAnsi="Times New Roman"/>
                <w:sz w:val="24"/>
                <w:szCs w:val="24"/>
                <w:lang w:eastAsia="tr-TR"/>
              </w:rPr>
            </w:pPr>
            <w:r w:rsidRPr="00B863D0">
              <w:rPr>
                <w:rFonts w:ascii="Times New Roman" w:eastAsia="Times New Roman" w:hAnsi="Times New Roman"/>
                <w:sz w:val="24"/>
                <w:szCs w:val="24"/>
                <w:lang w:eastAsia="tr-TR"/>
              </w:rPr>
              <w:t>A: Testing, B: Multiple Choice C: Homework D: Fill in the blanks E: True or false F: Oral exam G: Portfolio</w:t>
            </w:r>
          </w:p>
        </w:tc>
      </w:tr>
    </w:tbl>
    <w:p w14:paraId="6C03578E" w14:textId="77777777" w:rsidR="00160E40" w:rsidRPr="00B863D0" w:rsidRDefault="00160E40" w:rsidP="00160E40">
      <w:pPr>
        <w:spacing w:after="0" w:line="240" w:lineRule="auto"/>
        <w:rPr>
          <w:rFonts w:ascii="Times New Roman" w:eastAsia="Times New Roman" w:hAnsi="Times New Roman"/>
          <w:sz w:val="24"/>
          <w:szCs w:val="24"/>
          <w:lang w:val="en-US"/>
        </w:rPr>
      </w:pPr>
    </w:p>
    <w:p w14:paraId="5742D4DA" w14:textId="77777777" w:rsidR="00160E40" w:rsidRPr="00B863D0" w:rsidRDefault="00160E40" w:rsidP="00160E40">
      <w:pPr>
        <w:spacing w:after="0" w:line="240" w:lineRule="auto"/>
        <w:rPr>
          <w:rFonts w:ascii="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432"/>
        <w:gridCol w:w="2539"/>
      </w:tblGrid>
      <w:tr w:rsidR="00160E40" w:rsidRPr="00B863D0" w14:paraId="4257AFAF" w14:textId="77777777" w:rsidTr="00182FB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9EC892F"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COURSE CONTENT</w:t>
            </w:r>
          </w:p>
        </w:tc>
      </w:tr>
      <w:tr w:rsidR="00160E40" w:rsidRPr="00B863D0" w14:paraId="2FE3F427" w14:textId="77777777" w:rsidTr="00182FB2">
        <w:trPr>
          <w:trHeight w:val="450"/>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14:paraId="38FB9DB9"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Week</w:t>
            </w:r>
          </w:p>
        </w:tc>
        <w:tc>
          <w:tcPr>
            <w:tcW w:w="3104" w:type="pct"/>
            <w:tcBorders>
              <w:bottom w:val="single" w:sz="6" w:space="0" w:color="CCCCCC"/>
            </w:tcBorders>
            <w:shd w:val="clear" w:color="auto" w:fill="FFFFFF"/>
            <w:tcMar>
              <w:top w:w="15" w:type="dxa"/>
              <w:left w:w="80" w:type="dxa"/>
              <w:bottom w:w="15" w:type="dxa"/>
              <w:right w:w="15" w:type="dxa"/>
            </w:tcMar>
            <w:vAlign w:val="center"/>
            <w:hideMark/>
          </w:tcPr>
          <w:p w14:paraId="27DE912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Topics</w:t>
            </w:r>
          </w:p>
        </w:tc>
        <w:tc>
          <w:tcPr>
            <w:tcW w:w="1433" w:type="pct"/>
            <w:tcBorders>
              <w:bottom w:val="single" w:sz="6" w:space="0" w:color="CCCCCC"/>
            </w:tcBorders>
            <w:shd w:val="clear" w:color="auto" w:fill="FFFFFF"/>
            <w:tcMar>
              <w:top w:w="15" w:type="dxa"/>
              <w:left w:w="80" w:type="dxa"/>
              <w:bottom w:w="15" w:type="dxa"/>
              <w:right w:w="15" w:type="dxa"/>
            </w:tcMar>
            <w:vAlign w:val="center"/>
            <w:hideMark/>
          </w:tcPr>
          <w:p w14:paraId="20747CC9"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Study Materials</w:t>
            </w:r>
          </w:p>
        </w:tc>
      </w:tr>
      <w:tr w:rsidR="00160E40" w:rsidRPr="00B863D0" w14:paraId="5AD52F05"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71A3A6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24408BFE"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 xml:space="preserve">Introduction: Oedipus Re: The Emergence of the Subject; Culture vs Self; What is Psychoanalysis? What is Psychoanalytical Anthropology? Its Relation with Other Subdisciplines? </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5B4756AE" w14:textId="77777777" w:rsidR="00160E40" w:rsidRPr="00B863D0" w:rsidRDefault="00160E40" w:rsidP="00182FB2">
            <w:pPr>
              <w:spacing w:after="0" w:line="240" w:lineRule="auto"/>
              <w:rPr>
                <w:rFonts w:ascii="Times New Roman" w:eastAsia="Times New Roman" w:hAnsi="Times New Roman"/>
                <w:sz w:val="24"/>
                <w:szCs w:val="24"/>
                <w:lang w:val="en-US"/>
              </w:rPr>
            </w:pPr>
          </w:p>
        </w:tc>
      </w:tr>
      <w:tr w:rsidR="00160E40" w:rsidRPr="00B863D0" w14:paraId="0C1B45DF"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79BC8A"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2</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3C42DF49"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Freud: The Birth of Psychoanalysis: The Interpretation of Dreams; Introduction to Freud’s Theory of Culture; Work of Culture</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6C7CD599" w14:textId="77777777" w:rsidR="00160E40" w:rsidRPr="00B863D0" w:rsidRDefault="00160E40" w:rsidP="00182FB2">
            <w:pPr>
              <w:spacing w:after="0" w:line="240" w:lineRule="auto"/>
              <w:rPr>
                <w:rFonts w:ascii="Times New Roman" w:eastAsia="Times New Roman" w:hAnsi="Times New Roman"/>
                <w:sz w:val="24"/>
                <w:szCs w:val="24"/>
                <w:lang w:val="en-US"/>
              </w:rPr>
            </w:pPr>
          </w:p>
        </w:tc>
      </w:tr>
      <w:tr w:rsidR="00160E40" w:rsidRPr="00B863D0" w14:paraId="002E62F7"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D54361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3</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72AB94B3"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 xml:space="preserve">Freud: Early  and Late Writings; Totem and Taboo; The Discontents of Civilizations; Religion, Incest and Kinship Theories </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3B748566"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062B1D7C"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E974718"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4</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5C8F2163"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The Big War: Jung, Rank ve Klein’s Critiques on Freud: Reimagining Psychoanalysis</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7A00A79D"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037E74C5"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F16E3CE"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5</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6C2E33CB"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Malinowski: Psychoanalysis in the Field: Freud vs. Anthropology</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4385EA68"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5C096001"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5526D01"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6</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662C851F"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Roheim, Rivers, Mead ve Kroeber: Early Psychoanalytical Anthropology Theories</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54FBD439"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10F5F4CE"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EB4E34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7</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2C7FD743"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Geza Roheim: Psychoanalytical Anthropology “2.0”</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3F71EF4B"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7BDF926C"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6BD2D2C"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8</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627ABC83"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Midterm</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199ECB07"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2C06533E"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B0132FE"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lastRenderedPageBreak/>
              <w:t>9</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080E1A8F"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Cultural Psychoanalysis Ecole: Kardiner, Fromm ve Horney</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201DA316"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4D941C5C"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9B4399C"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10</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6212BF1B"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The Second War: French Cultural Psychoanalysis Ecole, Lévi-Strauss ve Lacan</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043A59CF"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5EF8F842"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610DE2C"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11</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10281547"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 xml:space="preserve">Colonialization Theories and Psychoanalytical Anthropology: Fanon </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6CC50FB8"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024296CE"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58E3E8"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12</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3D2BEC49"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American Psychoanalytical Anhropology Ecolé Spiro ve Obeyesekere</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59147E6A"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1FAAAC65"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FA01EB3"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13</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4CC685E8"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Neuropsychology Studies, Cultural Studies and the Cultural Examination of the Self, and Mind:  Lachlan Ecolé</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770BEDB2"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60D0316D"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1A4535D"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14</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481F0B39"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Psychoanalytical Culture Theories and Re-examination from a Feminist Perspective: Kristeva, Irigaray ve Chodorow</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69FE6E09"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1C0D8485"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E04FA7D"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15</w:t>
            </w:r>
          </w:p>
        </w:tc>
        <w:tc>
          <w:tcPr>
            <w:tcW w:w="3104" w:type="pct"/>
            <w:tcBorders>
              <w:bottom w:val="single" w:sz="6" w:space="0" w:color="CCCCCC"/>
            </w:tcBorders>
            <w:shd w:val="clear" w:color="auto" w:fill="FFFFFF"/>
            <w:tcMar>
              <w:top w:w="15" w:type="dxa"/>
              <w:left w:w="80" w:type="dxa"/>
              <w:bottom w:w="15" w:type="dxa"/>
              <w:right w:w="15" w:type="dxa"/>
            </w:tcMar>
            <w:vAlign w:val="center"/>
          </w:tcPr>
          <w:p w14:paraId="100A69BA" w14:textId="77777777" w:rsidR="00160E40" w:rsidRPr="00A62292" w:rsidRDefault="00160E40" w:rsidP="00182FB2">
            <w:pPr>
              <w:spacing w:after="0" w:line="240" w:lineRule="auto"/>
              <w:rPr>
                <w:rFonts w:ascii="Cambria" w:eastAsia="Times New Roman" w:hAnsi="Cambria"/>
              </w:rPr>
            </w:pPr>
            <w:r>
              <w:rPr>
                <w:rFonts w:ascii="Cambria" w:eastAsia="Times New Roman" w:hAnsi="Cambria"/>
              </w:rPr>
              <w:t>Third Wave Theories of Development Self and Culture Sedgwick, Butler ve Oakley</w:t>
            </w:r>
          </w:p>
        </w:tc>
        <w:tc>
          <w:tcPr>
            <w:tcW w:w="1433" w:type="pct"/>
            <w:tcBorders>
              <w:bottom w:val="single" w:sz="6" w:space="0" w:color="CCCCCC"/>
            </w:tcBorders>
            <w:shd w:val="clear" w:color="auto" w:fill="FFFFFF"/>
            <w:tcMar>
              <w:top w:w="15" w:type="dxa"/>
              <w:left w:w="80" w:type="dxa"/>
              <w:bottom w:w="15" w:type="dxa"/>
              <w:right w:w="15" w:type="dxa"/>
            </w:tcMar>
            <w:vAlign w:val="center"/>
          </w:tcPr>
          <w:p w14:paraId="7A86AFA7" w14:textId="77777777" w:rsidR="00160E40" w:rsidRPr="00B863D0" w:rsidRDefault="00160E40" w:rsidP="00182FB2">
            <w:pPr>
              <w:spacing w:after="0" w:line="240" w:lineRule="auto"/>
              <w:rPr>
                <w:rFonts w:ascii="Times New Roman" w:eastAsia="Times New Roman" w:hAnsi="Times New Roman"/>
                <w:sz w:val="24"/>
                <w:szCs w:val="24"/>
              </w:rPr>
            </w:pPr>
          </w:p>
        </w:tc>
      </w:tr>
    </w:tbl>
    <w:p w14:paraId="4DA196B1"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69"/>
        <w:gridCol w:w="6134"/>
      </w:tblGrid>
      <w:tr w:rsidR="00160E40" w:rsidRPr="00B863D0" w14:paraId="7A0BFEF2"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4B1EDCDE"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RECOMMENDED SOURCES</w:t>
            </w:r>
          </w:p>
        </w:tc>
      </w:tr>
      <w:tr w:rsidR="00160E40" w:rsidRPr="00B863D0" w14:paraId="02ACF6E1" w14:textId="77777777" w:rsidTr="00182FB2">
        <w:trPr>
          <w:trHeight w:val="450"/>
          <w:tblCellSpacing w:w="15" w:type="dxa"/>
          <w:jc w:val="center"/>
        </w:trPr>
        <w:tc>
          <w:tcPr>
            <w:tcW w:w="2524" w:type="dxa"/>
            <w:tcBorders>
              <w:bottom w:val="single" w:sz="6" w:space="0" w:color="CCCCCC"/>
            </w:tcBorders>
            <w:shd w:val="clear" w:color="auto" w:fill="FFFFFF"/>
            <w:tcMar>
              <w:top w:w="15" w:type="dxa"/>
              <w:left w:w="80" w:type="dxa"/>
              <w:bottom w:w="15" w:type="dxa"/>
              <w:right w:w="15" w:type="dxa"/>
            </w:tcMar>
            <w:vAlign w:val="center"/>
            <w:hideMark/>
          </w:tcPr>
          <w:p w14:paraId="39408300"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Textbook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EE5EDA" w14:textId="77777777" w:rsidR="00160E40" w:rsidRPr="00B863D0" w:rsidRDefault="00160E40" w:rsidP="00182FB2">
            <w:pPr>
              <w:spacing w:after="0" w:line="240" w:lineRule="auto"/>
              <w:rPr>
                <w:rFonts w:ascii="Times New Roman" w:hAnsi="Times New Roman"/>
                <w:sz w:val="24"/>
                <w:szCs w:val="24"/>
              </w:rPr>
            </w:pPr>
            <w:r w:rsidRPr="00B863D0">
              <w:rPr>
                <w:rFonts w:ascii="Times New Roman" w:hAnsi="Times New Roman"/>
                <w:sz w:val="24"/>
                <w:szCs w:val="24"/>
              </w:rPr>
              <w:t xml:space="preserve">Bock, P. 1999. Rethinking Psychological Anthropology: Continuity and Change in the study of human action. </w:t>
            </w:r>
          </w:p>
          <w:p w14:paraId="25B9D8D1"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xml:space="preserve">Robert A. Levine. 2010. Psychological Anthropology: A reader on Self in Culture. New York: Wiley-Blackwell. </w:t>
            </w:r>
          </w:p>
          <w:p w14:paraId="65BF9B12"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rPr>
              <w:t>Theodore Schwartz, Geoffrey M. White, &amp; Catherine Lutz (eds.). 1995. New Directions in Psychological Anthropology. New York: Cambridge University Press.</w:t>
            </w:r>
          </w:p>
        </w:tc>
      </w:tr>
      <w:tr w:rsidR="00160E40" w:rsidRPr="00B863D0" w14:paraId="0E7730E8" w14:textId="77777777" w:rsidTr="00182FB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087DA73"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D436E9"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xml:space="preserve">Shinobu Kitayama &amp; Sean Duffy. 2004. Cultural competence—Tacit, yet fundamental: Self, social relations, and cognition in the US and Japan. In R. J., Sternberg, &amp; E. L. Grigorenko, (Eds.), </w:t>
            </w:r>
            <w:r w:rsidRPr="00B863D0">
              <w:rPr>
                <w:rStyle w:val="Emphasis"/>
                <w:rFonts w:ascii="Times New Roman" w:eastAsia="Times New Roman" w:hAnsi="Times New Roman"/>
                <w:sz w:val="24"/>
                <w:szCs w:val="24"/>
              </w:rPr>
              <w:t>Culture and competence: Contexts of life success.</w:t>
            </w:r>
            <w:r w:rsidRPr="00B863D0">
              <w:rPr>
                <w:rFonts w:ascii="Times New Roman" w:eastAsia="Times New Roman" w:hAnsi="Times New Roman"/>
                <w:sz w:val="24"/>
                <w:szCs w:val="24"/>
              </w:rPr>
              <w:t xml:space="preserve"> Washington, DC: American Psychological Association. Pp: 55-87.</w:t>
            </w:r>
          </w:p>
          <w:p w14:paraId="064B5DEB"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xml:space="preserve">Richard A. Shweder. 2002. “What about female genital mutilation?’ Why understanding culture matters in the first place” pp. 216-252 in </w:t>
            </w:r>
            <w:r w:rsidRPr="00B863D0">
              <w:rPr>
                <w:rFonts w:ascii="Times New Roman" w:eastAsia="Times New Roman" w:hAnsi="Times New Roman"/>
                <w:i/>
                <w:sz w:val="24"/>
                <w:szCs w:val="24"/>
              </w:rPr>
              <w:t>Engaging Cultural Differences: The Multicultural Challenge in Liberal Democracies</w:t>
            </w:r>
            <w:r w:rsidRPr="00B863D0">
              <w:rPr>
                <w:rFonts w:ascii="Times New Roman" w:eastAsia="Times New Roman" w:hAnsi="Times New Roman"/>
                <w:sz w:val="24"/>
                <w:szCs w:val="24"/>
              </w:rPr>
              <w:t xml:space="preserve"> edited by Shweder, Richard A., Martha Minow, and Hazel Markus. New York: Russell Sage Foundation.</w:t>
            </w:r>
          </w:p>
          <w:p w14:paraId="145EA89C"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xml:space="preserve">Menon Usha. 2002. “Neither victor nor rebel: Feminism and morality of gender and family life in a Hindu temple town” pp. 288-309 in </w:t>
            </w:r>
            <w:r w:rsidRPr="00B863D0">
              <w:rPr>
                <w:rFonts w:ascii="Times New Roman" w:eastAsia="Times New Roman" w:hAnsi="Times New Roman"/>
                <w:i/>
                <w:sz w:val="24"/>
                <w:szCs w:val="24"/>
              </w:rPr>
              <w:t>Engaging Cultural Differences: The Multicultural Challenge in Liberal Democracies</w:t>
            </w:r>
            <w:r w:rsidRPr="00B863D0">
              <w:rPr>
                <w:rFonts w:ascii="Times New Roman" w:eastAsia="Times New Roman" w:hAnsi="Times New Roman"/>
                <w:sz w:val="24"/>
                <w:szCs w:val="24"/>
              </w:rPr>
              <w:t xml:space="preserve"> edited by Shweder, Richard A., Martha Minow, and Hazel Markus. New York: Russell Sage Foundation.</w:t>
            </w:r>
          </w:p>
        </w:tc>
      </w:tr>
    </w:tbl>
    <w:p w14:paraId="0D9BEBA8" w14:textId="77777777" w:rsidR="00160E40" w:rsidRDefault="00160E40" w:rsidP="00160E40">
      <w:pPr>
        <w:spacing w:after="0" w:line="240" w:lineRule="auto"/>
        <w:rPr>
          <w:rFonts w:ascii="Times New Roman" w:eastAsia="Times New Roman" w:hAnsi="Times New Roman"/>
          <w:sz w:val="24"/>
          <w:szCs w:val="24"/>
          <w:lang w:val="en-US"/>
        </w:rPr>
      </w:pPr>
    </w:p>
    <w:p w14:paraId="31AC486D"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160E40" w:rsidRPr="00B863D0" w14:paraId="2FAE9CEF" w14:textId="77777777" w:rsidTr="00182FB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39634082"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MATERIAL SHARING</w:t>
            </w:r>
          </w:p>
        </w:tc>
      </w:tr>
      <w:tr w:rsidR="00160E40" w:rsidRPr="00B863D0" w14:paraId="2C5B5239" w14:textId="77777777" w:rsidTr="00182FB2">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8C75144"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lastRenderedPageBreak/>
              <w:t>Documents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592BD" w14:textId="77777777" w:rsidR="00160E40" w:rsidRPr="00B863D0" w:rsidRDefault="00160E40" w:rsidP="00182FB2">
            <w:pPr>
              <w:spacing w:after="0" w:line="240" w:lineRule="auto"/>
              <w:rPr>
                <w:rFonts w:ascii="Times New Roman" w:eastAsia="Times New Roman" w:hAnsi="Times New Roman"/>
                <w:sz w:val="24"/>
                <w:szCs w:val="24"/>
                <w:lang w:val="en-US"/>
              </w:rPr>
            </w:pPr>
          </w:p>
        </w:tc>
      </w:tr>
      <w:tr w:rsidR="00160E40" w:rsidRPr="00B863D0" w14:paraId="149BA104"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6E2E65"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F6C2CB"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Two research based presentations</w:t>
            </w:r>
          </w:p>
        </w:tc>
      </w:tr>
      <w:tr w:rsidR="00160E40" w:rsidRPr="00B863D0" w14:paraId="19E756CE" w14:textId="77777777" w:rsidTr="00182FB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7CE3EE"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Exams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40F442"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One midterm exam; One final exam</w:t>
            </w:r>
          </w:p>
        </w:tc>
      </w:tr>
    </w:tbl>
    <w:p w14:paraId="5AF9D39B"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09"/>
        <w:gridCol w:w="1157"/>
        <w:gridCol w:w="30"/>
        <w:gridCol w:w="1807"/>
      </w:tblGrid>
      <w:tr w:rsidR="00160E40" w:rsidRPr="00B863D0" w14:paraId="228E5EE1"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37D90B" w14:textId="77777777" w:rsidR="00160E40" w:rsidRPr="00B863D0" w:rsidRDefault="00160E40" w:rsidP="00182FB2">
            <w:pPr>
              <w:spacing w:after="0" w:line="240" w:lineRule="auto"/>
              <w:jc w:val="center"/>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ASSESSMENT</w:t>
            </w:r>
          </w:p>
        </w:tc>
      </w:tr>
      <w:tr w:rsidR="00160E40" w:rsidRPr="00B863D0" w14:paraId="289A66DB"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ADA961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IN-TERM STUDIES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EBC943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900EF3"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PERCENTAGE</w:t>
            </w:r>
          </w:p>
        </w:tc>
      </w:tr>
      <w:tr w:rsidR="00160E40" w:rsidRPr="00B863D0" w14:paraId="6A28F7E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68AC9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8B1C5D8"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16FFB0A9"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35</w:t>
            </w:r>
          </w:p>
        </w:tc>
      </w:tr>
      <w:tr w:rsidR="00160E40" w:rsidRPr="00B863D0" w14:paraId="57455AEC"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0BBD8E0"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Presentations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7BCF70"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5D1A8CC"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40</w:t>
            </w:r>
          </w:p>
        </w:tc>
      </w:tr>
      <w:tr w:rsidR="00160E40" w:rsidRPr="00B863D0" w14:paraId="6039130B"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ABDF9A5"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51EE45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D2BB12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25</w:t>
            </w:r>
          </w:p>
        </w:tc>
      </w:tr>
      <w:tr w:rsidR="00160E40" w:rsidRPr="00B863D0" w14:paraId="298098B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89C64F7"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2DA14A5" w14:textId="77777777" w:rsidR="00160E40" w:rsidRPr="00B863D0" w:rsidRDefault="00160E40" w:rsidP="00182FB2">
            <w:pPr>
              <w:spacing w:after="0" w:line="240" w:lineRule="auto"/>
              <w:rPr>
                <w:rFonts w:ascii="Times New Roman" w:eastAsia="Times New Roman" w:hAnsi="Times New Roman"/>
                <w:sz w:val="24"/>
                <w:szCs w:val="24"/>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3356F1A2"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100</w:t>
            </w:r>
          </w:p>
        </w:tc>
      </w:tr>
      <w:tr w:rsidR="00160E40" w:rsidRPr="00B863D0" w14:paraId="2EF8C3E2"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6F552F"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23C876" w14:textId="77777777" w:rsidR="00160E40" w:rsidRPr="00B863D0" w:rsidRDefault="00160E40" w:rsidP="00182FB2">
            <w:pPr>
              <w:spacing w:after="0" w:line="240" w:lineRule="auto"/>
              <w:rPr>
                <w:rFonts w:ascii="Times New Roman" w:eastAsia="Times New Roman" w:hAnsi="Times New Roman"/>
                <w:sz w:val="24"/>
                <w:szCs w:val="24"/>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6CE2F49"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25</w:t>
            </w:r>
          </w:p>
        </w:tc>
      </w:tr>
      <w:tr w:rsidR="00160E40" w:rsidRPr="00B863D0" w14:paraId="46730159"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87F9011"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0C6A348" w14:textId="77777777" w:rsidR="00160E40" w:rsidRPr="00B863D0" w:rsidRDefault="00160E40" w:rsidP="00182FB2">
            <w:pPr>
              <w:spacing w:after="0" w:line="240" w:lineRule="auto"/>
              <w:rPr>
                <w:rFonts w:ascii="Times New Roman" w:eastAsia="Times New Roman" w:hAnsi="Times New Roman"/>
                <w:sz w:val="24"/>
                <w:szCs w:val="24"/>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0F72E97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75</w:t>
            </w:r>
          </w:p>
        </w:tc>
      </w:tr>
      <w:tr w:rsidR="00160E40" w:rsidRPr="00B863D0" w14:paraId="30EE6806"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0796FD"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3831B7" w14:textId="77777777" w:rsidR="00160E40" w:rsidRPr="00B863D0" w:rsidRDefault="00160E40" w:rsidP="00182FB2">
            <w:pPr>
              <w:spacing w:after="0" w:line="240" w:lineRule="auto"/>
              <w:rPr>
                <w:rFonts w:ascii="Times New Roman" w:eastAsia="Times New Roman" w:hAnsi="Times New Roman"/>
                <w:sz w:val="24"/>
                <w:szCs w:val="24"/>
                <w:lang w:val="en-US"/>
              </w:rPr>
            </w:pP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14:paraId="39D81019"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100</w:t>
            </w:r>
          </w:p>
        </w:tc>
      </w:tr>
    </w:tbl>
    <w:p w14:paraId="451978F5" w14:textId="77777777" w:rsidR="00160E40" w:rsidRPr="00B863D0" w:rsidRDefault="00160E40" w:rsidP="00160E40">
      <w:pPr>
        <w:spacing w:after="0" w:line="240" w:lineRule="auto"/>
        <w:rPr>
          <w:rFonts w:ascii="Times New Roman" w:eastAsia="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160E40" w:rsidRPr="00B863D0" w14:paraId="6324D2F1" w14:textId="77777777" w:rsidTr="00182FB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D42337B"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b/>
                <w:bCs/>
                <w:sz w:val="24"/>
                <w:szCs w:val="24"/>
                <w:lang w:val="en-US"/>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DE5C6" w14:textId="77777777" w:rsidR="00160E40" w:rsidRPr="00B863D0" w:rsidRDefault="00160E40" w:rsidP="00182FB2">
            <w:pPr>
              <w:spacing w:after="0" w:line="240" w:lineRule="auto"/>
              <w:rPr>
                <w:rFonts w:ascii="Times New Roman" w:eastAsia="Times New Roman" w:hAnsi="Times New Roman"/>
                <w:sz w:val="24"/>
                <w:szCs w:val="24"/>
                <w:lang w:val="en-US"/>
              </w:rPr>
            </w:pPr>
            <w:r w:rsidRPr="00B863D0">
              <w:rPr>
                <w:rFonts w:ascii="Times New Roman" w:eastAsia="Times New Roman" w:hAnsi="Times New Roman"/>
                <w:sz w:val="24"/>
                <w:szCs w:val="24"/>
                <w:lang w:val="en-US"/>
              </w:rPr>
              <w:t>Expertise/Field Courses</w:t>
            </w:r>
          </w:p>
        </w:tc>
      </w:tr>
    </w:tbl>
    <w:p w14:paraId="16BD44B1" w14:textId="77777777" w:rsidR="00160E40" w:rsidRPr="00B863D0" w:rsidRDefault="00160E40" w:rsidP="00160E40">
      <w:pPr>
        <w:spacing w:after="0" w:line="240" w:lineRule="auto"/>
        <w:rPr>
          <w:rFonts w:ascii="Times New Roman" w:hAnsi="Times New Roman"/>
          <w:sz w:val="24"/>
          <w:szCs w:val="24"/>
          <w:lang w:val="en-US"/>
        </w:rPr>
      </w:pPr>
    </w:p>
    <w:p w14:paraId="7600E54F" w14:textId="77777777" w:rsidR="00160E40" w:rsidRPr="00B863D0" w:rsidRDefault="00160E40" w:rsidP="00160E40">
      <w:pPr>
        <w:spacing w:after="0" w:line="240" w:lineRule="auto"/>
        <w:rPr>
          <w:rFonts w:ascii="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
        <w:gridCol w:w="6821"/>
        <w:gridCol w:w="258"/>
        <w:gridCol w:w="258"/>
        <w:gridCol w:w="294"/>
        <w:gridCol w:w="294"/>
        <w:gridCol w:w="258"/>
        <w:gridCol w:w="86"/>
      </w:tblGrid>
      <w:tr w:rsidR="00160E40" w:rsidRPr="00B863D0" w14:paraId="497F6B8D" w14:textId="77777777" w:rsidTr="00182FB2">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1B69EB95"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COURSE'S CONTRIBUTION TO PROGRAM</w:t>
            </w:r>
          </w:p>
        </w:tc>
      </w:tr>
      <w:tr w:rsidR="00160E40" w:rsidRPr="00B863D0" w14:paraId="41F6F698" w14:textId="77777777" w:rsidTr="00182FB2">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384DD172"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1C68D85C"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7D410202"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Contribution</w:t>
            </w:r>
          </w:p>
        </w:tc>
      </w:tr>
      <w:tr w:rsidR="00160E40" w:rsidRPr="00B863D0" w14:paraId="1BC4CD0C" w14:textId="77777777" w:rsidTr="00182FB2">
        <w:trPr>
          <w:tblCellSpacing w:w="15" w:type="dxa"/>
          <w:jc w:val="center"/>
        </w:trPr>
        <w:tc>
          <w:tcPr>
            <w:tcW w:w="0" w:type="auto"/>
            <w:vMerge/>
            <w:tcBorders>
              <w:bottom w:val="single" w:sz="6" w:space="0" w:color="CCCCCC"/>
            </w:tcBorders>
            <w:shd w:val="clear" w:color="auto" w:fill="ECEBEB"/>
            <w:vAlign w:val="center"/>
            <w:hideMark/>
          </w:tcPr>
          <w:p w14:paraId="3A5F0667" w14:textId="77777777" w:rsidR="00160E40" w:rsidRPr="00B863D0" w:rsidRDefault="00160E40" w:rsidP="00182FB2">
            <w:pPr>
              <w:spacing w:after="0" w:line="240" w:lineRule="auto"/>
              <w:rPr>
                <w:rFonts w:ascii="Times New Roman" w:eastAsia="Times New Roman" w:hAnsi="Times New Roman"/>
                <w:sz w:val="24"/>
                <w:szCs w:val="24"/>
              </w:rPr>
            </w:pPr>
          </w:p>
        </w:tc>
        <w:tc>
          <w:tcPr>
            <w:tcW w:w="0" w:type="auto"/>
            <w:vMerge/>
            <w:tcBorders>
              <w:bottom w:val="single" w:sz="6" w:space="0" w:color="CCCCCC"/>
            </w:tcBorders>
            <w:shd w:val="clear" w:color="auto" w:fill="ECEBEB"/>
            <w:vAlign w:val="center"/>
            <w:hideMark/>
          </w:tcPr>
          <w:p w14:paraId="6A856772" w14:textId="77777777" w:rsidR="00160E40" w:rsidRPr="00B863D0" w:rsidRDefault="00160E40" w:rsidP="00182FB2">
            <w:pPr>
              <w:spacing w:after="0" w:line="240" w:lineRule="auto"/>
              <w:rPr>
                <w:rFonts w:ascii="Times New Roman" w:eastAsia="Times New Roman" w:hAnsi="Times New Roman"/>
                <w:sz w:val="24"/>
                <w:szCs w:val="24"/>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ADE6BF0"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1DFA2C3"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B74051B"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CF4B6BA"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312AFD9"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5</w:t>
            </w:r>
          </w:p>
        </w:tc>
        <w:tc>
          <w:tcPr>
            <w:tcW w:w="0" w:type="auto"/>
            <w:shd w:val="clear" w:color="auto" w:fill="ECEBEB"/>
            <w:vAlign w:val="center"/>
            <w:hideMark/>
          </w:tcPr>
          <w:p w14:paraId="1EF0ED1A"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64615060"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FB0D97"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25453798" w14:textId="77777777" w:rsidR="00160E40" w:rsidRPr="00B863D0" w:rsidRDefault="00160E40"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provides</w:t>
            </w:r>
            <w:r w:rsidRPr="00B863D0">
              <w:rPr>
                <w:rFonts w:ascii="Times New Roman" w:eastAsia="Times New Roman" w:hAnsi="Times New Roman"/>
                <w:sz w:val="24"/>
                <w:szCs w:val="24"/>
                <w:lang w:val="en-US"/>
              </w:rPr>
              <w:t xml:space="preserve"> individuals with a possession of anthropological theories and concepts; a good command of knowledge on human development, material culture, and archeological approaches in historical perspectives; it guides individuals who can analyze contemporary issues with an anthropological lens; and those who can retain a critical and analytical thinking ability.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727E9C" w14:textId="77777777" w:rsidR="00160E40" w:rsidRPr="00B863D0" w:rsidRDefault="00160E40"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700FF3" w14:textId="77777777" w:rsidR="00160E40" w:rsidRPr="00B863D0" w:rsidRDefault="00160E40"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2098B2" w14:textId="77777777" w:rsidR="00160E40" w:rsidRPr="00B863D0" w:rsidRDefault="00160E40"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8EC014" w14:textId="77777777" w:rsidR="00160E40" w:rsidRPr="00B863D0" w:rsidRDefault="00160E40"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B89D2"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ECEBEB"/>
            <w:vAlign w:val="center"/>
            <w:hideMark/>
          </w:tcPr>
          <w:p w14:paraId="40930CDD"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3E4FE26C"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045567C4"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2</w:t>
            </w:r>
          </w:p>
        </w:tc>
        <w:tc>
          <w:tcPr>
            <w:tcW w:w="0" w:type="auto"/>
            <w:shd w:val="clear" w:color="auto" w:fill="FFFFFF"/>
            <w:tcMar>
              <w:top w:w="15" w:type="dxa"/>
              <w:left w:w="75" w:type="dxa"/>
              <w:bottom w:w="15" w:type="dxa"/>
              <w:right w:w="15" w:type="dxa"/>
            </w:tcMar>
            <w:hideMark/>
          </w:tcPr>
          <w:p w14:paraId="5B7A8B77" w14:textId="77777777" w:rsidR="00160E40" w:rsidRPr="00B863D0" w:rsidRDefault="00160E40"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gu</w:t>
            </w:r>
            <w:r w:rsidRPr="00B863D0">
              <w:rPr>
                <w:rFonts w:ascii="Times New Roman" w:eastAsia="Times New Roman" w:hAnsi="Times New Roman"/>
                <w:sz w:val="24"/>
                <w:szCs w:val="24"/>
                <w:lang w:val="en-US"/>
              </w:rPr>
              <w:t>ides future anthropologists who can state the theme of their research with precision, and those who is equipped with the necessary methodology, technical and cultural base and with an awareness of ethical issues for their prospective field research.</w:t>
            </w:r>
          </w:p>
        </w:tc>
        <w:tc>
          <w:tcPr>
            <w:tcW w:w="0" w:type="auto"/>
            <w:shd w:val="clear" w:color="auto" w:fill="FFFFFF"/>
            <w:tcMar>
              <w:top w:w="15" w:type="dxa"/>
              <w:left w:w="75" w:type="dxa"/>
              <w:bottom w:w="15" w:type="dxa"/>
              <w:right w:w="15" w:type="dxa"/>
            </w:tcMar>
            <w:vAlign w:val="center"/>
            <w:hideMark/>
          </w:tcPr>
          <w:p w14:paraId="07453617"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0538CC60"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6F05454E" w14:textId="77777777" w:rsidR="00160E40" w:rsidRPr="00B863D0" w:rsidRDefault="00160E40"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hideMark/>
          </w:tcPr>
          <w:p w14:paraId="3840B7A6"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hideMark/>
          </w:tcPr>
          <w:p w14:paraId="25D22DF4"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ECEBEB"/>
            <w:vAlign w:val="center"/>
            <w:hideMark/>
          </w:tcPr>
          <w:p w14:paraId="0B39AA88"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4C1F723D" w14:textId="77777777" w:rsidTr="00182FB2">
        <w:trPr>
          <w:trHeight w:val="375"/>
          <w:tblCellSpacing w:w="15" w:type="dxa"/>
          <w:jc w:val="center"/>
        </w:trPr>
        <w:tc>
          <w:tcPr>
            <w:tcW w:w="0" w:type="auto"/>
            <w:shd w:val="clear" w:color="auto" w:fill="FFFFFF"/>
            <w:tcMar>
              <w:top w:w="15" w:type="dxa"/>
              <w:left w:w="75" w:type="dxa"/>
              <w:bottom w:w="15" w:type="dxa"/>
              <w:right w:w="15" w:type="dxa"/>
            </w:tcMar>
            <w:vAlign w:val="center"/>
          </w:tcPr>
          <w:p w14:paraId="19AE19DC"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0" w:type="auto"/>
            <w:shd w:val="clear" w:color="auto" w:fill="FFFFFF"/>
            <w:tcMar>
              <w:top w:w="15" w:type="dxa"/>
              <w:left w:w="75" w:type="dxa"/>
              <w:bottom w:w="15" w:type="dxa"/>
              <w:right w:w="15" w:type="dxa"/>
            </w:tcMar>
          </w:tcPr>
          <w:p w14:paraId="4722D17B" w14:textId="77777777" w:rsidR="00160E40" w:rsidRPr="00B863D0" w:rsidRDefault="00160E40"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provides the students with an ability to study the details and dynamics of cultural phenomena; an ability to perceive and interpret the characteristics of Turkish culture   as well as of different ones, with respect to their geographical conditions, historical processes and  dynamics of change. </w:t>
            </w:r>
          </w:p>
        </w:tc>
        <w:tc>
          <w:tcPr>
            <w:tcW w:w="0" w:type="auto"/>
            <w:shd w:val="clear" w:color="auto" w:fill="FFFFFF"/>
            <w:tcMar>
              <w:top w:w="15" w:type="dxa"/>
              <w:left w:w="75" w:type="dxa"/>
              <w:bottom w:w="15" w:type="dxa"/>
              <w:right w:w="15" w:type="dxa"/>
            </w:tcMar>
            <w:vAlign w:val="center"/>
          </w:tcPr>
          <w:p w14:paraId="1DCB3D3E"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18F93A09"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2C341BD3"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FFFFFF"/>
            <w:tcMar>
              <w:top w:w="15" w:type="dxa"/>
              <w:left w:w="75" w:type="dxa"/>
              <w:bottom w:w="15" w:type="dxa"/>
              <w:right w:w="15" w:type="dxa"/>
            </w:tcMar>
            <w:vAlign w:val="center"/>
          </w:tcPr>
          <w:p w14:paraId="661C3C1A" w14:textId="77777777" w:rsidR="00160E40" w:rsidRPr="00B863D0" w:rsidRDefault="00160E40"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shd w:val="clear" w:color="auto" w:fill="FFFFFF"/>
            <w:tcMar>
              <w:top w:w="15" w:type="dxa"/>
              <w:left w:w="75" w:type="dxa"/>
              <w:bottom w:w="15" w:type="dxa"/>
              <w:right w:w="15" w:type="dxa"/>
            </w:tcMar>
            <w:vAlign w:val="center"/>
          </w:tcPr>
          <w:p w14:paraId="643A921A"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ECEBEB"/>
            <w:vAlign w:val="center"/>
          </w:tcPr>
          <w:p w14:paraId="3603D56C" w14:textId="77777777" w:rsidR="00160E40" w:rsidRPr="00B863D0" w:rsidRDefault="00160E40" w:rsidP="00182FB2">
            <w:pPr>
              <w:spacing w:after="0" w:line="240" w:lineRule="auto"/>
              <w:rPr>
                <w:rFonts w:ascii="Times New Roman" w:eastAsia="Times New Roman" w:hAnsi="Times New Roman"/>
                <w:sz w:val="24"/>
                <w:szCs w:val="24"/>
              </w:rPr>
            </w:pPr>
          </w:p>
        </w:tc>
      </w:tr>
      <w:tr w:rsidR="00160E40" w:rsidRPr="00B863D0" w14:paraId="1340F816" w14:textId="77777777" w:rsidTr="00182FB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6E7E7A"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tcPr>
          <w:p w14:paraId="42F6F2E0" w14:textId="77777777" w:rsidR="00160E40" w:rsidRPr="00B863D0" w:rsidRDefault="00160E40" w:rsidP="00182FB2">
            <w:pPr>
              <w:spacing w:after="0" w:line="240" w:lineRule="auto"/>
              <w:jc w:val="both"/>
              <w:rPr>
                <w:rFonts w:ascii="Times New Roman" w:hAnsi="Times New Roman"/>
                <w:sz w:val="24"/>
                <w:szCs w:val="24"/>
              </w:rPr>
            </w:pPr>
            <w:r w:rsidRPr="00B863D0">
              <w:rPr>
                <w:rFonts w:ascii="Times New Roman" w:eastAsia="Times New Roman" w:hAnsi="Times New Roman"/>
                <w:sz w:val="24"/>
                <w:szCs w:val="24"/>
              </w:rPr>
              <w:t>The Department provides</w:t>
            </w:r>
            <w:r w:rsidRPr="00B863D0">
              <w:rPr>
                <w:rFonts w:ascii="Times New Roman" w:eastAsia="Times New Roman" w:hAnsi="Times New Roman"/>
                <w:sz w:val="24"/>
                <w:szCs w:val="24"/>
                <w:lang w:val="en-US"/>
              </w:rPr>
              <w:t xml:space="preserve"> individuals with a perception and awareness towards the problems of the country and the world;  with a high level </w:t>
            </w:r>
            <w:r w:rsidRPr="00B863D0">
              <w:rPr>
                <w:rFonts w:ascii="Times New Roman" w:eastAsia="Times New Roman" w:hAnsi="Times New Roman"/>
                <w:sz w:val="24"/>
                <w:szCs w:val="24"/>
                <w:lang w:val="en-US"/>
              </w:rPr>
              <w:lastRenderedPageBreak/>
              <w:t>of social responsibility, an advanced level of written and oral communication skills; it guides individuals who can take advantage of the sources of information from outside the discipline in the framework of a spirit of life-long learning; and those who can pursue a professional and personal development of life, with a heartfelt joy of living.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D04C3A" w14:textId="77777777" w:rsidR="00160E40" w:rsidRPr="00B863D0" w:rsidRDefault="00160E40"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09002C" w14:textId="77777777" w:rsidR="00160E40" w:rsidRPr="00B863D0" w:rsidRDefault="00160E40"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4586D2F" w14:textId="77777777" w:rsidR="00160E40" w:rsidRPr="00B863D0" w:rsidRDefault="00160E40" w:rsidP="00182FB2">
            <w:pPr>
              <w:spacing w:after="0" w:line="240" w:lineRule="auto"/>
              <w:jc w:val="center"/>
              <w:rPr>
                <w:rFonts w:ascii="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F614557" w14:textId="77777777" w:rsidR="00160E40" w:rsidRPr="00B863D0" w:rsidRDefault="00160E40" w:rsidP="00182FB2">
            <w:pPr>
              <w:spacing w:after="0" w:line="240" w:lineRule="auto"/>
              <w:jc w:val="center"/>
              <w:rPr>
                <w:rFonts w:ascii="Times New Roman" w:hAnsi="Times New Roman"/>
                <w:sz w:val="24"/>
                <w:szCs w:val="24"/>
              </w:rPr>
            </w:pPr>
            <w:r w:rsidRPr="00B863D0">
              <w:rPr>
                <w:rFonts w:ascii="Times New Roman" w:hAnsi="Times New Roman"/>
                <w:sz w:val="24"/>
                <w:szCs w:val="24"/>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AE0D52" w14:textId="77777777" w:rsidR="00160E40" w:rsidRPr="00B863D0" w:rsidRDefault="00160E40" w:rsidP="00182FB2">
            <w:pPr>
              <w:spacing w:after="0" w:line="240" w:lineRule="auto"/>
              <w:jc w:val="center"/>
              <w:rPr>
                <w:rFonts w:ascii="Times New Roman" w:hAnsi="Times New Roman"/>
                <w:sz w:val="24"/>
                <w:szCs w:val="24"/>
              </w:rPr>
            </w:pPr>
          </w:p>
        </w:tc>
        <w:tc>
          <w:tcPr>
            <w:tcW w:w="0" w:type="auto"/>
            <w:shd w:val="clear" w:color="auto" w:fill="ECEBEB"/>
            <w:vAlign w:val="center"/>
          </w:tcPr>
          <w:p w14:paraId="6D41E026" w14:textId="77777777" w:rsidR="00160E40" w:rsidRPr="00B863D0" w:rsidRDefault="00160E40" w:rsidP="00182FB2">
            <w:pPr>
              <w:spacing w:after="0" w:line="240" w:lineRule="auto"/>
              <w:rPr>
                <w:rFonts w:ascii="Times New Roman" w:eastAsia="Times New Roman" w:hAnsi="Times New Roman"/>
                <w:sz w:val="24"/>
                <w:szCs w:val="24"/>
              </w:rPr>
            </w:pPr>
          </w:p>
        </w:tc>
      </w:tr>
    </w:tbl>
    <w:p w14:paraId="3E7A1538" w14:textId="77777777" w:rsidR="00160E40" w:rsidRPr="00B863D0" w:rsidRDefault="00160E40" w:rsidP="00160E40">
      <w:pPr>
        <w:spacing w:after="0" w:line="240" w:lineRule="auto"/>
        <w:rPr>
          <w:rFonts w:ascii="Times New Roman" w:hAnsi="Times New Roman"/>
          <w:sz w:val="24"/>
          <w:szCs w:val="24"/>
          <w:lang w:val="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69"/>
        <w:gridCol w:w="960"/>
        <w:gridCol w:w="974"/>
        <w:gridCol w:w="1100"/>
      </w:tblGrid>
      <w:tr w:rsidR="00160E40" w:rsidRPr="00B863D0" w14:paraId="754C295F" w14:textId="77777777" w:rsidTr="00182FB2">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6C8CEC25"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b/>
                <w:bCs/>
                <w:sz w:val="24"/>
                <w:szCs w:val="24"/>
              </w:rPr>
              <w:t>ECTS ALLOCATED BASED ON STUDENT WORKLOAD BY THE COURSE DESCRIPTION</w:t>
            </w:r>
          </w:p>
        </w:tc>
      </w:tr>
      <w:tr w:rsidR="00160E40" w:rsidRPr="00B863D0" w14:paraId="59490621" w14:textId="77777777" w:rsidTr="00182FB2">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DC0AF1"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9C628A"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7D41AB"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Duration</w:t>
            </w:r>
            <w:r w:rsidRPr="00B863D0">
              <w:rPr>
                <w:rFonts w:ascii="Times New Roman" w:eastAsia="Times New Roman" w:hAnsi="Times New Roman"/>
                <w:sz w:val="24"/>
                <w:szCs w:val="24"/>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4D086C"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Total</w:t>
            </w:r>
            <w:r w:rsidRPr="00B863D0">
              <w:rPr>
                <w:rFonts w:ascii="Times New Roman" w:eastAsia="Times New Roman" w:hAnsi="Times New Roman"/>
                <w:sz w:val="24"/>
                <w:szCs w:val="24"/>
              </w:rPr>
              <w:br/>
              <w:t>Workload</w:t>
            </w:r>
            <w:r w:rsidRPr="00B863D0">
              <w:rPr>
                <w:rFonts w:ascii="Times New Roman" w:eastAsia="Times New Roman" w:hAnsi="Times New Roman"/>
                <w:sz w:val="24"/>
                <w:szCs w:val="24"/>
              </w:rPr>
              <w:br/>
              <w:t>(Hour)</w:t>
            </w:r>
          </w:p>
        </w:tc>
      </w:tr>
      <w:tr w:rsidR="00160E40" w:rsidRPr="00B863D0" w14:paraId="3D16884E"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617CF33B"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8C1712"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5DD1F3"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4C2AE6"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45</w:t>
            </w:r>
          </w:p>
        </w:tc>
      </w:tr>
      <w:tr w:rsidR="00160E40" w:rsidRPr="00B863D0" w14:paraId="7807E76D"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477EE81"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05A05C"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E5A68F" w14:textId="77777777" w:rsidR="00160E40" w:rsidRPr="00B863D0" w:rsidRDefault="00160E40"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33C48B" w14:textId="77777777" w:rsidR="00160E40" w:rsidRPr="00B863D0" w:rsidRDefault="00160E40"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160E40" w:rsidRPr="00B863D0" w14:paraId="35160CAB"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6246461E"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Mid-terms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FCE11D"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54E4CF"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r>
              <w:rPr>
                <w:rFonts w:ascii="Times New Roman" w:eastAsia="Times New Roman" w:hAnsi="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DAB9C7"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r>
              <w:rPr>
                <w:rFonts w:ascii="Times New Roman" w:eastAsia="Times New Roman" w:hAnsi="Times New Roman"/>
                <w:sz w:val="24"/>
                <w:szCs w:val="24"/>
              </w:rPr>
              <w:t>5</w:t>
            </w:r>
          </w:p>
        </w:tc>
      </w:tr>
      <w:tr w:rsidR="00160E40" w:rsidRPr="00B863D0" w14:paraId="0B243220"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29F0BBE3"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64BD0C"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B53713"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0E92D8"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15</w:t>
            </w:r>
          </w:p>
        </w:tc>
      </w:tr>
      <w:tr w:rsidR="00160E40" w:rsidRPr="00B863D0" w14:paraId="5908E86D"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06A3BE4F"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C89784"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699358" w14:textId="77777777" w:rsidR="00160E40" w:rsidRPr="00B863D0" w:rsidRDefault="00160E40"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46827E" w14:textId="77777777" w:rsidR="00160E40" w:rsidRPr="00B863D0" w:rsidRDefault="00160E40"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160E40" w:rsidRPr="00B863D0" w14:paraId="666EA3D1"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45C97078" w14:textId="77777777" w:rsidR="00160E40" w:rsidRPr="00B863D0" w:rsidRDefault="00160E40"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EC8163" w14:textId="77777777" w:rsidR="00160E40" w:rsidRPr="00B863D0" w:rsidRDefault="00160E40"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2C8BFB" w14:textId="77777777" w:rsidR="00160E40" w:rsidRPr="00B863D0" w:rsidRDefault="00160E40"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02EDEF" w14:textId="77777777" w:rsidR="00160E40" w:rsidRPr="00B863D0" w:rsidRDefault="00160E40" w:rsidP="00182FB2">
            <w:pPr>
              <w:spacing w:after="0" w:line="240" w:lineRule="auto"/>
              <w:jc w:val="center"/>
              <w:rPr>
                <w:rFonts w:ascii="Times New Roman" w:eastAsia="Times New Roman" w:hAnsi="Times New Roman"/>
                <w:sz w:val="24"/>
                <w:szCs w:val="24"/>
              </w:rPr>
            </w:pPr>
            <w:r w:rsidRPr="00B863D0">
              <w:rPr>
                <w:rFonts w:ascii="Times New Roman" w:eastAsia="Times New Roman" w:hAnsi="Times New Roman"/>
                <w:sz w:val="24"/>
                <w:szCs w:val="24"/>
              </w:rPr>
              <w:t>1</w:t>
            </w:r>
            <w:r>
              <w:rPr>
                <w:rFonts w:ascii="Times New Roman" w:eastAsia="Times New Roman" w:hAnsi="Times New Roman"/>
                <w:sz w:val="24"/>
                <w:szCs w:val="24"/>
              </w:rPr>
              <w:t>25</w:t>
            </w:r>
          </w:p>
        </w:tc>
      </w:tr>
      <w:tr w:rsidR="00160E40" w:rsidRPr="00B863D0" w14:paraId="7F5EDE26"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3D8F7965" w14:textId="77777777" w:rsidR="00160E40" w:rsidRPr="00B863D0" w:rsidRDefault="00160E40"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30E3D2" w14:textId="77777777" w:rsidR="00160E40" w:rsidRPr="00B863D0" w:rsidRDefault="00160E40"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A0B7BF" w14:textId="77777777" w:rsidR="00160E40" w:rsidRPr="00B863D0" w:rsidRDefault="00160E40" w:rsidP="00182FB2">
            <w:pPr>
              <w:spacing w:after="0" w:line="240" w:lineRule="auto"/>
              <w:rPr>
                <w:rFonts w:ascii="Times New Roman" w:eastAsia="Times New Roman" w:hAnsi="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B5E6AB" w14:textId="77777777" w:rsidR="00160E40" w:rsidRPr="00B863D0" w:rsidRDefault="00160E40"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160E40" w:rsidRPr="00B863D0" w14:paraId="10C38FFF" w14:textId="77777777" w:rsidTr="00182FB2">
        <w:trPr>
          <w:trHeight w:val="375"/>
          <w:tblCellSpacing w:w="15" w:type="dxa"/>
          <w:jc w:val="center"/>
        </w:trPr>
        <w:tc>
          <w:tcPr>
            <w:tcW w:w="5848" w:type="dxa"/>
            <w:tcBorders>
              <w:bottom w:val="single" w:sz="6" w:space="0" w:color="CCCCCC"/>
            </w:tcBorders>
            <w:shd w:val="clear" w:color="auto" w:fill="FFFFFF"/>
            <w:tcMar>
              <w:top w:w="15" w:type="dxa"/>
              <w:left w:w="75" w:type="dxa"/>
              <w:bottom w:w="15" w:type="dxa"/>
              <w:right w:w="15" w:type="dxa"/>
            </w:tcMar>
            <w:vAlign w:val="center"/>
            <w:hideMark/>
          </w:tcPr>
          <w:p w14:paraId="757D4233" w14:textId="77777777" w:rsidR="00160E40" w:rsidRPr="00B863D0" w:rsidRDefault="00160E40" w:rsidP="00182FB2">
            <w:pPr>
              <w:spacing w:after="0" w:line="240" w:lineRule="auto"/>
              <w:jc w:val="right"/>
              <w:rPr>
                <w:rFonts w:ascii="Times New Roman" w:eastAsia="Times New Roman" w:hAnsi="Times New Roman"/>
                <w:sz w:val="24"/>
                <w:szCs w:val="24"/>
              </w:rPr>
            </w:pPr>
            <w:r w:rsidRPr="00B863D0">
              <w:rPr>
                <w:rFonts w:ascii="Times New Roman" w:eastAsia="Times New Roman" w:hAnsi="Times New Roman"/>
                <w:b/>
                <w:bCs/>
                <w:sz w:val="24"/>
                <w:szCs w:val="24"/>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619C08"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ABC255" w14:textId="77777777" w:rsidR="00160E40" w:rsidRPr="00B863D0" w:rsidRDefault="00160E40" w:rsidP="00182FB2">
            <w:pPr>
              <w:spacing w:after="0" w:line="240" w:lineRule="auto"/>
              <w:rPr>
                <w:rFonts w:ascii="Times New Roman" w:eastAsia="Times New Roman" w:hAnsi="Times New Roman"/>
                <w:sz w:val="24"/>
                <w:szCs w:val="24"/>
              </w:rPr>
            </w:pPr>
            <w:r w:rsidRPr="00B863D0">
              <w:rPr>
                <w:rFonts w:ascii="Times New Roman" w:eastAsia="Times New Roman" w:hAnsi="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4B3881" w14:textId="77777777" w:rsidR="00160E40" w:rsidRPr="00B863D0" w:rsidRDefault="00160E40" w:rsidP="00182FB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bl>
    <w:p w14:paraId="3977E91A" w14:textId="77777777" w:rsidR="000913C9" w:rsidRDefault="000913C9"/>
    <w:sectPr w:rsidR="00091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A2"/>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654D"/>
    <w:multiLevelType w:val="hybridMultilevel"/>
    <w:tmpl w:val="EBC8D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B637DA"/>
    <w:multiLevelType w:val="hybridMultilevel"/>
    <w:tmpl w:val="A6AEEC9C"/>
    <w:lvl w:ilvl="0" w:tplc="AE0ED33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BDF091E"/>
    <w:multiLevelType w:val="hybridMultilevel"/>
    <w:tmpl w:val="0804C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ED799E"/>
    <w:multiLevelType w:val="hybridMultilevel"/>
    <w:tmpl w:val="A6AEEC9C"/>
    <w:lvl w:ilvl="0" w:tplc="AE0ED33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4F045BB"/>
    <w:multiLevelType w:val="hybridMultilevel"/>
    <w:tmpl w:val="DBAE37E0"/>
    <w:lvl w:ilvl="0" w:tplc="CD026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A081616"/>
    <w:multiLevelType w:val="multilevel"/>
    <w:tmpl w:val="EA9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24714C"/>
    <w:multiLevelType w:val="hybridMultilevel"/>
    <w:tmpl w:val="F5EE6F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62918"/>
    <w:multiLevelType w:val="hybridMultilevel"/>
    <w:tmpl w:val="F5EE6F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A225020"/>
    <w:multiLevelType w:val="hybridMultilevel"/>
    <w:tmpl w:val="2AA8EF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5"/>
    <w:rsid w:val="00013BAB"/>
    <w:rsid w:val="00035BB1"/>
    <w:rsid w:val="00081C51"/>
    <w:rsid w:val="000913C9"/>
    <w:rsid w:val="00094291"/>
    <w:rsid w:val="000D1E54"/>
    <w:rsid w:val="000E095D"/>
    <w:rsid w:val="00110076"/>
    <w:rsid w:val="00123C44"/>
    <w:rsid w:val="00160E40"/>
    <w:rsid w:val="00174DA7"/>
    <w:rsid w:val="00182FB2"/>
    <w:rsid w:val="001C0651"/>
    <w:rsid w:val="0021429B"/>
    <w:rsid w:val="00226236"/>
    <w:rsid w:val="00254292"/>
    <w:rsid w:val="00256EEA"/>
    <w:rsid w:val="0029549B"/>
    <w:rsid w:val="002B2CD5"/>
    <w:rsid w:val="002E5AE6"/>
    <w:rsid w:val="00303B6A"/>
    <w:rsid w:val="00336687"/>
    <w:rsid w:val="0035386B"/>
    <w:rsid w:val="0036290B"/>
    <w:rsid w:val="003A1885"/>
    <w:rsid w:val="003A6776"/>
    <w:rsid w:val="00406FE7"/>
    <w:rsid w:val="00462C61"/>
    <w:rsid w:val="00482600"/>
    <w:rsid w:val="00482B1B"/>
    <w:rsid w:val="0049006D"/>
    <w:rsid w:val="00496379"/>
    <w:rsid w:val="00497978"/>
    <w:rsid w:val="004A3D92"/>
    <w:rsid w:val="004C1587"/>
    <w:rsid w:val="004E76D0"/>
    <w:rsid w:val="00585F32"/>
    <w:rsid w:val="005A582D"/>
    <w:rsid w:val="005C3FFC"/>
    <w:rsid w:val="005D6127"/>
    <w:rsid w:val="00656394"/>
    <w:rsid w:val="006B30F5"/>
    <w:rsid w:val="006D23C8"/>
    <w:rsid w:val="006D6035"/>
    <w:rsid w:val="006E1032"/>
    <w:rsid w:val="00703F71"/>
    <w:rsid w:val="00716F04"/>
    <w:rsid w:val="00743F66"/>
    <w:rsid w:val="00744A87"/>
    <w:rsid w:val="0076085C"/>
    <w:rsid w:val="0076594F"/>
    <w:rsid w:val="00766E12"/>
    <w:rsid w:val="007831D3"/>
    <w:rsid w:val="00794F12"/>
    <w:rsid w:val="00795423"/>
    <w:rsid w:val="007C66F3"/>
    <w:rsid w:val="007D3B70"/>
    <w:rsid w:val="007F530C"/>
    <w:rsid w:val="008055B8"/>
    <w:rsid w:val="00823AA0"/>
    <w:rsid w:val="008243F2"/>
    <w:rsid w:val="008558ED"/>
    <w:rsid w:val="008C5D5E"/>
    <w:rsid w:val="008E2879"/>
    <w:rsid w:val="008E40C1"/>
    <w:rsid w:val="008F0B96"/>
    <w:rsid w:val="0090530B"/>
    <w:rsid w:val="0090557F"/>
    <w:rsid w:val="00921C6F"/>
    <w:rsid w:val="009475EC"/>
    <w:rsid w:val="00974EAA"/>
    <w:rsid w:val="009864EE"/>
    <w:rsid w:val="009A0763"/>
    <w:rsid w:val="009A3102"/>
    <w:rsid w:val="009B681F"/>
    <w:rsid w:val="009E080D"/>
    <w:rsid w:val="009F72C2"/>
    <w:rsid w:val="00A20E62"/>
    <w:rsid w:val="00A258B4"/>
    <w:rsid w:val="00A3489E"/>
    <w:rsid w:val="00AB75FB"/>
    <w:rsid w:val="00B17989"/>
    <w:rsid w:val="00B4226D"/>
    <w:rsid w:val="00B50676"/>
    <w:rsid w:val="00B54C59"/>
    <w:rsid w:val="00B55445"/>
    <w:rsid w:val="00B70697"/>
    <w:rsid w:val="00BF2EC6"/>
    <w:rsid w:val="00C1187A"/>
    <w:rsid w:val="00C5457F"/>
    <w:rsid w:val="00C6737B"/>
    <w:rsid w:val="00CB3E26"/>
    <w:rsid w:val="00D6723E"/>
    <w:rsid w:val="00D9623B"/>
    <w:rsid w:val="00DA383D"/>
    <w:rsid w:val="00DA5710"/>
    <w:rsid w:val="00DB340D"/>
    <w:rsid w:val="00DB3F45"/>
    <w:rsid w:val="00DC2E56"/>
    <w:rsid w:val="00DE2B87"/>
    <w:rsid w:val="00DF19D9"/>
    <w:rsid w:val="00E01CC8"/>
    <w:rsid w:val="00E4160A"/>
    <w:rsid w:val="00E633CC"/>
    <w:rsid w:val="00E96686"/>
    <w:rsid w:val="00ED2CD7"/>
    <w:rsid w:val="00EF2D18"/>
    <w:rsid w:val="00F316AC"/>
    <w:rsid w:val="00F82135"/>
    <w:rsid w:val="00FA1727"/>
    <w:rsid w:val="00FF41DD"/>
    <w:rsid w:val="00FF797D"/>
  </w:rsids>
  <m:mathPr>
    <m:mathFont m:val="Cambria Math"/>
    <m:brkBin m:val="before"/>
    <m:brkBinSub m:val="--"/>
    <m:smallFrac m:val="0"/>
    <m:dispDef/>
    <m:lMargin m:val="0"/>
    <m:rMargin m:val="0"/>
    <m:defJc m:val="centerGroup"/>
    <m:wrapIndent m:val="1440"/>
    <m:intLim m:val="subSup"/>
    <m:naryLim m:val="undOvr"/>
  </m:mathPr>
  <w:themeFontLang w:val="tr-T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E550"/>
  <w15:chartTrackingRefBased/>
  <w15:docId w15:val="{02765E0F-2D80-4008-9A40-A2EB5E37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3C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C9"/>
    <w:pPr>
      <w:ind w:left="720"/>
      <w:contextualSpacing/>
    </w:pPr>
    <w:rPr>
      <w:rFonts w:asciiTheme="minorHAnsi" w:eastAsiaTheme="minorEastAsia" w:hAnsiTheme="minorHAnsi" w:cstheme="minorBidi"/>
      <w:lang w:eastAsia="tr-TR"/>
    </w:rPr>
  </w:style>
  <w:style w:type="character" w:styleId="Strong">
    <w:name w:val="Strong"/>
    <w:basedOn w:val="DefaultParagraphFont"/>
    <w:uiPriority w:val="22"/>
    <w:qFormat/>
    <w:rsid w:val="00482B1B"/>
    <w:rPr>
      <w:b/>
      <w:bCs/>
    </w:rPr>
  </w:style>
  <w:style w:type="paragraph" w:styleId="Bibliography">
    <w:name w:val="Bibliography"/>
    <w:basedOn w:val="Normal"/>
    <w:next w:val="Normal"/>
    <w:uiPriority w:val="37"/>
    <w:unhideWhenUsed/>
    <w:rsid w:val="007831D3"/>
    <w:pPr>
      <w:spacing w:after="0" w:line="240" w:lineRule="auto"/>
    </w:pPr>
    <w:rPr>
      <w:rFonts w:eastAsia="Times New Roman"/>
      <w:sz w:val="24"/>
      <w:szCs w:val="24"/>
      <w:lang w:eastAsia="tr-TR"/>
    </w:rPr>
  </w:style>
  <w:style w:type="character" w:styleId="Emphasis">
    <w:name w:val="Emphasis"/>
    <w:uiPriority w:val="99"/>
    <w:qFormat/>
    <w:rsid w:val="00160E40"/>
    <w:rPr>
      <w:rFonts w:cs="Times New Roman"/>
      <w:i/>
      <w:iCs/>
    </w:rPr>
  </w:style>
  <w:style w:type="paragraph" w:styleId="NormalWeb">
    <w:name w:val="Normal (Web)"/>
    <w:basedOn w:val="Normal"/>
    <w:uiPriority w:val="99"/>
    <w:unhideWhenUsed/>
    <w:rsid w:val="00110076"/>
    <w:pPr>
      <w:spacing w:before="100" w:beforeAutospacing="1" w:after="100" w:afterAutospacing="1" w:line="240" w:lineRule="auto"/>
    </w:pPr>
    <w:rPr>
      <w:rFonts w:ascii="Times New Roman" w:eastAsia="Times New Roman" w:hAnsi="Times New Roman"/>
      <w:sz w:val="24"/>
      <w:szCs w:val="24"/>
      <w:lang w:eastAsia="tr-TR"/>
    </w:rPr>
  </w:style>
  <w:style w:type="table" w:styleId="TableGrid">
    <w:name w:val="Table Grid"/>
    <w:basedOn w:val="TableNormal"/>
    <w:uiPriority w:val="59"/>
    <w:rsid w:val="004C158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C1587"/>
    <w:pPr>
      <w:spacing w:after="0" w:line="240" w:lineRule="auto"/>
    </w:pPr>
  </w:style>
  <w:style w:type="paragraph" w:styleId="HTMLPreformatted">
    <w:name w:val="HTML Preformatted"/>
    <w:basedOn w:val="Normal"/>
    <w:link w:val="HTMLPreformattedChar"/>
    <w:rsid w:val="004A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4A3D92"/>
    <w:rPr>
      <w:rFonts w:ascii="Courier New" w:eastAsia="Times New Roman" w:hAnsi="Courier New" w:cs="Times New Roman"/>
      <w:sz w:val="20"/>
      <w:szCs w:val="20"/>
      <w:lang w:val="en-US"/>
    </w:rPr>
  </w:style>
  <w:style w:type="character" w:customStyle="1" w:styleId="apple-converted-space">
    <w:name w:val="apple-converted-space"/>
    <w:basedOn w:val="DefaultParagraphFont"/>
    <w:rsid w:val="00E4160A"/>
  </w:style>
  <w:style w:type="paragraph" w:styleId="BodyText">
    <w:name w:val="Body Text"/>
    <w:basedOn w:val="Normal"/>
    <w:link w:val="BodyTextChar"/>
    <w:uiPriority w:val="99"/>
    <w:rsid w:val="00E4160A"/>
    <w:pPr>
      <w:spacing w:after="120" w:line="240" w:lineRule="auto"/>
      <w:jc w:val="both"/>
    </w:pPr>
    <w:rPr>
      <w:rFonts w:ascii="Times New Roman" w:eastAsia="Times New Roman" w:hAnsi="Times New Roman"/>
      <w:sz w:val="24"/>
      <w:szCs w:val="24"/>
      <w:lang w:eastAsia="tr-TR"/>
    </w:rPr>
  </w:style>
  <w:style w:type="character" w:customStyle="1" w:styleId="BodyTextChar">
    <w:name w:val="Body Text Char"/>
    <w:basedOn w:val="DefaultParagraphFont"/>
    <w:link w:val="BodyText"/>
    <w:uiPriority w:val="99"/>
    <w:rsid w:val="00E4160A"/>
    <w:rPr>
      <w:rFonts w:ascii="Times New Roman" w:eastAsia="Times New Roman" w:hAnsi="Times New Roman" w:cs="Times New Roman"/>
      <w:sz w:val="24"/>
      <w:szCs w:val="24"/>
      <w:lang w:eastAsia="tr-TR"/>
    </w:rPr>
  </w:style>
  <w:style w:type="character" w:styleId="Hyperlink">
    <w:name w:val="Hyperlink"/>
    <w:basedOn w:val="DefaultParagraphFont"/>
    <w:unhideWhenUsed/>
    <w:rsid w:val="00E4160A"/>
    <w:rPr>
      <w:color w:val="0000FF"/>
      <w:u w:val="single"/>
    </w:rPr>
  </w:style>
  <w:style w:type="character" w:customStyle="1" w:styleId="small1">
    <w:name w:val="small1"/>
    <w:rsid w:val="00E4160A"/>
    <w:rPr>
      <w:rFonts w:ascii="Verdana" w:hAnsi="Verdana" w:hint="default"/>
      <w:sz w:val="20"/>
      <w:szCs w:val="20"/>
    </w:rPr>
  </w:style>
  <w:style w:type="paragraph" w:styleId="BalloonText">
    <w:name w:val="Balloon Text"/>
    <w:basedOn w:val="Normal"/>
    <w:link w:val="BalloonTextChar"/>
    <w:uiPriority w:val="99"/>
    <w:semiHidden/>
    <w:unhideWhenUsed/>
    <w:rsid w:val="00716F04"/>
    <w:pPr>
      <w:spacing w:after="0" w:line="240" w:lineRule="auto"/>
    </w:pPr>
    <w:rPr>
      <w:rFonts w:ascii="Segoe UI" w:eastAsiaTheme="minorEastAsia" w:hAnsi="Segoe UI" w:cs="Segoe UI"/>
      <w:sz w:val="18"/>
      <w:szCs w:val="18"/>
      <w:lang w:eastAsia="tr-TR"/>
    </w:rPr>
  </w:style>
  <w:style w:type="character" w:customStyle="1" w:styleId="BalloonTextChar">
    <w:name w:val="Balloon Text Char"/>
    <w:basedOn w:val="DefaultParagraphFont"/>
    <w:link w:val="BalloonText"/>
    <w:uiPriority w:val="99"/>
    <w:semiHidden/>
    <w:rsid w:val="00716F04"/>
    <w:rPr>
      <w:rFonts w:ascii="Segoe UI" w:eastAsiaTheme="minorEastAsia" w:hAnsi="Segoe UI" w:cs="Segoe UI"/>
      <w:sz w:val="18"/>
      <w:szCs w:val="18"/>
      <w:lang w:eastAsia="tr-TR"/>
    </w:rPr>
  </w:style>
  <w:style w:type="character" w:customStyle="1" w:styleId="searchresultjournal">
    <w:name w:val="searchresultjournal"/>
    <w:rsid w:val="00716F04"/>
  </w:style>
  <w:style w:type="character" w:customStyle="1" w:styleId="addmd">
    <w:name w:val="addmd"/>
    <w:rsid w:val="00716F04"/>
  </w:style>
  <w:style w:type="paragraph" w:customStyle="1" w:styleId="Default">
    <w:name w:val="Default"/>
    <w:rsid w:val="0021429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search-handle-url/index=books&amp;field-author=Weightman%2C%252520John/104-5588932-8410328" TargetMode="External"/><Relationship Id="rId12" Type="http://schemas.openxmlformats.org/officeDocument/2006/relationships/hyperlink" Target="http://www.amazon.com/exec/obidos/search-handle-url/index=books&amp;field-author=Weightman%2C%252520Doreen/104-5588932-8410328" TargetMode="External"/><Relationship Id="rId13" Type="http://schemas.openxmlformats.org/officeDocument/2006/relationships/hyperlink" Target="http://www.zeithistorische-forschungen.de/16126041-Kirli-3-2004" TargetMode="External"/><Relationship Id="rId14" Type="http://schemas.openxmlformats.org/officeDocument/2006/relationships/hyperlink" Target="http://seyhan.library.boun.edu.tr/search/tPerils+of+ethnic+associational+life+in+Europe%3A+Turkish+migrants+in+Germany+and+France+%2F/tinternational+migration+in+europe+social+projects+and+political+cultures/-3,-1,0,B/brow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exec/obidos/search-handle-url/index=books&amp;field-author=Levi-Strauss%2C%252520Claude/104-5588932-8410328" TargetMode="External"/><Relationship Id="rId6" Type="http://schemas.openxmlformats.org/officeDocument/2006/relationships/hyperlink" Target="http://www.amazon.com/exec/obidos/search-handle-url/index=books&amp;field-author=Levi-Strauss%2C%252520Claude/104-5588932-8410328" TargetMode="External"/><Relationship Id="rId7" Type="http://schemas.openxmlformats.org/officeDocument/2006/relationships/hyperlink" Target="http://www.amazon.com/exec/obidos/search-handle-url/index=books&amp;field-author=Malinowski%2C%252520Bronislaw/104-5588932-8410328" TargetMode="External"/><Relationship Id="rId8" Type="http://schemas.openxmlformats.org/officeDocument/2006/relationships/hyperlink" Target="http://www.amazon.com/exec/obidos/search-handle-url/index=books&amp;field-author=Malinowski%2C%252520Bronislaw/104-5588932-8410328" TargetMode="External"/><Relationship Id="rId9" Type="http://schemas.openxmlformats.org/officeDocument/2006/relationships/hyperlink" Target="http://www.amazon.com/exec/obidos/search-handle-url/index=books&amp;field-author=Malinowski%2C%252520Bronislaw/104-5588932-8410328" TargetMode="External"/><Relationship Id="rId10" Type="http://schemas.openxmlformats.org/officeDocument/2006/relationships/hyperlink" Target="http://www.amazon.com/exec/obidos/search-handle-url/index=books&amp;field-author=Levi-Strauss%2C%252520Claude/104-5588932-841032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212</Pages>
  <Words>41287</Words>
  <Characters>235336</Characters>
  <Application>Microsoft Macintosh Word</Application>
  <DocSecurity>0</DocSecurity>
  <Lines>1961</Lines>
  <Paragraphs>552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Tuztas Horzumlu</dc:creator>
  <cp:keywords/>
  <dc:description/>
  <cp:lastModifiedBy>hakem</cp:lastModifiedBy>
  <cp:revision>112</cp:revision>
  <dcterms:created xsi:type="dcterms:W3CDTF">2020-03-07T05:33:00Z</dcterms:created>
  <dcterms:modified xsi:type="dcterms:W3CDTF">2020-03-17T15:42:00Z</dcterms:modified>
</cp:coreProperties>
</file>